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5A" w:rsidRPr="009460DC" w:rsidRDefault="00CA2A92" w:rsidP="002112A1">
      <w:pPr>
        <w:shd w:val="clear" w:color="auto" w:fill="FFFFFF"/>
        <w:spacing w:beforeLines="120" w:after="0" w:line="240" w:lineRule="auto"/>
        <w:jc w:val="both"/>
        <w:rPr>
          <w:rFonts w:asciiTheme="minorHAnsi" w:hAnsiTheme="minorHAnsi" w:cstheme="minorHAnsi"/>
          <w:b/>
          <w:lang w:val="pt-PT"/>
        </w:rPr>
      </w:pPr>
      <w:r w:rsidRPr="009460DC">
        <w:rPr>
          <w:rFonts w:asciiTheme="minorHAnsi" w:eastAsia="Times New Roman" w:hAnsiTheme="minorHAnsi" w:cstheme="minorHAnsi"/>
          <w:b/>
          <w:lang w:val="pt-PT" w:eastAsia="pt-PT" w:bidi="ar-SA"/>
        </w:rPr>
        <w:t>Proposta de alteração da Resolução do Conselho de Ministros n.º 81/2012, de 3 de outubro, na redação da</w:t>
      </w:r>
      <w:r w:rsidRPr="009460DC">
        <w:rPr>
          <w:rFonts w:asciiTheme="minorHAnsi" w:eastAsia="Times New Roman" w:hAnsiTheme="minorHAnsi" w:cstheme="minorHAnsi"/>
          <w:b/>
          <w:bCs/>
          <w:lang w:val="pt-PT" w:eastAsia="pt-PT" w:bidi="ar-SA"/>
        </w:rPr>
        <w:t xml:space="preserve"> </w:t>
      </w:r>
      <w:r w:rsidR="00F54BCE" w:rsidRPr="009460DC">
        <w:rPr>
          <w:rFonts w:asciiTheme="minorHAnsi" w:eastAsia="Times New Roman" w:hAnsiTheme="minorHAnsi" w:cstheme="minorHAnsi"/>
          <w:b/>
          <w:bCs/>
          <w:lang w:val="pt-PT" w:eastAsia="pt-PT" w:bidi="ar-SA"/>
        </w:rPr>
        <w:t>Declaração</w:t>
      </w:r>
      <w:r w:rsidR="00F54BCE" w:rsidRPr="009460DC">
        <w:rPr>
          <w:rFonts w:asciiTheme="minorHAnsi" w:eastAsia="Times New Roman" w:hAnsiTheme="minorHAnsi" w:cstheme="minorHAnsi"/>
          <w:b/>
          <w:lang w:val="pt-PT" w:eastAsia="pt-PT" w:bidi="ar-SA"/>
        </w:rPr>
        <w:t xml:space="preserve"> de </w:t>
      </w:r>
      <w:r w:rsidR="00F54BCE" w:rsidRPr="009460DC">
        <w:rPr>
          <w:rFonts w:asciiTheme="minorHAnsi" w:eastAsia="Times New Roman" w:hAnsiTheme="minorHAnsi" w:cstheme="minorHAnsi"/>
          <w:b/>
          <w:bCs/>
          <w:lang w:val="pt-PT" w:eastAsia="pt-PT" w:bidi="ar-SA"/>
        </w:rPr>
        <w:t>Retificação</w:t>
      </w:r>
      <w:r w:rsidR="00F54BCE" w:rsidRPr="009460DC">
        <w:rPr>
          <w:rFonts w:asciiTheme="minorHAnsi" w:eastAsia="Times New Roman" w:hAnsiTheme="minorHAnsi" w:cstheme="minorHAnsi"/>
          <w:b/>
          <w:lang w:val="pt-PT" w:eastAsia="pt-PT" w:bidi="ar-SA"/>
        </w:rPr>
        <w:t xml:space="preserve"> n.º 71/2012, de 30 de novembro.</w:t>
      </w:r>
    </w:p>
    <w:p w:rsidR="00D829EA" w:rsidRPr="009460DC" w:rsidRDefault="00D829EA" w:rsidP="002112A1">
      <w:pPr>
        <w:shd w:val="clear" w:color="auto" w:fill="FFFFFF"/>
        <w:spacing w:beforeLines="120" w:after="0" w:line="240" w:lineRule="auto"/>
        <w:jc w:val="both"/>
        <w:rPr>
          <w:rFonts w:asciiTheme="minorHAnsi" w:eastAsia="Times New Roman" w:hAnsiTheme="minorHAnsi" w:cstheme="minorHAnsi"/>
          <w:lang w:val="pt-PT" w:eastAsia="pt-PT" w:bidi="ar-SA"/>
        </w:rPr>
      </w:pPr>
    </w:p>
    <w:p w:rsidR="00BE7714" w:rsidRDefault="00AA1346" w:rsidP="002112A1">
      <w:pPr>
        <w:shd w:val="clear" w:color="auto" w:fill="FFFFFF"/>
        <w:spacing w:beforeLines="120" w:after="0" w:line="240" w:lineRule="auto"/>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b/>
          <w:lang w:val="pt-PT" w:eastAsia="pt-PT" w:bidi="ar-SA"/>
        </w:rPr>
        <w:t>Preâmbulo</w:t>
      </w:r>
    </w:p>
    <w:p w:rsidR="00BE7714"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Reserva Ecológica Nacional (REN) foi instituída em 1983, tendo em vista a proteção de áreas essenciais para assegurar a estabilidade ecológica do meio, a utilização racional dos recursos naturais e o correto ordenamento do território, através da sua sujeição ao regime de restrição de utilidade pública estabelecido pelo Decreto-Lei nº 321/83, de 7 de maio.</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 regime jurídico da REN (RJREN) foi atualizado pelos Decretos-Lei nºs 93/90, de19 de março, 213/92, de 12 de outubro e 180/2006 de 6 de setembro. Mas foi com o Decreto-Lei nº 166/2008, de 22 de agosto, posteriormente alterado pelo Decreto-Lei nº 239/2012, de 2 de novembro que se introduziram alterações significativas em matéria de clarificação e objetivação dos conceitos, de agilização e simplificação dos procedimentos administrativos, bem como de partilha de competências e de responsabilidades entre as entidades intervenientes ao</w:t>
      </w:r>
      <w:r w:rsidR="001F73BE" w:rsidRPr="009460DC">
        <w:rPr>
          <w:rFonts w:asciiTheme="minorHAnsi" w:eastAsia="Times New Roman" w:hAnsiTheme="minorHAnsi" w:cstheme="minorHAnsi"/>
          <w:lang w:val="pt-PT" w:eastAsia="pt-PT" w:bidi="ar-SA"/>
        </w:rPr>
        <w:t>s</w:t>
      </w:r>
      <w:r w:rsidRPr="009460DC">
        <w:rPr>
          <w:rFonts w:asciiTheme="minorHAnsi" w:eastAsia="Times New Roman" w:hAnsiTheme="minorHAnsi" w:cstheme="minorHAnsi"/>
          <w:lang w:val="pt-PT" w:eastAsia="pt-PT" w:bidi="ar-SA"/>
        </w:rPr>
        <w:t xml:space="preserve"> níve</w:t>
      </w:r>
      <w:r w:rsidR="001F73BE" w:rsidRPr="009460DC">
        <w:rPr>
          <w:rFonts w:asciiTheme="minorHAnsi" w:eastAsia="Times New Roman" w:hAnsiTheme="minorHAnsi" w:cstheme="minorHAnsi"/>
          <w:lang w:val="pt-PT" w:eastAsia="pt-PT" w:bidi="ar-SA"/>
        </w:rPr>
        <w:t>is</w:t>
      </w:r>
      <w:r w:rsidRPr="009460DC">
        <w:rPr>
          <w:rFonts w:asciiTheme="minorHAnsi" w:eastAsia="Times New Roman" w:hAnsiTheme="minorHAnsi" w:cstheme="minorHAnsi"/>
          <w:lang w:val="pt-PT" w:eastAsia="pt-PT" w:bidi="ar-SA"/>
        </w:rPr>
        <w:t xml:space="preserve"> nacional</w:t>
      </w:r>
      <w:r w:rsidR="001F73BE"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regional e municipal.</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Em cumprimento do previsto no RJREN, foram aprovadas pela Resolução de Conselho Ministros nº 81/2012, de 3 de outubro, com as retificações constantes da </w:t>
      </w:r>
      <w:r w:rsidR="001F73BE" w:rsidRPr="009460DC">
        <w:rPr>
          <w:rFonts w:asciiTheme="minorHAnsi" w:eastAsia="Times New Roman" w:hAnsiTheme="minorHAnsi" w:cstheme="minorHAnsi"/>
          <w:lang w:val="pt-PT" w:eastAsia="pt-PT" w:bidi="ar-SA"/>
        </w:rPr>
        <w:t>D</w:t>
      </w:r>
      <w:r w:rsidRPr="009460DC">
        <w:rPr>
          <w:rFonts w:asciiTheme="minorHAnsi" w:eastAsia="Times New Roman" w:hAnsiTheme="minorHAnsi" w:cstheme="minorHAnsi"/>
          <w:lang w:val="pt-PT" w:eastAsia="pt-PT" w:bidi="ar-SA"/>
        </w:rPr>
        <w:t xml:space="preserve">eclaração de </w:t>
      </w:r>
      <w:r w:rsidR="001F73BE" w:rsidRPr="009460DC">
        <w:rPr>
          <w:rFonts w:asciiTheme="minorHAnsi" w:eastAsia="Times New Roman" w:hAnsiTheme="minorHAnsi" w:cstheme="minorHAnsi"/>
          <w:lang w:val="pt-PT" w:eastAsia="pt-PT" w:bidi="ar-SA"/>
        </w:rPr>
        <w:t>R</w:t>
      </w:r>
      <w:r w:rsidRPr="009460DC">
        <w:rPr>
          <w:rFonts w:asciiTheme="minorHAnsi" w:eastAsia="Times New Roman" w:hAnsiTheme="minorHAnsi" w:cstheme="minorHAnsi"/>
          <w:lang w:val="pt-PT" w:eastAsia="pt-PT" w:bidi="ar-SA"/>
        </w:rPr>
        <w:t xml:space="preserve">etificação nº 71/2012, de 30 de novembro, as Orientações Estratégicas de Âmbito Nacional e Regional (OENR) que têm vindo a orientar a delimitação de </w:t>
      </w:r>
      <w:proofErr w:type="gramStart"/>
      <w:r w:rsidRPr="009460DC">
        <w:rPr>
          <w:rFonts w:asciiTheme="minorHAnsi" w:eastAsia="Times New Roman" w:hAnsiTheme="minorHAnsi" w:cstheme="minorHAnsi"/>
          <w:lang w:val="pt-PT" w:eastAsia="pt-PT" w:bidi="ar-SA"/>
        </w:rPr>
        <w:t>novas REN</w:t>
      </w:r>
      <w:proofErr w:type="gramEnd"/>
      <w:r w:rsidRPr="009460DC">
        <w:rPr>
          <w:rFonts w:asciiTheme="minorHAnsi" w:eastAsia="Times New Roman" w:hAnsiTheme="minorHAnsi" w:cstheme="minorHAnsi"/>
          <w:lang w:val="pt-PT" w:eastAsia="pt-PT" w:bidi="ar-SA"/>
        </w:rPr>
        <w:t>.</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As OENR tiveram como suporte um conjunto de trabalhos científicos e técnicos desenvolvidos por especialistas de diversas instituições e áreas de conhecimento e configuram métodos e critérios que visam conferir maior coerência, uniformidade e transparência à delimitação das várias tipologias de áreas que integram a REN.</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Decorridos cinco anos de aplicação das OENR</w:t>
      </w:r>
      <w:r w:rsidR="00477B75"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lang w:val="pt-PT" w:eastAsia="pt-PT" w:bidi="ar-SA"/>
        </w:rPr>
        <w:t xml:space="preserve"> existe ainda um número diminuto de REN </w:t>
      </w:r>
      <w:proofErr w:type="gramStart"/>
      <w:r w:rsidRPr="009460DC">
        <w:rPr>
          <w:rFonts w:asciiTheme="minorHAnsi" w:eastAsia="Times New Roman" w:hAnsiTheme="minorHAnsi" w:cstheme="minorHAnsi"/>
          <w:lang w:val="pt-PT" w:eastAsia="pt-PT" w:bidi="ar-SA"/>
        </w:rPr>
        <w:t>delimitadas</w:t>
      </w:r>
      <w:proofErr w:type="gramEnd"/>
      <w:r w:rsidRPr="009460DC">
        <w:rPr>
          <w:rFonts w:asciiTheme="minorHAnsi" w:eastAsia="Times New Roman" w:hAnsiTheme="minorHAnsi" w:cstheme="minorHAnsi"/>
          <w:lang w:val="pt-PT" w:eastAsia="pt-PT" w:bidi="ar-SA"/>
        </w:rPr>
        <w:t xml:space="preserve"> ao abrigo dos novos critérios, uma vez que um número significativo de cartas da REN ora em vigor tramitaram ao abrigo do regime transitório legalmente previsto. Não obstante, existe um número significativo de novas delimitações cujos trabalhos se encontram em curso e que permitem já um exercício de reflexão sobre os resultados bem como percecionar virtualidades e problemas das metodologias em aplicação.</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experiência das delimitações aprovadas e em curso veio evidenciar que os objetivos das OENR se mantém válidos e que a objetivação de métodos e critérios é um fator essencial para a boa compreensão desta restrição de utilidade pública e, assim, para a salvaguarda das áreas e processos que a REN visa proteger, bem como para a sua adequada articulação com outros regimes de proteção de recursos e valores naturais e de prevenção de riscos.</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Todavia, os trabalhos já desenvolvidos evidenciam, também, que subsistem dúvidas e</w:t>
      </w:r>
      <w:r w:rsidR="00380C7A"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 xml:space="preserve">dificuldades de natureza </w:t>
      </w:r>
      <w:r w:rsidR="00380C7A" w:rsidRPr="009460DC">
        <w:rPr>
          <w:rFonts w:asciiTheme="minorHAnsi" w:eastAsia="Times New Roman" w:hAnsiTheme="minorHAnsi" w:cstheme="minorHAnsi"/>
          <w:lang w:val="pt-PT" w:eastAsia="pt-PT" w:bidi="ar-SA"/>
        </w:rPr>
        <w:t xml:space="preserve">diversa </w:t>
      </w:r>
      <w:r w:rsidRPr="009460DC">
        <w:rPr>
          <w:rFonts w:asciiTheme="minorHAnsi" w:eastAsia="Times New Roman" w:hAnsiTheme="minorHAnsi" w:cstheme="minorHAnsi"/>
          <w:lang w:val="pt-PT" w:eastAsia="pt-PT" w:bidi="ar-SA"/>
        </w:rPr>
        <w:t>as quais afetam a aplicação concreta da OENR e que não se oferecem passíveis de resolução apenas através dos aprofundamentos metodológicos e interpretativos que têm vindo a ser prosseguidos pelas várias entidades responsáveis nas matérias.</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lastRenderedPageBreak/>
        <w:t>Tais dúvidas e dificuldades foram objeto de análise por parte da Comissão Nacional da REN e Comissão Nacional do Território (CNT), que lhe sucedeu, tendo-se concluído que a aplicação dos critérios estabelecidos pelas OENR revela algumas limitações que decorrem, principalmente, da diversidade biofísica do território nacional, dos diferentes graus de fiabilidade dos dados disponíveis para cada um dos territórios e do nível de especialização e de capacitação técnica exigidos para a aplicação de alguns dos métodos preconizados. Têm, ainda, sido apontados desajustamentos de conteúdo que induzem a interpretações nem sempre adequadas e harmonizadas, bem como lapsos e omissões.</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Efetivamente, tornou-se evidente que o objetivo de aplicação de critérios coerentes e uniformizados associado ao estabelecimento das OENR não dispensa, em cada caso, uma reflexão técnica sobre a operacionalização mais adequada aos fins associados à definição de uma restrição de utilidade pública com os pressupostos da REN</w:t>
      </w:r>
      <w:r w:rsidR="00380C7A"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lang w:val="pt-PT" w:eastAsia="pt-PT" w:bidi="ar-SA"/>
        </w:rPr>
        <w:t xml:space="preserve"> bem como a ponderação dos critérios face à diversidade dos territórios, impondo a adoção de mecanismos que permitam esclarecer dúvidas e resolver dificuldades ao longo do tempo, no âmbito de exercícios de monitorização, avaliação e ajustamento gradual que o regime em vigor não consagrou.</w:t>
      </w:r>
    </w:p>
    <w:p w:rsidR="000F6087" w:rsidRDefault="00AA1346"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Na senda da obtenção de informação sustentada sobre a aplicação das OENR, o Governo determinou que a CNT efetuasse uma avaliação da sua aplicação suscetível de fundamentar a apresentação de recomendações. Esta avaliação foi realizada reunindo não só o contributo das várias entidades representadas na CNT mas socorrendo-se ainda de outras entidades e especialistas de reconhecido conhecimento nas matérias em causa. Baseando-se neste trabalho, considerou necessário e adequado proceder à alteração das OENR</w:t>
      </w:r>
      <w:r w:rsidR="00D71A49" w:rsidRPr="009460DC">
        <w:rPr>
          <w:rFonts w:asciiTheme="minorHAnsi" w:eastAsia="Times New Roman" w:hAnsiTheme="minorHAnsi" w:cstheme="minorHAnsi"/>
          <w:lang w:val="pt-PT" w:eastAsia="pt-PT" w:bidi="ar-SA"/>
        </w:rPr>
        <w:t xml:space="preserve"> no sentido de as tornar mais claras e compreensíveis na sua aplicação e agilizar as delimitações ao nível municipal</w:t>
      </w:r>
      <w:r w:rsidRPr="009460DC">
        <w:rPr>
          <w:rFonts w:asciiTheme="minorHAnsi" w:eastAsia="Times New Roman" w:hAnsiTheme="minorHAnsi" w:cstheme="minorHAnsi"/>
          <w:lang w:val="pt-PT" w:eastAsia="pt-PT" w:bidi="ar-SA"/>
        </w:rPr>
        <w:t>.</w:t>
      </w:r>
    </w:p>
    <w:p w:rsidR="000F6087" w:rsidRDefault="006D0E08"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Pr>
          <w:rFonts w:asciiTheme="minorHAnsi" w:eastAsia="Times New Roman" w:hAnsiTheme="minorHAnsi" w:cstheme="minorHAnsi"/>
          <w:lang w:val="pt-PT" w:eastAsia="pt-PT" w:bidi="ar-SA"/>
        </w:rPr>
        <w:t>A</w:t>
      </w:r>
      <w:r w:rsidR="00AA1346" w:rsidRPr="009460DC">
        <w:rPr>
          <w:rFonts w:asciiTheme="minorHAnsi" w:eastAsia="Times New Roman" w:hAnsiTheme="minorHAnsi" w:cstheme="minorHAnsi"/>
          <w:lang w:val="pt-PT" w:eastAsia="pt-PT" w:bidi="ar-SA"/>
        </w:rPr>
        <w:t xml:space="preserve">s conclusões apontaram para a necessidade de alterar </w:t>
      </w:r>
      <w:r w:rsidR="00D71A49" w:rsidRPr="009460DC">
        <w:rPr>
          <w:rFonts w:asciiTheme="minorHAnsi" w:eastAsia="Times New Roman" w:hAnsiTheme="minorHAnsi" w:cstheme="minorHAnsi"/>
          <w:lang w:val="pt-PT" w:eastAsia="pt-PT" w:bidi="ar-SA"/>
        </w:rPr>
        <w:t xml:space="preserve">e clarificar </w:t>
      </w:r>
      <w:r w:rsidR="00AA1346" w:rsidRPr="009460DC">
        <w:rPr>
          <w:rFonts w:asciiTheme="minorHAnsi" w:eastAsia="Times New Roman" w:hAnsiTheme="minorHAnsi" w:cstheme="minorHAnsi"/>
          <w:lang w:val="pt-PT" w:eastAsia="pt-PT" w:bidi="ar-SA"/>
        </w:rPr>
        <w:t>as OENR em vigor na generalidade das tipologias de áreas da REN analisadas e, pontualmente, também o próprio Regime Jurídico da REN, com os seguintes fundamentos:</w:t>
      </w:r>
    </w:p>
    <w:p w:rsidR="000F6087" w:rsidRDefault="00AA1346" w:rsidP="002112A1">
      <w:pPr>
        <w:pStyle w:val="PargrafodaLista"/>
        <w:numPr>
          <w:ilvl w:val="0"/>
          <w:numId w:val="7"/>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No que concerne às Áreas de Proteção do Litoral, tendo em vista a boa articulação </w:t>
      </w:r>
      <w:r w:rsidR="00115D20" w:rsidRPr="009460DC">
        <w:rPr>
          <w:rFonts w:asciiTheme="minorHAnsi" w:eastAsia="Times New Roman" w:hAnsiTheme="minorHAnsi" w:cstheme="minorHAnsi"/>
          <w:lang w:val="pt-PT" w:eastAsia="pt-PT" w:bidi="ar-SA"/>
        </w:rPr>
        <w:t>entre instrumentos e para efeitos de delimitação da componente de prevenção de riscos</w:t>
      </w:r>
      <w:r w:rsidR="00D829EA" w:rsidRPr="009460DC">
        <w:rPr>
          <w:rFonts w:asciiTheme="minorHAnsi" w:eastAsia="Times New Roman" w:hAnsiTheme="minorHAnsi" w:cstheme="minorHAnsi"/>
          <w:lang w:val="pt-PT" w:eastAsia="pt-PT" w:bidi="ar-SA"/>
        </w:rPr>
        <w:t>,</w:t>
      </w:r>
      <w:r w:rsidR="00115D20" w:rsidRPr="009460DC">
        <w:rPr>
          <w:rFonts w:asciiTheme="minorHAnsi" w:eastAsia="Times New Roman" w:hAnsiTheme="minorHAnsi" w:cstheme="minorHAnsi"/>
          <w:lang w:val="pt-PT" w:eastAsia="pt-PT" w:bidi="ar-SA"/>
        </w:rPr>
        <w:t xml:space="preserve"> é assumida como informação de base a produzida no âmbito dos </w:t>
      </w:r>
      <w:r w:rsidRPr="009460DC">
        <w:rPr>
          <w:rFonts w:asciiTheme="minorHAnsi" w:eastAsia="Times New Roman" w:hAnsiTheme="minorHAnsi" w:cstheme="minorHAnsi"/>
          <w:lang w:val="pt-PT" w:eastAsia="pt-PT" w:bidi="ar-SA"/>
        </w:rPr>
        <w:t>Programas da Orla Costeira.</w:t>
      </w:r>
    </w:p>
    <w:p w:rsidR="000F6087" w:rsidRDefault="00AA1346" w:rsidP="002112A1">
      <w:pPr>
        <w:pStyle w:val="PargrafodaLista"/>
        <w:numPr>
          <w:ilvl w:val="0"/>
          <w:numId w:val="7"/>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Em matéria específica da tipologia Dunas Costeiras e Dunas Fósseis, confirmou-se que, por si só, o método de delimitação das Dunas Costeiras constante das OENR é adequado à salvaguarda dos sistemas dunares costeiros mais importantes para efeitos da REN. Todavia, constatou-se a existência de dificuldades de interpretação e disparidades na adoção dos critérios, em grande parte, associadas à existência de um único quadro de usos e ações compatíveis para esta tipologia de áreas, que não se mostra adequado aos sistemas dunares mais desenvolvidos para o interior.</w:t>
      </w:r>
    </w:p>
    <w:p w:rsidR="000F6087" w:rsidRDefault="00AA1346"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Nesta situação, passa a considerar-se</w:t>
      </w:r>
      <w:r w:rsidR="004F592E" w:rsidRPr="009460DC">
        <w:rPr>
          <w:rFonts w:asciiTheme="minorHAnsi" w:eastAsia="Times New Roman" w:hAnsiTheme="minorHAnsi" w:cstheme="minorHAnsi"/>
          <w:lang w:val="pt-PT" w:eastAsia="pt-PT" w:bidi="ar-SA"/>
        </w:rPr>
        <w:t xml:space="preserve">, dentro das Dunas Costeiras, </w:t>
      </w:r>
      <w:r w:rsidRPr="009460DC">
        <w:rPr>
          <w:rFonts w:asciiTheme="minorHAnsi" w:eastAsia="Times New Roman" w:hAnsiTheme="minorHAnsi" w:cstheme="minorHAnsi"/>
          <w:lang w:val="pt-PT" w:eastAsia="pt-PT" w:bidi="ar-SA"/>
        </w:rPr>
        <w:t>a existência de duas classes de áreas designadas por Dunas Costeiras Litorais e Dunas Costeiras Interiores</w:t>
      </w:r>
      <w:r w:rsidR="004F592E" w:rsidRPr="009460DC">
        <w:rPr>
          <w:rFonts w:asciiTheme="minorHAnsi" w:eastAsia="Times New Roman" w:hAnsiTheme="minorHAnsi" w:cstheme="minorHAnsi"/>
          <w:lang w:val="pt-PT" w:eastAsia="pt-PT" w:bidi="ar-SA"/>
        </w:rPr>
        <w:t>.</w:t>
      </w:r>
    </w:p>
    <w:p w:rsidR="000F6087" w:rsidRDefault="00AA1346" w:rsidP="002112A1">
      <w:pPr>
        <w:pStyle w:val="PargrafodaLista"/>
        <w:numPr>
          <w:ilvl w:val="0"/>
          <w:numId w:val="7"/>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Relativamente às Áreas Estratégicas de Proteção e Recarga de Aquíferos, concluiu-se que a diversidade geológica e geomorfológica do território nacional e os dados disponíveis </w:t>
      </w:r>
      <w:r w:rsidR="00F63431" w:rsidRPr="009460DC">
        <w:rPr>
          <w:rFonts w:asciiTheme="minorHAnsi" w:eastAsia="Times New Roman" w:hAnsiTheme="minorHAnsi" w:cstheme="minorHAnsi"/>
          <w:lang w:val="pt-PT" w:eastAsia="pt-PT" w:bidi="ar-SA"/>
        </w:rPr>
        <w:t>não permitem, nalgumas situações, a determinação de parâmetros utilizados no cálculo dos índice</w:t>
      </w:r>
      <w:r w:rsidR="00D829EA" w:rsidRPr="009460DC">
        <w:rPr>
          <w:rFonts w:asciiTheme="minorHAnsi" w:eastAsia="Times New Roman" w:hAnsiTheme="minorHAnsi" w:cstheme="minorHAnsi"/>
          <w:lang w:val="pt-PT" w:eastAsia="pt-PT" w:bidi="ar-SA"/>
        </w:rPr>
        <w:t>s</w:t>
      </w:r>
      <w:r w:rsidR="00F63431" w:rsidRPr="009460DC">
        <w:rPr>
          <w:rFonts w:asciiTheme="minorHAnsi" w:eastAsia="Times New Roman" w:hAnsiTheme="minorHAnsi" w:cstheme="minorHAnsi"/>
          <w:lang w:val="pt-PT" w:eastAsia="pt-PT" w:bidi="ar-SA"/>
        </w:rPr>
        <w:t xml:space="preserve"> para a avaliação das áreas vulneráveis à poluição. </w:t>
      </w:r>
      <w:r w:rsidR="006D0E08">
        <w:rPr>
          <w:rFonts w:asciiTheme="minorHAnsi" w:eastAsia="Times New Roman" w:hAnsiTheme="minorHAnsi" w:cstheme="minorHAnsi"/>
          <w:lang w:val="pt-PT" w:eastAsia="pt-PT" w:bidi="ar-SA"/>
        </w:rPr>
        <w:t>Para estes casos</w:t>
      </w:r>
      <w:r w:rsidR="00F63431" w:rsidRPr="009460DC">
        <w:rPr>
          <w:rFonts w:asciiTheme="minorHAnsi" w:eastAsia="Times New Roman" w:hAnsiTheme="minorHAnsi" w:cstheme="minorHAnsi"/>
          <w:lang w:val="pt-PT" w:eastAsia="pt-PT" w:bidi="ar-SA"/>
        </w:rPr>
        <w:t xml:space="preserve">, as OENR passam a possibilitar o recurso a outro método alternativo suportado pelo conhecimento gerado pelos exercícios de planeamento e gestão de recursos </w:t>
      </w:r>
      <w:proofErr w:type="spellStart"/>
      <w:r w:rsidR="00F63431" w:rsidRPr="009460DC">
        <w:rPr>
          <w:rFonts w:asciiTheme="minorHAnsi" w:eastAsia="Times New Roman" w:hAnsiTheme="minorHAnsi" w:cstheme="minorHAnsi"/>
          <w:lang w:val="pt-PT" w:eastAsia="pt-PT" w:bidi="ar-SA"/>
        </w:rPr>
        <w:t>hídricos.Também</w:t>
      </w:r>
      <w:proofErr w:type="spellEnd"/>
      <w:r w:rsidR="00F63431" w:rsidRPr="009460DC">
        <w:rPr>
          <w:rFonts w:asciiTheme="minorHAnsi" w:eastAsia="Times New Roman" w:hAnsiTheme="minorHAnsi" w:cstheme="minorHAnsi"/>
          <w:lang w:val="pt-PT" w:eastAsia="pt-PT" w:bidi="ar-SA"/>
        </w:rPr>
        <w:t xml:space="preserve"> nesta tipologia houve necessidade de clarificar a aplicação das alíneas relativas às áreas de infiltração </w:t>
      </w:r>
      <w:r w:rsidR="00461EB6" w:rsidRPr="009460DC">
        <w:rPr>
          <w:rFonts w:asciiTheme="minorHAnsi" w:eastAsia="Times New Roman" w:hAnsiTheme="minorHAnsi" w:cstheme="minorHAnsi"/>
          <w:lang w:val="pt-PT" w:eastAsia="pt-PT" w:bidi="ar-SA"/>
        </w:rPr>
        <w:t xml:space="preserve">a montante das bacias hidrográficas </w:t>
      </w:r>
      <w:r w:rsidR="00461EB6" w:rsidRPr="009460DC">
        <w:rPr>
          <w:rFonts w:asciiTheme="minorHAnsi" w:eastAsia="Times New Roman" w:hAnsiTheme="minorHAnsi" w:cstheme="minorHAnsi"/>
          <w:lang w:val="pt-PT" w:eastAsia="pt-PT" w:bidi="ar-SA"/>
        </w:rPr>
        <w:lastRenderedPageBreak/>
        <w:t xml:space="preserve">consideradas </w:t>
      </w:r>
      <w:r w:rsidR="00D71A49" w:rsidRPr="009460DC">
        <w:rPr>
          <w:rFonts w:asciiTheme="minorHAnsi" w:eastAsia="Times New Roman" w:hAnsiTheme="minorHAnsi" w:cstheme="minorHAnsi"/>
          <w:lang w:val="pt-PT" w:eastAsia="pt-PT" w:bidi="ar-SA"/>
        </w:rPr>
        <w:t xml:space="preserve">importantes para a </w:t>
      </w:r>
      <w:r w:rsidR="00461EB6" w:rsidRPr="009460DC">
        <w:rPr>
          <w:rFonts w:asciiTheme="minorHAnsi" w:eastAsia="Times New Roman" w:hAnsiTheme="minorHAnsi" w:cstheme="minorHAnsi"/>
          <w:lang w:val="pt-PT" w:eastAsia="pt-PT" w:bidi="ar-SA"/>
        </w:rPr>
        <w:t>redução</w:t>
      </w:r>
      <w:r w:rsidR="00F63431" w:rsidRPr="009460DC">
        <w:rPr>
          <w:rFonts w:asciiTheme="minorHAnsi" w:eastAsia="Times New Roman" w:hAnsiTheme="minorHAnsi" w:cstheme="minorHAnsi"/>
          <w:lang w:val="pt-PT" w:eastAsia="pt-PT" w:bidi="ar-SA"/>
        </w:rPr>
        <w:t xml:space="preserve"> do escoamento superficial e, assim, pa</w:t>
      </w:r>
      <w:r w:rsidR="009B5DBD" w:rsidRPr="009460DC">
        <w:rPr>
          <w:rFonts w:asciiTheme="minorHAnsi" w:eastAsia="Times New Roman" w:hAnsiTheme="minorHAnsi" w:cstheme="minorHAnsi"/>
          <w:lang w:val="pt-PT" w:eastAsia="pt-PT" w:bidi="ar-SA"/>
        </w:rPr>
        <w:t>ra a</w:t>
      </w:r>
      <w:r w:rsidR="00F63431" w:rsidRPr="009460DC">
        <w:rPr>
          <w:rFonts w:asciiTheme="minorHAnsi" w:eastAsia="Times New Roman" w:hAnsiTheme="minorHAnsi" w:cstheme="minorHAnsi"/>
          <w:lang w:val="pt-PT" w:eastAsia="pt-PT" w:bidi="ar-SA"/>
        </w:rPr>
        <w:t xml:space="preserve"> prevenção e redução de situações de cheia e inundação e seca extrema e para a sustentabilidade sistema hídrico.</w:t>
      </w:r>
    </w:p>
    <w:p w:rsidR="000F6087" w:rsidRDefault="00AA1346" w:rsidP="002112A1">
      <w:pPr>
        <w:pStyle w:val="PargrafodaLista"/>
        <w:numPr>
          <w:ilvl w:val="0"/>
          <w:numId w:val="7"/>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Na tipologia Áreas de Elevado Risco de Erosão Hídrica do Solo, verificou-se a existência de </w:t>
      </w:r>
      <w:r w:rsidR="009B5DBD" w:rsidRPr="009460DC">
        <w:rPr>
          <w:rFonts w:asciiTheme="minorHAnsi" w:eastAsia="Times New Roman" w:hAnsiTheme="minorHAnsi" w:cstheme="minorHAnsi"/>
          <w:lang w:val="pt-PT" w:eastAsia="pt-PT" w:bidi="ar-SA"/>
        </w:rPr>
        <w:t xml:space="preserve">diversos </w:t>
      </w:r>
      <w:r w:rsidRPr="009460DC">
        <w:rPr>
          <w:rFonts w:asciiTheme="minorHAnsi" w:eastAsia="Times New Roman" w:hAnsiTheme="minorHAnsi" w:cstheme="minorHAnsi"/>
          <w:lang w:val="pt-PT" w:eastAsia="pt-PT" w:bidi="ar-SA"/>
        </w:rPr>
        <w:t>problemas com a aplicação do método indicado nas OENR, incluindo o acesso a dados fiáveis e informação adequada</w:t>
      </w:r>
      <w:r w:rsidR="009B5DBD" w:rsidRPr="009460DC">
        <w:rPr>
          <w:rFonts w:asciiTheme="minorHAnsi" w:eastAsia="Times New Roman" w:hAnsiTheme="minorHAnsi" w:cstheme="minorHAnsi"/>
          <w:lang w:val="pt-PT" w:eastAsia="pt-PT" w:bidi="ar-SA"/>
        </w:rPr>
        <w:t>. Assim ajustou-se o método de cá</w:t>
      </w:r>
      <w:r w:rsidR="00CB51EC" w:rsidRPr="009460DC">
        <w:rPr>
          <w:rFonts w:asciiTheme="minorHAnsi" w:eastAsia="Times New Roman" w:hAnsiTheme="minorHAnsi" w:cstheme="minorHAnsi"/>
          <w:lang w:val="pt-PT" w:eastAsia="pt-PT" w:bidi="ar-SA"/>
        </w:rPr>
        <w:t>l</w:t>
      </w:r>
      <w:r w:rsidR="009B5DBD" w:rsidRPr="009460DC">
        <w:rPr>
          <w:rFonts w:asciiTheme="minorHAnsi" w:eastAsia="Times New Roman" w:hAnsiTheme="minorHAnsi" w:cstheme="minorHAnsi"/>
          <w:lang w:val="pt-PT" w:eastAsia="pt-PT" w:bidi="ar-SA"/>
        </w:rPr>
        <w:t>culo passando a</w:t>
      </w:r>
      <w:r w:rsidR="00E73D00" w:rsidRPr="009460DC">
        <w:rPr>
          <w:rFonts w:asciiTheme="minorHAnsi" w:eastAsia="Times New Roman" w:hAnsiTheme="minorHAnsi" w:cstheme="minorHAnsi"/>
          <w:lang w:val="pt-PT" w:eastAsia="pt-PT" w:bidi="ar-SA"/>
        </w:rPr>
        <w:t xml:space="preserve"> </w:t>
      </w:r>
      <w:r w:rsidR="009B5DBD" w:rsidRPr="009460DC">
        <w:rPr>
          <w:rFonts w:asciiTheme="minorHAnsi" w:eastAsia="Times New Roman" w:hAnsiTheme="minorHAnsi" w:cstheme="minorHAnsi"/>
          <w:lang w:val="pt-PT" w:eastAsia="pt-PT" w:bidi="ar-SA"/>
        </w:rPr>
        <w:t xml:space="preserve">considerar-se apenas as características intrínsecas do solo </w:t>
      </w:r>
      <w:r w:rsidR="00CB51EC" w:rsidRPr="009460DC">
        <w:rPr>
          <w:rFonts w:asciiTheme="minorHAnsi" w:eastAsia="Times New Roman" w:hAnsiTheme="minorHAnsi" w:cstheme="minorHAnsi"/>
          <w:lang w:val="pt-PT" w:eastAsia="pt-PT" w:bidi="ar-SA"/>
        </w:rPr>
        <w:t xml:space="preserve">para efeitos da erosão potencial, </w:t>
      </w:r>
      <w:r w:rsidR="009B5DBD" w:rsidRPr="009460DC">
        <w:rPr>
          <w:rFonts w:asciiTheme="minorHAnsi" w:eastAsia="Times New Roman" w:hAnsiTheme="minorHAnsi" w:cstheme="minorHAnsi"/>
          <w:lang w:val="pt-PT" w:eastAsia="pt-PT" w:bidi="ar-SA"/>
        </w:rPr>
        <w:t xml:space="preserve">com exceção </w:t>
      </w:r>
      <w:r w:rsidR="00CB51EC" w:rsidRPr="009460DC">
        <w:rPr>
          <w:rFonts w:asciiTheme="minorHAnsi" w:eastAsia="Times New Roman" w:hAnsiTheme="minorHAnsi" w:cstheme="minorHAnsi"/>
          <w:lang w:val="pt-PT" w:eastAsia="pt-PT" w:bidi="ar-SA"/>
        </w:rPr>
        <w:t>da consideração de práticas</w:t>
      </w:r>
      <w:r w:rsidR="009B5DBD" w:rsidRPr="009460DC">
        <w:rPr>
          <w:rFonts w:asciiTheme="minorHAnsi" w:eastAsia="Times New Roman" w:hAnsiTheme="minorHAnsi" w:cstheme="minorHAnsi"/>
          <w:lang w:val="pt-PT" w:eastAsia="pt-PT" w:bidi="ar-SA"/>
        </w:rPr>
        <w:t xml:space="preserve"> de conservação do solo com caráter permanente</w:t>
      </w:r>
      <w:r w:rsidR="00CB51EC" w:rsidRPr="009460DC">
        <w:rPr>
          <w:rFonts w:asciiTheme="minorHAnsi" w:eastAsia="Times New Roman" w:hAnsiTheme="minorHAnsi" w:cstheme="minorHAnsi"/>
          <w:lang w:val="pt-PT" w:eastAsia="pt-PT" w:bidi="ar-SA"/>
        </w:rPr>
        <w:t xml:space="preserve">. Foi ainda clarificada a possibilidade de adoção de diferentes limiares de perda de solo, em função da intensidade dos processos erosivos e da perda relativa do solo no contexto da diversidade </w:t>
      </w:r>
      <w:r w:rsidR="00CE47D9">
        <w:rPr>
          <w:rFonts w:asciiTheme="minorHAnsi" w:eastAsia="Times New Roman" w:hAnsiTheme="minorHAnsi" w:cstheme="minorHAnsi"/>
          <w:lang w:val="pt-PT" w:eastAsia="pt-PT" w:bidi="ar-SA"/>
        </w:rPr>
        <w:t xml:space="preserve">das unidades </w:t>
      </w:r>
      <w:r w:rsidR="00CB51EC" w:rsidRPr="009460DC">
        <w:rPr>
          <w:rFonts w:asciiTheme="minorHAnsi" w:eastAsia="Times New Roman" w:hAnsiTheme="minorHAnsi" w:cstheme="minorHAnsi"/>
          <w:lang w:val="pt-PT" w:eastAsia="pt-PT" w:bidi="ar-SA"/>
        </w:rPr>
        <w:t>territoria</w:t>
      </w:r>
      <w:r w:rsidR="00CE47D9">
        <w:rPr>
          <w:rFonts w:asciiTheme="minorHAnsi" w:eastAsia="Times New Roman" w:hAnsiTheme="minorHAnsi" w:cstheme="minorHAnsi"/>
          <w:lang w:val="pt-PT" w:eastAsia="pt-PT" w:bidi="ar-SA"/>
        </w:rPr>
        <w:t>is regionais e sub-regionais</w:t>
      </w:r>
      <w:r w:rsidR="00CB51EC" w:rsidRPr="009460DC">
        <w:rPr>
          <w:rFonts w:asciiTheme="minorHAnsi" w:eastAsia="Times New Roman" w:hAnsiTheme="minorHAnsi" w:cstheme="minorHAnsi"/>
          <w:lang w:val="pt-PT" w:eastAsia="pt-PT" w:bidi="ar-SA"/>
        </w:rPr>
        <w:t>.</w:t>
      </w:r>
    </w:p>
    <w:p w:rsidR="000F6087" w:rsidRDefault="00AA1346" w:rsidP="002112A1">
      <w:pPr>
        <w:pStyle w:val="PargrafodaLista"/>
        <w:numPr>
          <w:ilvl w:val="0"/>
          <w:numId w:val="7"/>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Nas Áreas de Instabilidade de Vertentes, confirmou-se que o método previsto nas OENR é o mais ajustado para identificar esta tipologia de áreas, </w:t>
      </w:r>
      <w:r w:rsidR="00CE47D9">
        <w:rPr>
          <w:rFonts w:asciiTheme="minorHAnsi" w:eastAsia="Times New Roman" w:hAnsiTheme="minorHAnsi" w:cstheme="minorHAnsi"/>
          <w:lang w:val="pt-PT" w:eastAsia="pt-PT" w:bidi="ar-SA"/>
        </w:rPr>
        <w:t xml:space="preserve">embora </w:t>
      </w:r>
      <w:r w:rsidRPr="009460DC">
        <w:rPr>
          <w:rFonts w:asciiTheme="minorHAnsi" w:eastAsia="Times New Roman" w:hAnsiTheme="minorHAnsi" w:cstheme="minorHAnsi"/>
          <w:lang w:val="pt-PT" w:eastAsia="pt-PT" w:bidi="ar-SA"/>
        </w:rPr>
        <w:t>reconhecendo-se que a sua aplicação depende da quantidade e qualidade da informação existente e disponível.</w:t>
      </w:r>
      <w:r w:rsidR="0071741D" w:rsidRPr="009460DC">
        <w:rPr>
          <w:rFonts w:asciiTheme="minorHAnsi" w:eastAsia="Times New Roman" w:hAnsiTheme="minorHAnsi" w:cstheme="minorHAnsi"/>
          <w:lang w:val="pt-PT" w:eastAsia="pt-PT" w:bidi="ar-SA"/>
        </w:rPr>
        <w:t xml:space="preserve"> </w:t>
      </w:r>
      <w:r w:rsidR="006D0E08">
        <w:rPr>
          <w:rFonts w:asciiTheme="minorHAnsi" w:eastAsia="Times New Roman" w:hAnsiTheme="minorHAnsi" w:cstheme="minorHAnsi"/>
          <w:lang w:val="pt-PT" w:eastAsia="pt-PT" w:bidi="ar-SA"/>
        </w:rPr>
        <w:t>Por isso</w:t>
      </w:r>
      <w:r w:rsidR="00675FD0" w:rsidRPr="009460DC">
        <w:rPr>
          <w:rFonts w:asciiTheme="minorHAnsi" w:eastAsia="Times New Roman" w:hAnsiTheme="minorHAnsi" w:cstheme="minorHAnsi"/>
          <w:lang w:val="pt-PT" w:eastAsia="pt-PT" w:bidi="ar-SA"/>
        </w:rPr>
        <w:t xml:space="preserve">, introduziu-se a possibilidade de aplicação de um </w:t>
      </w:r>
      <w:r w:rsidR="006D0E08">
        <w:rPr>
          <w:rFonts w:asciiTheme="minorHAnsi" w:eastAsia="Times New Roman" w:hAnsiTheme="minorHAnsi" w:cstheme="minorHAnsi"/>
          <w:lang w:val="pt-PT" w:eastAsia="pt-PT" w:bidi="ar-SA"/>
        </w:rPr>
        <w:t xml:space="preserve">outro </w:t>
      </w:r>
      <w:r w:rsidR="00675FD0" w:rsidRPr="009460DC">
        <w:rPr>
          <w:rFonts w:asciiTheme="minorHAnsi" w:eastAsia="Times New Roman" w:hAnsiTheme="minorHAnsi" w:cstheme="minorHAnsi"/>
          <w:lang w:val="pt-PT" w:eastAsia="pt-PT" w:bidi="ar-SA"/>
        </w:rPr>
        <w:t>método, quando fundamentadamente não se consiga obter registos de ocorrências.</w:t>
      </w:r>
    </w:p>
    <w:p w:rsidR="000F6087" w:rsidRDefault="0071741D" w:rsidP="002112A1">
      <w:pPr>
        <w:pStyle w:val="PargrafodaLista"/>
        <w:numPr>
          <w:ilvl w:val="0"/>
          <w:numId w:val="7"/>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Foram ainda atualizadas as fontes de informação e introduzidas algumas correções nos objetos de aplicação específica.</w:t>
      </w:r>
    </w:p>
    <w:p w:rsidR="000F6087" w:rsidRDefault="00AA1346" w:rsidP="002112A1">
      <w:pPr>
        <w:shd w:val="clear" w:color="auto" w:fill="FFFFFF"/>
        <w:spacing w:beforeLines="120" w:after="0" w:line="240" w:lineRule="auto"/>
        <w:ind w:left="360"/>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Assim, nos termos do disposto no nº 5 do artigo 8º do Decreto-Lei nº 166/2008, de 22 de agosto, na redação que lhe foi conferida pelo Decreto-Lei nº 239/2012, de 2 de novembro, e ao abrigo da alínea g) da Constituição, o Conselho de Ministros resolve:</w:t>
      </w:r>
    </w:p>
    <w:p w:rsidR="000F6087" w:rsidRDefault="00AA1346" w:rsidP="002112A1">
      <w:pPr>
        <w:pStyle w:val="PargrafodaLista"/>
        <w:numPr>
          <w:ilvl w:val="0"/>
          <w:numId w:val="8"/>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Aprovar a alteração das Orientações Estratégicas Nacionais e Regionais (OENR);</w:t>
      </w:r>
    </w:p>
    <w:p w:rsidR="000F6087" w:rsidRDefault="00AA1346" w:rsidP="002112A1">
      <w:pPr>
        <w:pStyle w:val="PargrafodaLista"/>
        <w:numPr>
          <w:ilvl w:val="0"/>
          <w:numId w:val="8"/>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Determinar que a alteração das OENR</w:t>
      </w:r>
      <w:r w:rsidR="00A77542">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 xml:space="preserve">deve ser aplicada às delimitações </w:t>
      </w:r>
      <w:r w:rsidR="00EC5499" w:rsidRPr="009460DC">
        <w:rPr>
          <w:rFonts w:asciiTheme="minorHAnsi" w:eastAsia="Times New Roman" w:hAnsiTheme="minorHAnsi" w:cstheme="minorHAnsi"/>
          <w:lang w:val="pt-PT" w:eastAsia="pt-PT" w:bidi="ar-SA"/>
        </w:rPr>
        <w:t xml:space="preserve">cujo procedimento esteja </w:t>
      </w:r>
      <w:r w:rsidRPr="009460DC">
        <w:rPr>
          <w:rFonts w:asciiTheme="minorHAnsi" w:eastAsia="Times New Roman" w:hAnsiTheme="minorHAnsi" w:cstheme="minorHAnsi"/>
          <w:lang w:val="pt-PT" w:eastAsia="pt-PT" w:bidi="ar-SA"/>
        </w:rPr>
        <w:t>em curso</w:t>
      </w:r>
      <w:r w:rsidR="00D829EA" w:rsidRPr="009460DC">
        <w:rPr>
          <w:rFonts w:asciiTheme="minorHAnsi" w:eastAsia="Times New Roman" w:hAnsiTheme="minorHAnsi" w:cstheme="minorHAnsi"/>
          <w:lang w:val="pt-PT" w:eastAsia="pt-PT" w:bidi="ar-SA"/>
        </w:rPr>
        <w:t>,</w:t>
      </w:r>
      <w:r w:rsidR="00EC5499"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sem prejuízo da adoção de adaptações que aproveitem os trabalhos já desenvolvidos em propostas de delimitação que tenham obtido parecer favorável das entidades competentes;</w:t>
      </w:r>
    </w:p>
    <w:p w:rsidR="00AB6B41" w:rsidRDefault="00AA1346" w:rsidP="002112A1">
      <w:pPr>
        <w:pStyle w:val="PargrafodaLista"/>
        <w:numPr>
          <w:ilvl w:val="0"/>
          <w:numId w:val="8"/>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Estabelecer que para efeitos da ponderação das adaptações previstas no número anterior as entidades competentes pela emissão de pareceres no âmbito da delimitação da REN devem confirmar a coerência da delimitação com os objetivos da REN, mediante a elaboração de relatório fundamentado</w:t>
      </w:r>
      <w:r w:rsidR="00A77542">
        <w:rPr>
          <w:rFonts w:asciiTheme="minorHAnsi" w:eastAsia="Times New Roman" w:hAnsiTheme="minorHAnsi" w:cstheme="minorHAnsi"/>
          <w:lang w:val="pt-PT" w:eastAsia="pt-PT" w:bidi="ar-SA"/>
        </w:rPr>
        <w:t>;</w:t>
      </w:r>
    </w:p>
    <w:p w:rsidR="00632E7A" w:rsidRDefault="00632E7A" w:rsidP="002112A1">
      <w:pPr>
        <w:pStyle w:val="PargrafodaLista"/>
        <w:numPr>
          <w:ilvl w:val="0"/>
          <w:numId w:val="8"/>
        </w:numPr>
        <w:shd w:val="clear" w:color="auto" w:fill="FFFFFF"/>
        <w:spacing w:beforeLines="120" w:after="0" w:line="240" w:lineRule="auto"/>
        <w:jc w:val="both"/>
        <w:rPr>
          <w:rFonts w:asciiTheme="minorHAnsi" w:eastAsia="Times New Roman" w:hAnsiTheme="minorHAnsi" w:cstheme="minorHAnsi"/>
          <w:lang w:val="pt-PT" w:eastAsia="pt-PT" w:bidi="ar-SA"/>
        </w:rPr>
      </w:pPr>
      <w:r>
        <w:rPr>
          <w:rFonts w:asciiTheme="minorHAnsi" w:eastAsia="Times New Roman" w:hAnsiTheme="minorHAnsi" w:cstheme="minorHAnsi"/>
          <w:lang w:val="pt-PT" w:eastAsia="pt-PT" w:bidi="ar-SA"/>
        </w:rPr>
        <w:t>Estabelecer que as entidades competentes nas matérias que fundamentam a adaptação prestam o apoio necessário à efetivação das alterações a introduzir</w:t>
      </w:r>
      <w:r w:rsidR="009249BE">
        <w:rPr>
          <w:rFonts w:asciiTheme="minorHAnsi" w:eastAsia="Times New Roman" w:hAnsiTheme="minorHAnsi" w:cstheme="minorHAnsi"/>
          <w:lang w:val="pt-PT" w:eastAsia="pt-PT" w:bidi="ar-SA"/>
        </w:rPr>
        <w:t>, podendo excecionar dessa adaptação a delimitação das áreas estratégicas de infiltração correspondentes a cabeceiras</w:t>
      </w:r>
      <w:r w:rsidR="00EE63F6">
        <w:rPr>
          <w:rFonts w:asciiTheme="minorHAnsi" w:eastAsia="Times New Roman" w:hAnsiTheme="minorHAnsi" w:cstheme="minorHAnsi"/>
          <w:lang w:val="pt-PT" w:eastAsia="pt-PT" w:bidi="ar-SA"/>
        </w:rPr>
        <w:t>,</w:t>
      </w:r>
      <w:r w:rsidR="009249BE">
        <w:rPr>
          <w:rFonts w:asciiTheme="minorHAnsi" w:eastAsia="Times New Roman" w:hAnsiTheme="minorHAnsi" w:cstheme="minorHAnsi"/>
          <w:lang w:val="pt-PT" w:eastAsia="pt-PT" w:bidi="ar-SA"/>
        </w:rPr>
        <w:t xml:space="preserve"> face </w:t>
      </w:r>
      <w:r w:rsidR="00EE63F6">
        <w:rPr>
          <w:rFonts w:asciiTheme="minorHAnsi" w:eastAsia="Times New Roman" w:hAnsiTheme="minorHAnsi" w:cstheme="minorHAnsi"/>
          <w:lang w:val="pt-PT" w:eastAsia="pt-PT" w:bidi="ar-SA"/>
        </w:rPr>
        <w:t xml:space="preserve">ao </w:t>
      </w:r>
      <w:r w:rsidR="009249BE">
        <w:rPr>
          <w:rFonts w:asciiTheme="minorHAnsi" w:eastAsia="Times New Roman" w:hAnsiTheme="minorHAnsi" w:cstheme="minorHAnsi"/>
          <w:lang w:val="pt-PT" w:eastAsia="pt-PT" w:bidi="ar-SA"/>
        </w:rPr>
        <w:t>estado de desenvolvimento dos trabalhos em curso</w:t>
      </w:r>
      <w:r w:rsidR="00EE63F6">
        <w:rPr>
          <w:rFonts w:asciiTheme="minorHAnsi" w:eastAsia="Times New Roman" w:hAnsiTheme="minorHAnsi" w:cstheme="minorHAnsi"/>
          <w:lang w:val="pt-PT" w:eastAsia="pt-PT" w:bidi="ar-SA"/>
        </w:rPr>
        <w:t>;</w:t>
      </w:r>
    </w:p>
    <w:p w:rsidR="00CE47D9" w:rsidRDefault="00AA1346" w:rsidP="002112A1">
      <w:pPr>
        <w:pStyle w:val="PargrafodaLista"/>
        <w:numPr>
          <w:ilvl w:val="0"/>
          <w:numId w:val="8"/>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Determinar que a Comissão Nacional do Território efetue a monitorização sistemática da aplicação das OENR e produza um relatório de avaliação </w:t>
      </w:r>
      <w:r w:rsidR="00675FD0" w:rsidRPr="009460DC">
        <w:rPr>
          <w:rFonts w:asciiTheme="minorHAnsi" w:eastAsia="Times New Roman" w:hAnsiTheme="minorHAnsi" w:cstheme="minorHAnsi"/>
          <w:lang w:val="pt-PT" w:eastAsia="pt-PT" w:bidi="ar-SA"/>
        </w:rPr>
        <w:t>anual</w:t>
      </w:r>
      <w:r w:rsidRPr="009460DC">
        <w:rPr>
          <w:rFonts w:asciiTheme="minorHAnsi" w:eastAsia="Times New Roman" w:hAnsiTheme="minorHAnsi" w:cstheme="minorHAnsi"/>
          <w:lang w:val="pt-PT" w:eastAsia="pt-PT" w:bidi="ar-SA"/>
        </w:rPr>
        <w:t xml:space="preserve">, incluindo interpretações e recomendações de ajustamento metodológico e </w:t>
      </w:r>
      <w:proofErr w:type="spellStart"/>
      <w:r w:rsidRPr="009460DC">
        <w:rPr>
          <w:rFonts w:asciiTheme="minorHAnsi" w:eastAsia="Times New Roman" w:hAnsiTheme="minorHAnsi" w:cstheme="minorHAnsi"/>
          <w:lang w:val="pt-PT" w:eastAsia="pt-PT" w:bidi="ar-SA"/>
        </w:rPr>
        <w:t>procedimental</w:t>
      </w:r>
      <w:proofErr w:type="spellEnd"/>
      <w:r w:rsidRPr="009460DC">
        <w:rPr>
          <w:rFonts w:asciiTheme="minorHAnsi" w:eastAsia="Times New Roman" w:hAnsiTheme="minorHAnsi" w:cstheme="minorHAnsi"/>
          <w:lang w:val="pt-PT" w:eastAsia="pt-PT" w:bidi="ar-SA"/>
        </w:rPr>
        <w:t>.</w:t>
      </w:r>
    </w:p>
    <w:p w:rsidR="000F6087" w:rsidRDefault="000F6087"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p>
    <w:p w:rsidR="000F6087" w:rsidRDefault="00C02D17" w:rsidP="002112A1">
      <w:pPr>
        <w:pStyle w:val="PargrafodaLista"/>
        <w:shd w:val="clear" w:color="auto" w:fill="FFFFFF"/>
        <w:spacing w:beforeLines="120" w:after="0" w:line="240" w:lineRule="auto"/>
        <w:jc w:val="center"/>
        <w:rPr>
          <w:rFonts w:asciiTheme="minorHAnsi" w:hAnsiTheme="minorHAnsi" w:cstheme="minorHAnsi"/>
          <w:lang w:val="pt-PT"/>
        </w:rPr>
      </w:pPr>
      <w:r w:rsidRPr="009460DC">
        <w:rPr>
          <w:rFonts w:asciiTheme="minorHAnsi" w:hAnsiTheme="minorHAnsi" w:cstheme="minorHAnsi"/>
          <w:lang w:val="pt-PT"/>
        </w:rPr>
        <w:t>ANEXO</w:t>
      </w:r>
    </w:p>
    <w:p w:rsidR="000F6087" w:rsidRDefault="008E47C5" w:rsidP="002112A1">
      <w:pPr>
        <w:shd w:val="clear" w:color="auto" w:fill="FFFFFF"/>
        <w:spacing w:beforeLines="120" w:after="0" w:line="240" w:lineRule="auto"/>
        <w:jc w:val="center"/>
        <w:rPr>
          <w:rFonts w:asciiTheme="minorHAnsi" w:hAnsiTheme="minorHAnsi" w:cstheme="minorHAnsi"/>
          <w:lang w:val="pt-PT"/>
        </w:rPr>
      </w:pPr>
      <w:r w:rsidRPr="009460DC">
        <w:rPr>
          <w:rFonts w:asciiTheme="minorHAnsi" w:hAnsiTheme="minorHAnsi" w:cstheme="minorHAnsi"/>
          <w:b/>
          <w:lang w:val="pt-PT"/>
        </w:rPr>
        <w:t>Orientações estratégicas de âmbito nacional e regional</w:t>
      </w:r>
    </w:p>
    <w:p w:rsidR="000F6087" w:rsidRDefault="00F54BCE" w:rsidP="002112A1">
      <w:pPr>
        <w:shd w:val="clear" w:color="auto" w:fill="FFFFFF"/>
        <w:spacing w:beforeLines="120" w:after="0" w:line="240" w:lineRule="auto"/>
        <w:jc w:val="center"/>
        <w:rPr>
          <w:rFonts w:asciiTheme="minorHAnsi" w:hAnsiTheme="minorHAnsi" w:cstheme="minorHAnsi"/>
          <w:lang w:val="pt-PT"/>
        </w:rPr>
      </w:pPr>
      <w:r w:rsidRPr="009460DC">
        <w:rPr>
          <w:rFonts w:asciiTheme="minorHAnsi" w:hAnsiTheme="minorHAnsi" w:cstheme="minorHAnsi"/>
          <w:lang w:val="pt-PT"/>
        </w:rPr>
        <w:t>SECÇÃO I</w:t>
      </w:r>
    </w:p>
    <w:p w:rsidR="000F6087" w:rsidRDefault="00F54BCE"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1 - Enquadramento</w:t>
      </w:r>
    </w:p>
    <w:p w:rsidR="000F6087" w:rsidRDefault="00F54BCE"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As orientações estratégicas de âmbito nacional e regional compreendem as diretrizes e os critérios para a delimitação das áreas integradas na REN a nível municipal.</w:t>
      </w:r>
    </w:p>
    <w:p w:rsidR="000F6087" w:rsidRDefault="00F54BCE"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As orientações estratégicas de âmbito nacional e regional </w:t>
      </w:r>
      <w:r w:rsidR="00C02D17" w:rsidRPr="009460DC">
        <w:rPr>
          <w:rFonts w:asciiTheme="minorHAnsi" w:eastAsia="Times New Roman" w:hAnsiTheme="minorHAnsi" w:cstheme="minorHAnsi"/>
          <w:lang w:val="pt-PT" w:eastAsia="pt-PT" w:bidi="ar-SA"/>
        </w:rPr>
        <w:t>assegura</w:t>
      </w:r>
      <w:r w:rsidR="00E73D00" w:rsidRPr="009460DC">
        <w:rPr>
          <w:rFonts w:asciiTheme="minorHAnsi" w:eastAsia="Times New Roman" w:hAnsiTheme="minorHAnsi" w:cstheme="minorHAnsi"/>
          <w:lang w:val="pt-PT" w:eastAsia="pt-PT" w:bidi="ar-SA"/>
        </w:rPr>
        <w:t>m</w:t>
      </w:r>
      <w:r w:rsidRPr="009460DC">
        <w:rPr>
          <w:rFonts w:asciiTheme="minorHAnsi" w:hAnsiTheme="minorHAnsi" w:cstheme="minorHAnsi"/>
          <w:lang w:val="pt-PT"/>
        </w:rPr>
        <w:t xml:space="preserve"> a articulação com os instrumentos de política e estratégias relevantes, nacionais e comunitários. Em particular, garante-se a convergência entre figuras com as mesmas definições e ou objetivos, consagradas noutros instrumentos legais, regimes específicos ou no léxico científico, visando, por um lado, evitar a multiplicação de delimitações com a mesma finalidade e, por outro, contribuir para a economia de meios na ação administrativa e para a simplificação e coerência dos vários procedimentos que são desenvolvidos nesse âmbito.</w:t>
      </w:r>
    </w:p>
    <w:p w:rsidR="000F6087" w:rsidRDefault="00F54BCE"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decurso dos trabalhos de elaboração das orientações estratégicas ressaltaram as vantagens técnicas de uma abordagem supramunicipal com vista à delimitação das tipologias de áreas da REN. Esta abordagem apresenta, adicionalmente, como vantagens, ganhos de eficiência e de eficácia, delimitações mais coerentes e articuladas entre si, bem como a redução de custos.</w:t>
      </w:r>
    </w:p>
    <w:p w:rsidR="000F6087" w:rsidRDefault="0085269D"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Finalmente</w:t>
      </w:r>
      <w:r w:rsidR="00F54BCE" w:rsidRPr="009460DC">
        <w:rPr>
          <w:rFonts w:asciiTheme="minorHAnsi" w:hAnsiTheme="minorHAnsi" w:cstheme="minorHAnsi"/>
          <w:lang w:val="pt-PT"/>
        </w:rPr>
        <w:t xml:space="preserve"> importa evidenciar que a disponibilidade de informação de base é, em alguns casos, um aspeto crítico, quer pela sua inexistência quer pela disparidade de fontes de informação de qualidade diferenciada. Neste sentido, houve a preocupação de, para cada uma das tipologias de áreas da REN, identificar a informação fundamental à sua delimitação a nível municipal.</w:t>
      </w:r>
    </w:p>
    <w:p w:rsidR="000F6087" w:rsidRDefault="00F54BCE"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2 - Articulação com outros regimes e instrumentos de política de ordenamento do território</w:t>
      </w:r>
    </w:p>
    <w:p w:rsidR="000F6087" w:rsidRDefault="00F54BCE"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orientações estratégicas de âmbito nacional e regional foram elaboradas em coerência com os instrumentos de política e estratégias nacionais e comunitárias, sendo de realçar como especialmente relevantes:</w:t>
      </w:r>
    </w:p>
    <w:p w:rsidR="000F6087" w:rsidRDefault="00F54BCE" w:rsidP="002112A1">
      <w:pPr>
        <w:pStyle w:val="PargrafodaLista"/>
        <w:numPr>
          <w:ilvl w:val="0"/>
          <w:numId w:val="5"/>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w:t>
      </w:r>
      <w:r w:rsidR="00306FAA" w:rsidRPr="009460DC">
        <w:rPr>
          <w:rFonts w:asciiTheme="minorHAnsi" w:hAnsiTheme="minorHAnsi" w:cstheme="minorHAnsi"/>
          <w:lang w:val="pt-PT"/>
        </w:rPr>
        <w:t xml:space="preserve">Lei da </w:t>
      </w:r>
      <w:r w:rsidR="00306FAA" w:rsidRPr="009460DC">
        <w:rPr>
          <w:rFonts w:asciiTheme="minorHAnsi" w:eastAsia="Times New Roman" w:hAnsiTheme="minorHAnsi" w:cstheme="minorHAnsi"/>
          <w:lang w:val="pt-PT" w:eastAsia="pt-PT" w:bidi="ar-SA"/>
        </w:rPr>
        <w:t xml:space="preserve">Titularidade dos Recursos Hídricos, aprovada pela Lei n.º 54/2005, de 15 de novembro, na sua atual redação, a </w:t>
      </w:r>
      <w:r w:rsidRPr="009460DC">
        <w:rPr>
          <w:rFonts w:asciiTheme="minorHAnsi" w:eastAsia="Times New Roman" w:hAnsiTheme="minorHAnsi" w:cstheme="minorHAnsi"/>
          <w:lang w:val="pt-PT" w:eastAsia="pt-PT" w:bidi="ar-SA"/>
        </w:rPr>
        <w:t xml:space="preserve">Lei da </w:t>
      </w:r>
      <w:r w:rsidRPr="009460DC">
        <w:rPr>
          <w:rFonts w:asciiTheme="minorHAnsi" w:hAnsiTheme="minorHAnsi" w:cstheme="minorHAnsi"/>
          <w:lang w:val="pt-PT"/>
        </w:rPr>
        <w:t>Água, aprovada pela Lei n.º 58/2005, de 29 de dezembro, na sua redação atual</w:t>
      </w:r>
      <w:r w:rsidR="005D7245" w:rsidRPr="009460DC">
        <w:rPr>
          <w:rFonts w:asciiTheme="minorHAnsi" w:hAnsiTheme="minorHAnsi" w:cstheme="minorHAnsi"/>
          <w:lang w:val="pt-PT"/>
        </w:rPr>
        <w:t xml:space="preserve"> e os </w:t>
      </w:r>
      <w:r w:rsidR="005D7245" w:rsidRPr="009460DC">
        <w:rPr>
          <w:rFonts w:asciiTheme="minorHAnsi" w:eastAsia="Times New Roman" w:hAnsiTheme="minorHAnsi" w:cstheme="minorHAnsi"/>
          <w:lang w:val="pt-PT" w:eastAsia="pt-PT" w:bidi="ar-SA"/>
        </w:rPr>
        <w:t>diplomas complementares</w:t>
      </w:r>
      <w:r w:rsidRPr="009460DC">
        <w:rPr>
          <w:rFonts w:asciiTheme="minorHAnsi" w:eastAsia="Times New Roman" w:hAnsiTheme="minorHAnsi" w:cstheme="minorHAnsi"/>
          <w:lang w:val="pt-PT" w:eastAsia="pt-PT" w:bidi="ar-SA"/>
        </w:rPr>
        <w:t xml:space="preserve">, </w:t>
      </w:r>
      <w:r w:rsidR="005D7245" w:rsidRPr="009460DC">
        <w:rPr>
          <w:rFonts w:asciiTheme="minorHAnsi" w:eastAsia="Times New Roman" w:hAnsiTheme="minorHAnsi" w:cstheme="minorHAnsi"/>
          <w:lang w:val="pt-PT" w:eastAsia="pt-PT" w:bidi="ar-SA"/>
        </w:rPr>
        <w:t xml:space="preserve">bem como </w:t>
      </w:r>
      <w:r w:rsidRPr="009460DC">
        <w:rPr>
          <w:rFonts w:asciiTheme="minorHAnsi" w:eastAsia="Times New Roman" w:hAnsiTheme="minorHAnsi" w:cstheme="minorHAnsi"/>
          <w:lang w:val="pt-PT" w:eastAsia="pt-PT" w:bidi="ar-SA"/>
        </w:rPr>
        <w:t xml:space="preserve">os </w:t>
      </w:r>
      <w:r w:rsidRPr="009460DC">
        <w:rPr>
          <w:rFonts w:asciiTheme="minorHAnsi" w:hAnsiTheme="minorHAnsi" w:cstheme="minorHAnsi"/>
          <w:lang w:val="pt-PT"/>
        </w:rPr>
        <w:t>instrumentos de gestão de recursos hídricos</w:t>
      </w:r>
      <w:r w:rsidR="00306FAA" w:rsidRPr="009460DC">
        <w:rPr>
          <w:rFonts w:asciiTheme="minorHAnsi" w:hAnsiTheme="minorHAnsi" w:cstheme="minorHAnsi"/>
          <w:lang w:val="pt-PT"/>
        </w:rPr>
        <w:t xml:space="preserve">, </w:t>
      </w:r>
      <w:r w:rsidR="00306FAA" w:rsidRPr="009460DC">
        <w:rPr>
          <w:rFonts w:asciiTheme="minorHAnsi" w:eastAsia="Times New Roman" w:hAnsiTheme="minorHAnsi" w:cstheme="minorHAnsi"/>
          <w:lang w:val="pt-PT" w:eastAsia="pt-PT" w:bidi="ar-SA"/>
        </w:rPr>
        <w:t>com particular destaque para os Planos de Gestão de Riscos de Inundação (PGRI)</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 xml:space="preserve">tendo-se procurado reforçar a coerência e fortes complementaridades entre </w:t>
      </w:r>
      <w:r w:rsidR="00420D08" w:rsidRPr="009460DC">
        <w:rPr>
          <w:rFonts w:asciiTheme="minorHAnsi" w:eastAsia="Times New Roman" w:hAnsiTheme="minorHAnsi" w:cstheme="minorHAnsi"/>
          <w:lang w:val="pt-PT" w:eastAsia="pt-PT" w:bidi="ar-SA"/>
        </w:rPr>
        <w:t>as soluções constantes d</w:t>
      </w:r>
      <w:r w:rsidRPr="009460DC">
        <w:rPr>
          <w:rFonts w:asciiTheme="minorHAnsi" w:eastAsia="Times New Roman" w:hAnsiTheme="minorHAnsi" w:cstheme="minorHAnsi"/>
          <w:lang w:val="pt-PT" w:eastAsia="pt-PT" w:bidi="ar-SA"/>
        </w:rPr>
        <w:t>estes</w:t>
      </w:r>
      <w:r w:rsidRPr="009460DC">
        <w:rPr>
          <w:rFonts w:asciiTheme="minorHAnsi" w:hAnsiTheme="minorHAnsi" w:cstheme="minorHAnsi"/>
          <w:lang w:val="pt-PT"/>
        </w:rPr>
        <w:t xml:space="preserve"> instrumentos e a contribuição da REN para a utilização sustentável dos recursos hídricos, bem como a importância do aproveitamento mútuo dos trabalhos e da sintonia de conceitos e metodologias</w:t>
      </w:r>
      <w:r w:rsidR="008A1FB4" w:rsidRPr="009460DC">
        <w:rPr>
          <w:rFonts w:asciiTheme="minorHAnsi" w:hAnsiTheme="minorHAnsi" w:cstheme="minorHAnsi"/>
          <w:lang w:val="pt-PT"/>
        </w:rPr>
        <w:t>;</w:t>
      </w:r>
    </w:p>
    <w:p w:rsidR="000F6087" w:rsidRDefault="008A1FB4" w:rsidP="002112A1">
      <w:pPr>
        <w:pStyle w:val="PargrafodaLista"/>
        <w:numPr>
          <w:ilvl w:val="0"/>
          <w:numId w:val="5"/>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rPr>
        <w:t>O</w:t>
      </w:r>
      <w:r w:rsidRPr="009460DC">
        <w:rPr>
          <w:rFonts w:asciiTheme="minorHAnsi" w:eastAsia="Times New Roman" w:hAnsiTheme="minorHAnsi" w:cstheme="minorHAnsi"/>
          <w:lang w:val="pt-PT" w:eastAsia="pt-PT" w:bidi="ar-SA"/>
        </w:rPr>
        <w:t xml:space="preserve"> Plano Nacional da Água (PNA), aprovado pelo Decreto-Lei n.º 76/2016, de </w:t>
      </w:r>
      <w:r w:rsidRPr="009460DC">
        <w:rPr>
          <w:rFonts w:asciiTheme="minorHAnsi" w:eastAsia="Times New Roman" w:hAnsiTheme="minorHAnsi" w:cstheme="minorHAnsi"/>
          <w:lang w:val="pt-PT" w:eastAsia="pt-PT"/>
        </w:rPr>
        <w:t>9 de novembro</w:t>
      </w:r>
      <w:r w:rsidRPr="009460DC">
        <w:rPr>
          <w:rFonts w:asciiTheme="minorHAnsi" w:eastAsia="Times New Roman" w:hAnsiTheme="minorHAnsi" w:cstheme="minorHAnsi"/>
          <w:lang w:val="pt-PT" w:eastAsia="pt-PT" w:bidi="ar-SA"/>
        </w:rPr>
        <w:t>, o qual se constitui como um instrumento enquadrador das políticas de gestão de recursos hídricos nacionais, dotado de visão estratégica de gestão dos recursos hídricos e assente numa lógica de proteção do recurso e de sustentabilidade do desenvolvimento socioeconómico nacional;</w:t>
      </w:r>
    </w:p>
    <w:p w:rsidR="000F6087" w:rsidRDefault="00F54BCE"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Estratégia Nacional para a Gestão Integrada da Zona Costeira (ENGIZC), aprovada pela Resolução do Conselho de Ministros n.º 82/2009, de 8 de setembro, com destaque para as medidas 07 e 09, que prosseguem objetivos relacionados com a identificação, caracterização, salvaguarda e prevenção do risco específico da zona costeira, bem como para as medidas 11, 15, 18 e 19;</w:t>
      </w:r>
    </w:p>
    <w:p w:rsidR="000F6087" w:rsidRDefault="00F54BCE"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 Regime Jurídico da Conservação da Natureza e da Biodiversidade, aprovado pelo Decreto-Lei n.º 142/2008, de 24 de julho</w:t>
      </w:r>
      <w:r w:rsidR="00003D22" w:rsidRPr="009460DC">
        <w:rPr>
          <w:rFonts w:asciiTheme="minorHAnsi" w:eastAsia="Times New Roman" w:hAnsiTheme="minorHAnsi" w:cstheme="minorHAnsi"/>
          <w:lang w:val="pt-PT" w:eastAsia="pt-PT" w:bidi="ar-SA"/>
        </w:rPr>
        <w:t xml:space="preserve"> e</w:t>
      </w:r>
      <w:r w:rsidRPr="009460DC">
        <w:rPr>
          <w:rFonts w:asciiTheme="minorHAnsi" w:eastAsia="Times New Roman" w:hAnsiTheme="minorHAnsi" w:cstheme="minorHAnsi"/>
          <w:lang w:val="pt-PT" w:eastAsia="pt-PT" w:bidi="ar-SA"/>
        </w:rPr>
        <w:t xml:space="preserve"> </w:t>
      </w:r>
      <w:r w:rsidR="00E91D46" w:rsidRPr="009460DC">
        <w:rPr>
          <w:rFonts w:asciiTheme="minorHAnsi" w:eastAsia="Times New Roman" w:hAnsiTheme="minorHAnsi" w:cstheme="minorHAnsi"/>
          <w:lang w:val="pt-PT" w:eastAsia="pt-PT" w:bidi="ar-SA"/>
        </w:rPr>
        <w:t>alterado pelo Decreto-Lei n.º 242/2015, de 15 de outubro</w:t>
      </w:r>
      <w:r w:rsidR="00DA3A5A" w:rsidRPr="009460DC">
        <w:rPr>
          <w:rFonts w:asciiTheme="minorHAnsi" w:eastAsia="Times New Roman" w:hAnsiTheme="minorHAnsi" w:cstheme="minorHAnsi"/>
          <w:lang w:val="pt-PT" w:eastAsia="pt-PT" w:bidi="ar-SA"/>
        </w:rPr>
        <w:t xml:space="preserve">, o Regime Jurídico da Rede Natura 2000, republicado pelo </w:t>
      </w:r>
      <w:hyperlink r:id="rId11" w:tgtFrame="_blank" w:tooltip="Decreto-Lei 49/2005, de 24 de fevereiro" w:history="1">
        <w:r w:rsidR="00DA3A5A" w:rsidRPr="009460DC">
          <w:rPr>
            <w:rFonts w:asciiTheme="minorHAnsi" w:eastAsia="Times New Roman" w:hAnsiTheme="minorHAnsi" w:cstheme="minorHAnsi"/>
            <w:lang w:val="pt-PT" w:eastAsia="pt-PT" w:bidi="ar-SA"/>
          </w:rPr>
          <w:t>Decreto-Lei n.º 49/2005, de 24 de fevereiro</w:t>
        </w:r>
      </w:hyperlink>
      <w:r w:rsidR="00DA3A5A" w:rsidRPr="009460DC">
        <w:rPr>
          <w:rFonts w:asciiTheme="minorHAnsi" w:eastAsia="Times New Roman" w:hAnsiTheme="minorHAnsi" w:cstheme="minorHAnsi"/>
          <w:lang w:val="pt-PT" w:eastAsia="pt-PT" w:bidi="ar-SA"/>
        </w:rPr>
        <w:t>, alterado pelo</w:t>
      </w:r>
      <w:r w:rsidR="00196BFE" w:rsidRPr="009460DC">
        <w:rPr>
          <w:rFonts w:asciiTheme="minorHAnsi" w:eastAsia="Times New Roman" w:hAnsiTheme="minorHAnsi" w:cstheme="minorHAnsi"/>
          <w:lang w:val="pt-PT" w:eastAsia="pt-PT" w:bidi="ar-SA"/>
        </w:rPr>
        <w:t xml:space="preserve"> </w:t>
      </w:r>
      <w:hyperlink r:id="rId12" w:tgtFrame="_blank" w:tooltip="Decreto-Lei 156-A/2013, de 8 de novembro" w:history="1">
        <w:r w:rsidR="00DA3A5A" w:rsidRPr="009460DC">
          <w:rPr>
            <w:rFonts w:asciiTheme="minorHAnsi" w:eastAsia="Times New Roman" w:hAnsiTheme="minorHAnsi" w:cstheme="minorHAnsi"/>
            <w:lang w:val="pt-PT" w:eastAsia="pt-PT" w:bidi="ar-SA"/>
          </w:rPr>
          <w:t xml:space="preserve">Decreto-Lei n.º 156-A/2013, de 8 de </w:t>
        </w:r>
        <w:r w:rsidR="00DA3A5A" w:rsidRPr="009460DC">
          <w:rPr>
            <w:rFonts w:asciiTheme="minorHAnsi" w:eastAsia="Times New Roman" w:hAnsiTheme="minorHAnsi" w:cstheme="minorHAnsi"/>
            <w:lang w:val="pt-PT" w:eastAsia="pt-PT" w:bidi="ar-SA"/>
          </w:rPr>
          <w:lastRenderedPageBreak/>
          <w:t>novembro</w:t>
        </w:r>
      </w:hyperlink>
      <w:r w:rsidR="00DA3A5A" w:rsidRPr="009460DC">
        <w:rPr>
          <w:rFonts w:asciiTheme="minorHAnsi" w:eastAsia="Times New Roman" w:hAnsiTheme="minorHAnsi" w:cstheme="minorHAnsi"/>
          <w:lang w:val="pt-PT" w:eastAsia="pt-PT" w:bidi="ar-SA"/>
        </w:rPr>
        <w:t>,</w:t>
      </w:r>
      <w:r w:rsidR="00A5558C" w:rsidRPr="009460DC">
        <w:rPr>
          <w:rFonts w:asciiTheme="minorHAnsi" w:hAnsiTheme="minorHAnsi" w:cstheme="minorHAnsi"/>
          <w:lang w:val="pt-PT"/>
        </w:rPr>
        <w:t xml:space="preserve"> </w:t>
      </w:r>
      <w:r w:rsidRPr="009460DC">
        <w:rPr>
          <w:rFonts w:asciiTheme="minorHAnsi" w:hAnsiTheme="minorHAnsi" w:cstheme="minorHAnsi"/>
          <w:lang w:val="pt-PT"/>
        </w:rPr>
        <w:t xml:space="preserve">e a Estratégia Nacional de Conservação da Natureza e da Biodiversidade, verificando-se que a REN contribui para </w:t>
      </w:r>
      <w:r w:rsidR="00A5558C" w:rsidRPr="009460DC">
        <w:rPr>
          <w:rFonts w:asciiTheme="minorHAnsi" w:hAnsiTheme="minorHAnsi" w:cstheme="minorHAnsi"/>
          <w:lang w:val="pt-PT"/>
        </w:rPr>
        <w:t xml:space="preserve">a </w:t>
      </w:r>
      <w:r w:rsidR="00573441" w:rsidRPr="009460DC">
        <w:rPr>
          <w:rFonts w:asciiTheme="minorHAnsi" w:eastAsia="Times New Roman" w:hAnsiTheme="minorHAnsi" w:cstheme="minorHAnsi"/>
          <w:lang w:val="pt-PT" w:eastAsia="pt-PT" w:bidi="ar-SA"/>
        </w:rPr>
        <w:t>conservação</w:t>
      </w:r>
      <w:r w:rsidR="00A5558C" w:rsidRPr="009460DC">
        <w:rPr>
          <w:rFonts w:asciiTheme="minorHAnsi" w:eastAsia="Times New Roman" w:hAnsiTheme="minorHAnsi" w:cstheme="minorHAnsi"/>
          <w:lang w:val="pt-PT" w:eastAsia="pt-PT" w:bidi="ar-SA"/>
        </w:rPr>
        <w:t xml:space="preserve"> </w:t>
      </w:r>
      <w:r w:rsidR="00573441" w:rsidRPr="009460DC">
        <w:rPr>
          <w:rFonts w:asciiTheme="minorHAnsi" w:eastAsia="Times New Roman" w:hAnsiTheme="minorHAnsi" w:cstheme="minorHAnsi"/>
          <w:lang w:val="pt-PT" w:eastAsia="pt-PT" w:bidi="ar-SA"/>
        </w:rPr>
        <w:t xml:space="preserve">dos sistemas naturais e para </w:t>
      </w:r>
      <w:r w:rsidRPr="009460DC">
        <w:rPr>
          <w:rFonts w:asciiTheme="minorHAnsi" w:eastAsia="Times New Roman" w:hAnsiTheme="minorHAnsi" w:cstheme="minorHAnsi"/>
          <w:lang w:val="pt-PT" w:eastAsia="pt-PT" w:bidi="ar-SA"/>
        </w:rPr>
        <w:t xml:space="preserve">a </w:t>
      </w:r>
      <w:r w:rsidRPr="009460DC">
        <w:rPr>
          <w:rFonts w:asciiTheme="minorHAnsi" w:hAnsiTheme="minorHAnsi" w:cstheme="minorHAnsi"/>
          <w:lang w:val="pt-PT"/>
        </w:rPr>
        <w:t xml:space="preserve">ligação entre as áreas nucleares da Rede Fundamental de Conservação da Natureza (RFCN), nomeadamente através das áreas de proteção do litoral e das áreas diretamente relacionadas com </w:t>
      </w:r>
      <w:r w:rsidR="0052350E" w:rsidRPr="009460DC">
        <w:rPr>
          <w:rFonts w:asciiTheme="minorHAnsi" w:eastAsia="Times New Roman" w:hAnsiTheme="minorHAnsi" w:cstheme="minorHAnsi"/>
          <w:lang w:val="pt-PT" w:eastAsia="pt-PT" w:bidi="ar-SA"/>
        </w:rPr>
        <w:t>a hidrografia</w:t>
      </w:r>
      <w:r w:rsidRPr="009460DC">
        <w:rPr>
          <w:rFonts w:asciiTheme="minorHAnsi" w:eastAsia="Times New Roman" w:hAnsiTheme="minorHAnsi" w:cstheme="minorHAnsi"/>
          <w:lang w:val="pt-PT" w:eastAsia="pt-PT" w:bidi="ar-SA"/>
        </w:rPr>
        <w:t xml:space="preserve"> (</w:t>
      </w:r>
      <w:r w:rsidR="00573441" w:rsidRPr="009460DC">
        <w:rPr>
          <w:rFonts w:asciiTheme="minorHAnsi" w:hAnsiTheme="minorHAnsi" w:cstheme="minorHAnsi"/>
          <w:lang w:val="pt-PT"/>
        </w:rPr>
        <w:t>cursos de água</w:t>
      </w:r>
      <w:r w:rsidR="00573441" w:rsidRPr="009460DC">
        <w:rPr>
          <w:rFonts w:asciiTheme="minorHAnsi" w:eastAsia="Times New Roman" w:hAnsiTheme="minorHAnsi" w:cstheme="minorHAnsi"/>
          <w:lang w:val="pt-PT" w:eastAsia="pt-PT" w:bidi="ar-SA"/>
        </w:rPr>
        <w:t>, lagos</w:t>
      </w:r>
      <w:r w:rsidR="00573441" w:rsidRPr="009460DC">
        <w:rPr>
          <w:rFonts w:asciiTheme="minorHAnsi" w:hAnsiTheme="minorHAnsi" w:cstheme="minorHAnsi"/>
          <w:lang w:val="pt-PT"/>
        </w:rPr>
        <w:t>, lagoas e albufeiras</w:t>
      </w:r>
      <w:r w:rsidR="00573441" w:rsidRPr="009460DC">
        <w:rPr>
          <w:rFonts w:asciiTheme="minorHAnsi" w:eastAsia="Times New Roman" w:hAnsiTheme="minorHAnsi" w:cstheme="minorHAnsi"/>
          <w:lang w:val="pt-PT" w:eastAsia="pt-PT" w:bidi="ar-SA"/>
        </w:rPr>
        <w:t xml:space="preserve"> e respetivos </w:t>
      </w:r>
      <w:r w:rsidRPr="009460DC">
        <w:rPr>
          <w:rFonts w:asciiTheme="minorHAnsi" w:eastAsia="Times New Roman" w:hAnsiTheme="minorHAnsi" w:cstheme="minorHAnsi"/>
          <w:lang w:val="pt-PT" w:eastAsia="pt-PT" w:bidi="ar-SA"/>
        </w:rPr>
        <w:t>leitos</w:t>
      </w:r>
      <w:r w:rsidR="00573441" w:rsidRPr="009460DC">
        <w:rPr>
          <w:rFonts w:asciiTheme="minorHAnsi" w:eastAsia="Times New Roman" w:hAnsiTheme="minorHAnsi" w:cstheme="minorHAnsi"/>
          <w:lang w:val="pt-PT" w:eastAsia="pt-PT" w:bidi="ar-SA"/>
        </w:rPr>
        <w:t xml:space="preserve"> e</w:t>
      </w:r>
      <w:r w:rsidRPr="009460DC">
        <w:rPr>
          <w:rFonts w:asciiTheme="minorHAnsi" w:eastAsia="Times New Roman" w:hAnsiTheme="minorHAnsi" w:cstheme="minorHAnsi"/>
          <w:lang w:val="pt-PT" w:eastAsia="pt-PT" w:bidi="ar-SA"/>
        </w:rPr>
        <w:t xml:space="preserve"> margens, </w:t>
      </w:r>
      <w:r w:rsidR="00573441" w:rsidRPr="009460DC">
        <w:rPr>
          <w:rFonts w:asciiTheme="minorHAnsi" w:eastAsia="Times New Roman" w:hAnsiTheme="minorHAnsi" w:cstheme="minorHAnsi"/>
          <w:lang w:val="pt-PT" w:eastAsia="pt-PT" w:bidi="ar-SA"/>
        </w:rPr>
        <w:t>bem como</w:t>
      </w:r>
      <w:r w:rsidR="00573441" w:rsidRPr="009460DC">
        <w:rPr>
          <w:rFonts w:asciiTheme="minorHAnsi" w:hAnsiTheme="minorHAnsi" w:cstheme="minorHAnsi"/>
          <w:lang w:val="pt-PT"/>
        </w:rPr>
        <w:t xml:space="preserve"> </w:t>
      </w:r>
      <w:r w:rsidRPr="009460DC">
        <w:rPr>
          <w:rFonts w:asciiTheme="minorHAnsi" w:hAnsiTheme="minorHAnsi" w:cstheme="minorHAnsi"/>
          <w:lang w:val="pt-PT"/>
        </w:rPr>
        <w:t>zonas ameaçadas pelas cheias)</w:t>
      </w:r>
      <w:r w:rsidR="00A353F0" w:rsidRPr="009460DC">
        <w:rPr>
          <w:rFonts w:asciiTheme="minorHAnsi" w:hAnsiTheme="minorHAnsi" w:cstheme="minorHAnsi"/>
          <w:lang w:val="pt-PT"/>
        </w:rPr>
        <w:t>;</w:t>
      </w:r>
    </w:p>
    <w:p w:rsidR="000F6087" w:rsidRDefault="00F54BCE"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 Programa Nacional da Política de Ordenamento do Território e outros instrumentos de gestão territorial, nomeadamente o Plano Setorial da Rede Natura 2000</w:t>
      </w:r>
      <w:r w:rsidR="00CE2EE3" w:rsidRPr="009460DC">
        <w:rPr>
          <w:rFonts w:asciiTheme="minorHAnsi" w:hAnsiTheme="minorHAnsi" w:cstheme="minorHAnsi"/>
          <w:lang w:val="pt-PT"/>
        </w:rPr>
        <w:t xml:space="preserve"> e </w:t>
      </w:r>
      <w:r w:rsidR="00306FAA" w:rsidRPr="009460DC">
        <w:rPr>
          <w:rFonts w:asciiTheme="minorHAnsi" w:hAnsiTheme="minorHAnsi" w:cstheme="minorHAnsi"/>
          <w:lang w:val="pt-PT"/>
        </w:rPr>
        <w:t xml:space="preserve">alguns </w:t>
      </w:r>
      <w:r w:rsidR="00573441" w:rsidRPr="009460DC">
        <w:rPr>
          <w:rFonts w:asciiTheme="minorHAnsi" w:hAnsiTheme="minorHAnsi" w:cstheme="minorHAnsi"/>
          <w:lang w:val="pt-PT"/>
        </w:rPr>
        <w:t xml:space="preserve">planos </w:t>
      </w:r>
      <w:r w:rsidR="00573441" w:rsidRPr="009460DC">
        <w:rPr>
          <w:rFonts w:asciiTheme="minorHAnsi" w:eastAsia="Times New Roman" w:hAnsiTheme="minorHAnsi" w:cstheme="minorHAnsi"/>
          <w:lang w:val="pt-PT" w:eastAsia="pt-PT" w:bidi="ar-SA"/>
        </w:rPr>
        <w:t xml:space="preserve">e </w:t>
      </w:r>
      <w:r w:rsidRPr="009460DC">
        <w:rPr>
          <w:rFonts w:asciiTheme="minorHAnsi" w:eastAsia="Times New Roman" w:hAnsiTheme="minorHAnsi" w:cstheme="minorHAnsi"/>
          <w:lang w:val="pt-PT" w:eastAsia="pt-PT" w:bidi="ar-SA"/>
        </w:rPr>
        <w:t>p</w:t>
      </w:r>
      <w:r w:rsidR="00040AAF" w:rsidRPr="009460DC">
        <w:rPr>
          <w:rFonts w:asciiTheme="minorHAnsi" w:eastAsia="Times New Roman" w:hAnsiTheme="minorHAnsi" w:cstheme="minorHAnsi"/>
          <w:lang w:val="pt-PT" w:eastAsia="pt-PT" w:bidi="ar-SA"/>
        </w:rPr>
        <w:t>rogramas</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 xml:space="preserve">especiais </w:t>
      </w:r>
      <w:r w:rsidR="00275BD0"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da orla costeira</w:t>
      </w:r>
      <w:r w:rsidR="00D51FB9" w:rsidRPr="009460DC">
        <w:rPr>
          <w:rFonts w:asciiTheme="minorHAnsi" w:eastAsia="Times New Roman" w:hAnsiTheme="minorHAnsi" w:cstheme="minorHAnsi"/>
          <w:lang w:val="pt-PT" w:eastAsia="pt-PT" w:bidi="ar-SA"/>
        </w:rPr>
        <w:t>,</w:t>
      </w:r>
      <w:r w:rsidR="009862B5" w:rsidRPr="009460DC">
        <w:rPr>
          <w:rFonts w:asciiTheme="minorHAnsi" w:eastAsia="Times New Roman" w:hAnsiTheme="minorHAnsi" w:cstheme="minorHAnsi"/>
          <w:lang w:val="pt-PT" w:eastAsia="pt-PT" w:bidi="ar-SA"/>
        </w:rPr>
        <w:t xml:space="preserve"> áreas protegidas,</w:t>
      </w:r>
      <w:r w:rsidR="009862B5" w:rsidRPr="009460DC">
        <w:rPr>
          <w:rFonts w:asciiTheme="minorHAnsi" w:hAnsiTheme="minorHAnsi" w:cstheme="minorHAnsi"/>
          <w:lang w:val="pt-PT"/>
        </w:rPr>
        <w:t xml:space="preserve"> </w:t>
      </w:r>
      <w:r w:rsidRPr="009460DC">
        <w:rPr>
          <w:rFonts w:asciiTheme="minorHAnsi" w:hAnsiTheme="minorHAnsi" w:cstheme="minorHAnsi"/>
          <w:lang w:val="pt-PT"/>
        </w:rPr>
        <w:t>de albufeiras de águas públicas</w:t>
      </w:r>
      <w:r w:rsidR="0052350E" w:rsidRPr="009460DC">
        <w:rPr>
          <w:rFonts w:asciiTheme="minorHAnsi" w:eastAsia="Times New Roman" w:hAnsiTheme="minorHAnsi" w:cstheme="minorHAnsi"/>
          <w:lang w:val="pt-PT" w:eastAsia="pt-PT" w:bidi="ar-SA"/>
        </w:rPr>
        <w:t xml:space="preserve"> e </w:t>
      </w:r>
      <w:r w:rsidR="00D51FB9" w:rsidRPr="009460DC">
        <w:rPr>
          <w:rFonts w:asciiTheme="minorHAnsi" w:eastAsia="Times New Roman" w:hAnsiTheme="minorHAnsi" w:cstheme="minorHAnsi"/>
          <w:lang w:val="pt-PT" w:eastAsia="pt-PT" w:bidi="ar-SA"/>
        </w:rPr>
        <w:t>de estuários</w:t>
      </w:r>
      <w:r w:rsidR="009862B5" w:rsidRPr="009460DC">
        <w:rPr>
          <w:rFonts w:asciiTheme="minorHAnsi" w:hAnsiTheme="minorHAnsi" w:cstheme="minorHAnsi"/>
          <w:lang w:val="pt-PT"/>
        </w:rPr>
        <w:t>)</w:t>
      </w:r>
      <w:r w:rsidRPr="009460DC">
        <w:rPr>
          <w:rFonts w:asciiTheme="minorHAnsi" w:hAnsiTheme="minorHAnsi" w:cstheme="minorHAnsi"/>
          <w:lang w:val="pt-PT"/>
        </w:rPr>
        <w:t>;</w:t>
      </w:r>
    </w:p>
    <w:p w:rsidR="000F6087" w:rsidRDefault="00043A2F"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w:t>
      </w:r>
      <w:r w:rsidR="00387DCC" w:rsidRPr="009460DC">
        <w:rPr>
          <w:rFonts w:asciiTheme="minorHAnsi" w:hAnsiTheme="minorHAnsi" w:cstheme="minorHAnsi"/>
          <w:lang w:val="pt-PT"/>
        </w:rPr>
        <w:t>Estratégia Nacional de Adaptação às Alterações Climáticas</w:t>
      </w:r>
      <w:r w:rsidR="00387DCC" w:rsidRPr="009460DC">
        <w:rPr>
          <w:rFonts w:asciiTheme="minorHAnsi" w:eastAsia="Times New Roman" w:hAnsiTheme="minorHAnsi" w:cstheme="minorHAnsi"/>
          <w:lang w:val="pt-PT" w:eastAsia="pt-PT" w:bidi="ar-SA"/>
        </w:rPr>
        <w:t xml:space="preserve"> 2020</w:t>
      </w:r>
      <w:r w:rsidR="00F54BCE" w:rsidRPr="009460DC">
        <w:rPr>
          <w:rFonts w:asciiTheme="minorHAnsi" w:hAnsiTheme="minorHAnsi" w:cstheme="minorHAnsi"/>
          <w:lang w:val="pt-PT"/>
        </w:rPr>
        <w:t xml:space="preserve">, aprovada pela Resolução do Conselho de Ministros n.º </w:t>
      </w:r>
      <w:r w:rsidR="00387DCC" w:rsidRPr="009460DC">
        <w:rPr>
          <w:rFonts w:asciiTheme="minorHAnsi" w:eastAsia="Times New Roman" w:hAnsiTheme="minorHAnsi" w:cstheme="minorHAnsi"/>
          <w:lang w:val="pt-PT" w:eastAsia="pt-PT" w:bidi="ar-SA"/>
        </w:rPr>
        <w:t>56</w:t>
      </w:r>
      <w:r w:rsidR="00F54BCE" w:rsidRPr="009460DC">
        <w:rPr>
          <w:rFonts w:asciiTheme="minorHAnsi" w:eastAsia="Times New Roman" w:hAnsiTheme="minorHAnsi" w:cstheme="minorHAnsi"/>
          <w:lang w:val="pt-PT" w:eastAsia="pt-PT" w:bidi="ar-SA"/>
        </w:rPr>
        <w:t>/201</w:t>
      </w:r>
      <w:r w:rsidR="00387DCC" w:rsidRPr="009460DC">
        <w:rPr>
          <w:rFonts w:asciiTheme="minorHAnsi" w:eastAsia="Times New Roman" w:hAnsiTheme="minorHAnsi" w:cstheme="minorHAnsi"/>
          <w:lang w:val="pt-PT" w:eastAsia="pt-PT" w:bidi="ar-SA"/>
        </w:rPr>
        <w:t>5</w:t>
      </w:r>
      <w:r w:rsidR="00F54BCE" w:rsidRPr="009460DC">
        <w:rPr>
          <w:rFonts w:asciiTheme="minorHAnsi" w:eastAsia="Times New Roman" w:hAnsiTheme="minorHAnsi" w:cstheme="minorHAnsi"/>
          <w:lang w:val="pt-PT" w:eastAsia="pt-PT" w:bidi="ar-SA"/>
        </w:rPr>
        <w:t xml:space="preserve">, de </w:t>
      </w:r>
      <w:r w:rsidR="00387DCC" w:rsidRPr="009460DC">
        <w:rPr>
          <w:rFonts w:asciiTheme="minorHAnsi" w:eastAsia="Times New Roman" w:hAnsiTheme="minorHAnsi" w:cstheme="minorHAnsi"/>
          <w:lang w:val="pt-PT" w:eastAsia="pt-PT" w:bidi="ar-SA"/>
        </w:rPr>
        <w:t>30</w:t>
      </w:r>
      <w:r w:rsidR="00387DCC" w:rsidRPr="009460DC">
        <w:rPr>
          <w:rFonts w:asciiTheme="minorHAnsi" w:hAnsiTheme="minorHAnsi" w:cstheme="minorHAnsi"/>
          <w:lang w:val="pt-PT"/>
        </w:rPr>
        <w:t xml:space="preserve"> </w:t>
      </w:r>
      <w:r w:rsidR="00F54BCE" w:rsidRPr="009460DC">
        <w:rPr>
          <w:rFonts w:asciiTheme="minorHAnsi" w:hAnsiTheme="minorHAnsi" w:cstheme="minorHAnsi"/>
          <w:lang w:val="pt-PT"/>
        </w:rPr>
        <w:t xml:space="preserve">de </w:t>
      </w:r>
      <w:r w:rsidR="00387DCC" w:rsidRPr="009460DC">
        <w:rPr>
          <w:rFonts w:asciiTheme="minorHAnsi" w:eastAsia="Times New Roman" w:hAnsiTheme="minorHAnsi" w:cstheme="minorHAnsi"/>
          <w:lang w:val="pt-PT" w:eastAsia="pt-PT" w:bidi="ar-SA"/>
        </w:rPr>
        <w:t>junho</w:t>
      </w:r>
      <w:r w:rsidR="00F54BCE" w:rsidRPr="009460DC">
        <w:rPr>
          <w:rFonts w:asciiTheme="minorHAnsi" w:hAnsiTheme="minorHAnsi" w:cstheme="minorHAnsi"/>
          <w:lang w:val="pt-PT"/>
        </w:rPr>
        <w:t xml:space="preserve">, em clara articulação com a REN quando se referem </w:t>
      </w:r>
      <w:r w:rsidR="00F54BCE" w:rsidRPr="009460DC">
        <w:rPr>
          <w:rFonts w:asciiTheme="minorHAnsi" w:eastAsia="Times New Roman" w:hAnsiTheme="minorHAnsi" w:cstheme="minorHAnsi"/>
          <w:lang w:val="pt-PT" w:eastAsia="pt-PT" w:bidi="ar-SA"/>
        </w:rPr>
        <w:t>algu</w:t>
      </w:r>
      <w:r w:rsidR="00AC6D0A" w:rsidRPr="009460DC">
        <w:rPr>
          <w:rFonts w:asciiTheme="minorHAnsi" w:eastAsia="Times New Roman" w:hAnsiTheme="minorHAnsi" w:cstheme="minorHAnsi"/>
          <w:lang w:val="pt-PT" w:eastAsia="pt-PT" w:bidi="ar-SA"/>
        </w:rPr>
        <w:t>mas áreas temáticas e grupos setoriais</w:t>
      </w:r>
      <w:r w:rsidR="00F54BCE" w:rsidRPr="009460DC">
        <w:rPr>
          <w:rFonts w:asciiTheme="minorHAnsi" w:hAnsiTheme="minorHAnsi" w:cstheme="minorHAnsi"/>
          <w:lang w:val="pt-PT"/>
        </w:rPr>
        <w:t xml:space="preserve"> para adaptação às alterações climáticas nomeadamente </w:t>
      </w:r>
      <w:r w:rsidR="00AC6D0A" w:rsidRPr="009460DC">
        <w:rPr>
          <w:rFonts w:asciiTheme="minorHAnsi" w:eastAsia="Times New Roman" w:hAnsiTheme="minorHAnsi" w:cstheme="minorHAnsi"/>
          <w:lang w:val="pt-PT" w:eastAsia="pt-PT" w:bidi="ar-SA"/>
        </w:rPr>
        <w:t>nas áreas temáticas e) Integrar a adaptação no</w:t>
      </w:r>
      <w:r w:rsidR="00AC6D0A" w:rsidRPr="009460DC">
        <w:rPr>
          <w:rFonts w:asciiTheme="minorHAnsi" w:hAnsiTheme="minorHAnsi" w:cstheme="minorHAnsi"/>
          <w:lang w:val="pt-PT"/>
        </w:rPr>
        <w:t xml:space="preserve"> </w:t>
      </w:r>
      <w:r w:rsidR="00F54BCE" w:rsidRPr="009460DC">
        <w:rPr>
          <w:rFonts w:asciiTheme="minorHAnsi" w:hAnsiTheme="minorHAnsi" w:cstheme="minorHAnsi"/>
          <w:lang w:val="pt-PT"/>
        </w:rPr>
        <w:t>ordenamento do território e cidades</w:t>
      </w:r>
      <w:r w:rsidR="00A760E5" w:rsidRPr="009460DC">
        <w:rPr>
          <w:rFonts w:asciiTheme="minorHAnsi" w:eastAsia="Times New Roman" w:hAnsiTheme="minorHAnsi" w:cstheme="minorHAnsi"/>
          <w:lang w:val="pt-PT" w:eastAsia="pt-PT" w:bidi="ar-SA"/>
        </w:rPr>
        <w:t xml:space="preserve"> e</w:t>
      </w:r>
      <w:r w:rsidR="00AC6D0A" w:rsidRPr="009460DC">
        <w:rPr>
          <w:rFonts w:asciiTheme="minorHAnsi" w:eastAsia="Times New Roman" w:hAnsiTheme="minorHAnsi" w:cstheme="minorHAnsi"/>
          <w:lang w:val="pt-PT" w:eastAsia="pt-PT" w:bidi="ar-SA"/>
        </w:rPr>
        <w:t xml:space="preserve"> f) Integrar a Adaptação na gestão dos </w:t>
      </w:r>
      <w:r w:rsidR="00F54BCE" w:rsidRPr="009460DC">
        <w:rPr>
          <w:rFonts w:asciiTheme="minorHAnsi" w:hAnsiTheme="minorHAnsi" w:cstheme="minorHAnsi"/>
          <w:lang w:val="pt-PT"/>
        </w:rPr>
        <w:t>recursos hídricos</w:t>
      </w:r>
      <w:r w:rsidR="00AC6D0A" w:rsidRPr="009460DC">
        <w:rPr>
          <w:rFonts w:asciiTheme="minorHAnsi" w:eastAsia="Times New Roman" w:hAnsiTheme="minorHAnsi" w:cstheme="minorHAnsi"/>
          <w:lang w:val="pt-PT" w:eastAsia="pt-PT" w:bidi="ar-SA"/>
        </w:rPr>
        <w:t xml:space="preserve"> e nos grupos setoriais g)</w:t>
      </w:r>
      <w:r w:rsidR="00F54BCE" w:rsidRPr="009460DC">
        <w:rPr>
          <w:rFonts w:asciiTheme="minorHAnsi" w:hAnsiTheme="minorHAnsi" w:cstheme="minorHAnsi"/>
          <w:lang w:val="pt-PT"/>
        </w:rPr>
        <w:t xml:space="preserve"> segurança de pessoas e bens</w:t>
      </w:r>
      <w:r w:rsidR="00AC6D0A" w:rsidRPr="009460DC">
        <w:rPr>
          <w:rFonts w:asciiTheme="minorHAnsi" w:eastAsia="Times New Roman" w:hAnsiTheme="minorHAnsi" w:cstheme="minorHAnsi"/>
          <w:lang w:val="pt-PT" w:eastAsia="pt-PT" w:bidi="ar-SA"/>
        </w:rPr>
        <w:t xml:space="preserve"> e i)</w:t>
      </w:r>
      <w:r w:rsidR="00F54BCE" w:rsidRPr="009460DC">
        <w:rPr>
          <w:rFonts w:asciiTheme="minorHAnsi" w:hAnsiTheme="minorHAnsi" w:cstheme="minorHAnsi"/>
          <w:lang w:val="pt-PT"/>
        </w:rPr>
        <w:t xml:space="preserve"> zonas costeiras</w:t>
      </w:r>
      <w:r w:rsidR="00F54BCE" w:rsidRPr="009460DC">
        <w:rPr>
          <w:rFonts w:asciiTheme="minorHAnsi" w:eastAsia="Times New Roman" w:hAnsiTheme="minorHAnsi" w:cstheme="minorHAnsi"/>
          <w:lang w:val="pt-PT" w:eastAsia="pt-PT" w:bidi="ar-SA"/>
        </w:rPr>
        <w:t>;</w:t>
      </w:r>
    </w:p>
    <w:p w:rsidR="000F6087" w:rsidRDefault="00F54BCE"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Programa Nacional de Combate à Desertificação, aprovado pela Resolução do Conselho de Ministros n.º </w:t>
      </w:r>
      <w:r w:rsidR="00D51FB9" w:rsidRPr="009460DC">
        <w:rPr>
          <w:rFonts w:asciiTheme="minorHAnsi" w:eastAsia="Times New Roman" w:hAnsiTheme="minorHAnsi" w:cstheme="minorHAnsi"/>
          <w:lang w:val="pt-PT" w:eastAsia="pt-PT" w:bidi="ar-SA"/>
        </w:rPr>
        <w:t>78</w:t>
      </w:r>
      <w:r w:rsidRPr="009460DC">
        <w:rPr>
          <w:rFonts w:asciiTheme="minorHAnsi" w:eastAsia="Times New Roman" w:hAnsiTheme="minorHAnsi" w:cstheme="minorHAnsi"/>
          <w:lang w:val="pt-PT" w:eastAsia="pt-PT" w:bidi="ar-SA"/>
        </w:rPr>
        <w:t>/</w:t>
      </w:r>
      <w:r w:rsidR="00D51FB9" w:rsidRPr="009460DC">
        <w:rPr>
          <w:rFonts w:asciiTheme="minorHAnsi" w:eastAsia="Times New Roman" w:hAnsiTheme="minorHAnsi" w:cstheme="minorHAnsi"/>
          <w:lang w:val="pt-PT" w:eastAsia="pt-PT" w:bidi="ar-SA"/>
        </w:rPr>
        <w:t>2014</w:t>
      </w:r>
      <w:r w:rsidRPr="009460DC">
        <w:rPr>
          <w:rFonts w:asciiTheme="minorHAnsi" w:hAnsiTheme="minorHAnsi" w:cstheme="minorHAnsi"/>
          <w:lang w:val="pt-PT"/>
        </w:rPr>
        <w:t xml:space="preserve">, de </w:t>
      </w:r>
      <w:r w:rsidR="00D51FB9" w:rsidRPr="009460DC">
        <w:rPr>
          <w:rFonts w:asciiTheme="minorHAnsi" w:eastAsia="Times New Roman" w:hAnsiTheme="minorHAnsi" w:cstheme="minorHAnsi"/>
          <w:lang w:val="pt-PT" w:eastAsia="pt-PT" w:bidi="ar-SA"/>
        </w:rPr>
        <w:t>24</w:t>
      </w:r>
      <w:r w:rsidRPr="009460DC">
        <w:rPr>
          <w:rFonts w:asciiTheme="minorHAnsi" w:hAnsiTheme="minorHAnsi" w:cstheme="minorHAnsi"/>
          <w:lang w:val="pt-PT"/>
        </w:rPr>
        <w:t xml:space="preserve"> de </w:t>
      </w:r>
      <w:r w:rsidR="00D51FB9" w:rsidRPr="009460DC">
        <w:rPr>
          <w:rFonts w:asciiTheme="minorHAnsi" w:eastAsia="Times New Roman" w:hAnsiTheme="minorHAnsi" w:cstheme="minorHAnsi"/>
          <w:lang w:val="pt-PT" w:eastAsia="pt-PT" w:bidi="ar-SA"/>
        </w:rPr>
        <w:t>dezembro</w:t>
      </w:r>
      <w:r w:rsidRPr="009460DC">
        <w:rPr>
          <w:rFonts w:asciiTheme="minorHAnsi" w:hAnsiTheme="minorHAnsi" w:cstheme="minorHAnsi"/>
          <w:lang w:val="pt-PT"/>
        </w:rPr>
        <w:t xml:space="preserve">, que adotou objetivos coincidentes com os da REN, sobretudo ao nível da conservação do solo e da água e da luta contra a desertificação nas políticas gerais e setoriais (objetivos estratégicos), propondo a identificação das áreas </w:t>
      </w:r>
      <w:r w:rsidR="00D51FB9" w:rsidRPr="009460DC">
        <w:rPr>
          <w:rFonts w:asciiTheme="minorHAnsi" w:eastAsia="Times New Roman" w:hAnsiTheme="minorHAnsi" w:cstheme="minorHAnsi"/>
          <w:lang w:val="pt-PT" w:eastAsia="pt-PT" w:bidi="ar-SA"/>
        </w:rPr>
        <w:t xml:space="preserve">suscetíveis e as </w:t>
      </w:r>
      <w:r w:rsidRPr="009460DC">
        <w:rPr>
          <w:rFonts w:asciiTheme="minorHAnsi" w:hAnsiTheme="minorHAnsi" w:cstheme="minorHAnsi"/>
          <w:lang w:val="pt-PT"/>
        </w:rPr>
        <w:t>mais afetadas (</w:t>
      </w:r>
      <w:r w:rsidRPr="009460DC">
        <w:rPr>
          <w:rFonts w:asciiTheme="minorHAnsi" w:eastAsia="Times New Roman" w:hAnsiTheme="minorHAnsi" w:cstheme="minorHAnsi"/>
          <w:lang w:val="pt-PT" w:eastAsia="pt-PT" w:bidi="ar-SA"/>
        </w:rPr>
        <w:t>objetivo</w:t>
      </w:r>
      <w:r w:rsidR="00D51FB9" w:rsidRPr="009460DC">
        <w:rPr>
          <w:rFonts w:asciiTheme="minorHAnsi" w:eastAsia="Times New Roman" w:hAnsiTheme="minorHAnsi" w:cstheme="minorHAnsi"/>
          <w:lang w:val="pt-PT" w:eastAsia="pt-PT" w:bidi="ar-SA"/>
        </w:rPr>
        <w:t>s</w:t>
      </w:r>
      <w:r w:rsidRPr="009460DC">
        <w:rPr>
          <w:rFonts w:asciiTheme="minorHAnsi" w:eastAsia="Times New Roman" w:hAnsiTheme="minorHAnsi" w:cstheme="minorHAnsi"/>
          <w:lang w:val="pt-PT" w:eastAsia="pt-PT" w:bidi="ar-SA"/>
        </w:rPr>
        <w:t xml:space="preserve"> específico</w:t>
      </w:r>
      <w:r w:rsidR="00D51FB9" w:rsidRPr="009460DC">
        <w:rPr>
          <w:rFonts w:asciiTheme="minorHAnsi" w:eastAsia="Times New Roman" w:hAnsiTheme="minorHAnsi" w:cstheme="minorHAnsi"/>
          <w:lang w:val="pt-PT" w:eastAsia="pt-PT" w:bidi="ar-SA"/>
        </w:rPr>
        <w:t>s</w:t>
      </w:r>
      <w:r w:rsidRPr="009460DC">
        <w:rPr>
          <w:rFonts w:asciiTheme="minorHAnsi" w:hAnsiTheme="minorHAnsi" w:cstheme="minorHAnsi"/>
          <w:lang w:val="pt-PT"/>
        </w:rPr>
        <w:t>);</w:t>
      </w:r>
    </w:p>
    <w:p w:rsidR="000F6087" w:rsidRDefault="00D51FB9" w:rsidP="002112A1">
      <w:pPr>
        <w:pStyle w:val="PargrafodaLista"/>
        <w:numPr>
          <w:ilvl w:val="0"/>
          <w:numId w:val="1"/>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Estratégia Nacional das Florestas</w:t>
      </w:r>
      <w:r w:rsidR="00CE2EE3" w:rsidRPr="009460DC">
        <w:rPr>
          <w:rFonts w:asciiTheme="minorHAnsi" w:eastAsia="Times New Roman" w:hAnsiTheme="minorHAnsi" w:cstheme="minorHAnsi"/>
          <w:lang w:val="pt-PT" w:eastAsia="pt-PT" w:bidi="ar-SA"/>
        </w:rPr>
        <w:t xml:space="preserve"> e os Planos e Programas Regionais de Ordenamento Florestal,</w:t>
      </w:r>
      <w:r w:rsidRPr="009460DC">
        <w:rPr>
          <w:rFonts w:asciiTheme="minorHAnsi" w:eastAsia="Times New Roman" w:hAnsiTheme="minorHAnsi" w:cstheme="minorHAnsi"/>
          <w:lang w:val="pt-PT" w:eastAsia="pt-PT" w:bidi="ar-SA"/>
        </w:rPr>
        <w:t xml:space="preserve"> cujos objetivos estratégicos e operacionais concorrem e dependem da concretização adequada e coerente da REN;</w:t>
      </w:r>
    </w:p>
    <w:p w:rsidR="000F6087" w:rsidRDefault="00F54BCE"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Estratégia Nacional de Desenvolvimento Sustentável e Plano de Implementação, aprovada pela Resolução do Conselho de Ministros n.º 109/2007, de 20 de agosto, em que no seu 3.º objetivo </w:t>
      </w:r>
      <w:proofErr w:type="gramStart"/>
      <w:r w:rsidR="00604CEE" w:rsidRPr="009460DC">
        <w:rPr>
          <w:rFonts w:asciiTheme="minorHAnsi" w:hAnsiTheme="minorHAnsi" w:cstheme="minorHAnsi"/>
          <w:lang w:val="pt-PT"/>
        </w:rPr>
        <w:t>(«</w:t>
      </w:r>
      <w:r w:rsidR="00D51FB9" w:rsidRPr="009460DC">
        <w:rPr>
          <w:rFonts w:asciiTheme="minorHAnsi" w:hAnsiTheme="minorHAnsi" w:cstheme="minorHAnsi"/>
          <w:lang w:val="pt-PT"/>
        </w:rPr>
        <w:t>melhor</w:t>
      </w:r>
      <w:proofErr w:type="gramEnd"/>
      <w:r w:rsidRPr="009460DC">
        <w:rPr>
          <w:rFonts w:asciiTheme="minorHAnsi" w:hAnsiTheme="minorHAnsi" w:cstheme="minorHAnsi"/>
          <w:lang w:val="pt-PT"/>
        </w:rPr>
        <w:t xml:space="preserve"> ambiente e valorização do </w:t>
      </w:r>
      <w:r w:rsidR="00604CEE" w:rsidRPr="009460DC">
        <w:rPr>
          <w:rFonts w:asciiTheme="minorHAnsi" w:hAnsiTheme="minorHAnsi" w:cstheme="minorHAnsi"/>
          <w:lang w:val="pt-PT"/>
        </w:rPr>
        <w:t>património»</w:t>
      </w:r>
      <w:r w:rsidRPr="009460DC">
        <w:rPr>
          <w:rFonts w:asciiTheme="minorHAnsi" w:hAnsiTheme="minorHAnsi" w:cstheme="minorHAnsi"/>
          <w:lang w:val="pt-PT"/>
        </w:rPr>
        <w:t>) se enquadra o conceito e os objetivos da REN;</w:t>
      </w:r>
    </w:p>
    <w:p w:rsidR="000F6087" w:rsidRDefault="005B15EB"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w:t>
      </w:r>
      <w:r w:rsidR="00DB5ED5" w:rsidRPr="009460DC">
        <w:rPr>
          <w:rFonts w:asciiTheme="minorHAnsi" w:hAnsiTheme="minorHAnsi" w:cstheme="minorHAnsi"/>
          <w:lang w:val="pt-PT"/>
        </w:rPr>
        <w:t xml:space="preserve">Regime Jurídico dos Instrumentos de Gestão Territorial, aprovado pelo Decreto-Lei </w:t>
      </w:r>
      <w:r w:rsidR="00DB5ED5" w:rsidRPr="009460DC">
        <w:rPr>
          <w:rFonts w:asciiTheme="minorHAnsi" w:eastAsia="Times New Roman" w:hAnsiTheme="minorHAnsi" w:cstheme="minorHAnsi"/>
          <w:lang w:val="pt-PT" w:eastAsia="pt-PT" w:bidi="ar-SA"/>
        </w:rPr>
        <w:t>nº 80/2015</w:t>
      </w:r>
      <w:r w:rsidR="00DB5ED5" w:rsidRPr="009460DC">
        <w:rPr>
          <w:rFonts w:asciiTheme="minorHAnsi" w:hAnsiTheme="minorHAnsi" w:cstheme="minorHAnsi"/>
          <w:lang w:val="pt-PT"/>
        </w:rPr>
        <w:t xml:space="preserve">, de </w:t>
      </w:r>
      <w:r w:rsidR="00DB5ED5" w:rsidRPr="009460DC">
        <w:rPr>
          <w:rFonts w:asciiTheme="minorHAnsi" w:eastAsia="Times New Roman" w:hAnsiTheme="minorHAnsi" w:cstheme="minorHAnsi"/>
          <w:lang w:val="pt-PT" w:eastAsia="pt-PT" w:bidi="ar-SA"/>
        </w:rPr>
        <w:t>14</w:t>
      </w:r>
      <w:r w:rsidR="00DB5ED5" w:rsidRPr="009460DC">
        <w:rPr>
          <w:rFonts w:asciiTheme="minorHAnsi" w:hAnsiTheme="minorHAnsi" w:cstheme="minorHAnsi"/>
          <w:lang w:val="pt-PT"/>
        </w:rPr>
        <w:t xml:space="preserve"> de </w:t>
      </w:r>
      <w:r w:rsidR="00DB5ED5" w:rsidRPr="009460DC">
        <w:rPr>
          <w:rFonts w:asciiTheme="minorHAnsi" w:eastAsia="Times New Roman" w:hAnsiTheme="minorHAnsi" w:cstheme="minorHAnsi"/>
          <w:lang w:val="pt-PT" w:eastAsia="pt-PT" w:bidi="ar-SA"/>
        </w:rPr>
        <w:t>maio</w:t>
      </w:r>
      <w:r w:rsidR="00DB5ED5" w:rsidRPr="009460DC">
        <w:rPr>
          <w:rFonts w:asciiTheme="minorHAnsi" w:hAnsiTheme="minorHAnsi" w:cstheme="minorHAnsi"/>
          <w:lang w:val="pt-PT"/>
        </w:rPr>
        <w:t xml:space="preserve">, com realce para as várias referências diretas e indiretas à REN, designadamente nos artigos </w:t>
      </w:r>
      <w:r w:rsidR="00DB5ED5" w:rsidRPr="009460DC">
        <w:rPr>
          <w:rFonts w:asciiTheme="minorHAnsi" w:eastAsia="Times New Roman" w:hAnsiTheme="minorHAnsi" w:cstheme="minorHAnsi"/>
          <w:lang w:val="pt-PT" w:eastAsia="pt-PT" w:bidi="ar-SA"/>
        </w:rPr>
        <w:t>16</w:t>
      </w:r>
      <w:r w:rsidR="00DB5ED5" w:rsidRPr="009460DC">
        <w:rPr>
          <w:rFonts w:asciiTheme="minorHAnsi" w:hAnsiTheme="minorHAnsi" w:cstheme="minorHAnsi"/>
          <w:lang w:val="pt-PT"/>
        </w:rPr>
        <w:t xml:space="preserve">.º (estrutura ecológica), </w:t>
      </w:r>
      <w:r w:rsidR="00DB5ED5" w:rsidRPr="009460DC">
        <w:rPr>
          <w:rFonts w:asciiTheme="minorHAnsi" w:eastAsia="Times New Roman" w:hAnsiTheme="minorHAnsi" w:cstheme="minorHAnsi"/>
          <w:lang w:val="pt-PT" w:eastAsia="pt-PT" w:bidi="ar-SA"/>
        </w:rPr>
        <w:t>54</w:t>
      </w:r>
      <w:r w:rsidR="00DB5ED5" w:rsidRPr="009460DC">
        <w:rPr>
          <w:rFonts w:asciiTheme="minorHAnsi" w:hAnsiTheme="minorHAnsi" w:cstheme="minorHAnsi"/>
          <w:lang w:val="pt-PT"/>
        </w:rPr>
        <w:t xml:space="preserve">.º (conteúdo material dos PROT), </w:t>
      </w:r>
      <w:r w:rsidR="00DB5ED5" w:rsidRPr="009460DC">
        <w:rPr>
          <w:rFonts w:asciiTheme="minorHAnsi" w:eastAsia="Times New Roman" w:hAnsiTheme="minorHAnsi" w:cstheme="minorHAnsi"/>
          <w:lang w:val="pt-PT" w:eastAsia="pt-PT" w:bidi="ar-SA"/>
        </w:rPr>
        <w:t>75</w:t>
      </w:r>
      <w:r w:rsidR="00DB5ED5" w:rsidRPr="009460DC">
        <w:rPr>
          <w:rFonts w:asciiTheme="minorHAnsi" w:hAnsiTheme="minorHAnsi" w:cstheme="minorHAnsi"/>
          <w:lang w:val="pt-PT"/>
        </w:rPr>
        <w:t xml:space="preserve">.º (objetivos dos </w:t>
      </w:r>
      <w:r w:rsidR="00DB5ED5" w:rsidRPr="009460DC">
        <w:rPr>
          <w:rFonts w:asciiTheme="minorHAnsi" w:eastAsia="Times New Roman" w:hAnsiTheme="minorHAnsi" w:cstheme="minorHAnsi"/>
          <w:lang w:val="pt-PT" w:eastAsia="pt-PT" w:bidi="ar-SA"/>
        </w:rPr>
        <w:t>planos territoriais), 96</w:t>
      </w:r>
      <w:r w:rsidR="00DB5ED5" w:rsidRPr="009460DC">
        <w:rPr>
          <w:rFonts w:asciiTheme="minorHAnsi" w:hAnsiTheme="minorHAnsi" w:cstheme="minorHAnsi"/>
          <w:lang w:val="pt-PT"/>
        </w:rPr>
        <w:t xml:space="preserve">.º e </w:t>
      </w:r>
      <w:r w:rsidR="00DB5ED5" w:rsidRPr="009460DC">
        <w:rPr>
          <w:rFonts w:asciiTheme="minorHAnsi" w:eastAsia="Times New Roman" w:hAnsiTheme="minorHAnsi" w:cstheme="minorHAnsi"/>
          <w:lang w:val="pt-PT" w:eastAsia="pt-PT" w:bidi="ar-SA"/>
        </w:rPr>
        <w:t>97</w:t>
      </w:r>
      <w:r w:rsidR="00DB5ED5" w:rsidRPr="009460DC">
        <w:rPr>
          <w:rFonts w:asciiTheme="minorHAnsi" w:hAnsiTheme="minorHAnsi" w:cstheme="minorHAnsi"/>
          <w:lang w:val="pt-PT"/>
        </w:rPr>
        <w:t xml:space="preserve">.º (conteúdo material e documental dos PDM), </w:t>
      </w:r>
      <w:r w:rsidR="00DB5ED5" w:rsidRPr="009460DC">
        <w:rPr>
          <w:rFonts w:asciiTheme="minorHAnsi" w:eastAsia="Times New Roman" w:hAnsiTheme="minorHAnsi" w:cstheme="minorHAnsi"/>
          <w:lang w:val="pt-PT" w:eastAsia="pt-PT" w:bidi="ar-SA"/>
        </w:rPr>
        <w:t>99</w:t>
      </w:r>
      <w:r w:rsidR="00DB5ED5" w:rsidRPr="009460DC">
        <w:rPr>
          <w:rFonts w:asciiTheme="minorHAnsi" w:hAnsiTheme="minorHAnsi" w:cstheme="minorHAnsi"/>
          <w:lang w:val="pt-PT"/>
        </w:rPr>
        <w:t xml:space="preserve">.º e </w:t>
      </w:r>
      <w:r w:rsidR="00DB5ED5" w:rsidRPr="009460DC">
        <w:rPr>
          <w:rFonts w:asciiTheme="minorHAnsi" w:eastAsia="Times New Roman" w:hAnsiTheme="minorHAnsi" w:cstheme="minorHAnsi"/>
          <w:lang w:val="pt-PT" w:eastAsia="pt-PT" w:bidi="ar-SA"/>
        </w:rPr>
        <w:t>100</w:t>
      </w:r>
      <w:r w:rsidR="00DB5ED5" w:rsidRPr="009460DC">
        <w:rPr>
          <w:rFonts w:asciiTheme="minorHAnsi" w:hAnsiTheme="minorHAnsi" w:cstheme="minorHAnsi"/>
          <w:lang w:val="pt-PT"/>
        </w:rPr>
        <w:t>.º (conteúdo material e documental dos PU</w:t>
      </w:r>
      <w:r w:rsidR="00DB5ED5" w:rsidRPr="009460DC">
        <w:rPr>
          <w:rFonts w:asciiTheme="minorHAnsi" w:eastAsia="Times New Roman" w:hAnsiTheme="minorHAnsi" w:cstheme="minorHAnsi"/>
          <w:lang w:val="pt-PT" w:eastAsia="pt-PT" w:bidi="ar-SA"/>
        </w:rPr>
        <w:t>) e 102.º e 107.º (conteúdo material e documental dos PP);</w:t>
      </w:r>
      <w:r w:rsidR="009D77B8" w:rsidRPr="009460DC">
        <w:rPr>
          <w:rFonts w:asciiTheme="minorHAnsi" w:eastAsia="Times New Roman" w:hAnsiTheme="minorHAnsi" w:cstheme="minorHAnsi"/>
          <w:lang w:val="pt-PT" w:eastAsia="pt-PT" w:bidi="ar-SA"/>
        </w:rPr>
        <w:t xml:space="preserve"> </w:t>
      </w:r>
      <w:r w:rsidR="00806B2D">
        <w:rPr>
          <w:rFonts w:asciiTheme="minorHAnsi" w:eastAsia="Times New Roman" w:hAnsiTheme="minorHAnsi" w:cstheme="minorHAnsi"/>
          <w:lang w:val="pt-PT" w:eastAsia="pt-PT" w:bidi="ar-SA"/>
        </w:rPr>
        <w:t xml:space="preserve">e </w:t>
      </w:r>
      <w:r w:rsidR="009D77B8" w:rsidRPr="009460DC">
        <w:rPr>
          <w:rFonts w:asciiTheme="minorHAnsi" w:eastAsia="Times New Roman" w:hAnsiTheme="minorHAnsi" w:cstheme="minorHAnsi"/>
          <w:lang w:val="pt-PT" w:eastAsia="pt-PT" w:bidi="ar-SA"/>
        </w:rPr>
        <w:t>184.º a 186.º (Comissão Nacional do Território</w:t>
      </w:r>
      <w:r w:rsidR="009D77B8" w:rsidRPr="009460DC">
        <w:rPr>
          <w:rFonts w:asciiTheme="minorHAnsi" w:hAnsiTheme="minorHAnsi" w:cstheme="minorHAnsi"/>
          <w:lang w:val="pt-PT"/>
        </w:rPr>
        <w:t>);</w:t>
      </w:r>
    </w:p>
    <w:p w:rsidR="000F6087" w:rsidRDefault="00DD5461" w:rsidP="002112A1">
      <w:pPr>
        <w:pStyle w:val="PargrafodaLista"/>
        <w:numPr>
          <w:ilvl w:val="0"/>
          <w:numId w:val="1"/>
        </w:num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hAnsiTheme="minorHAnsi" w:cstheme="minorHAnsi"/>
          <w:lang w:val="pt-PT"/>
        </w:rPr>
        <w:t>As Prioridades da Agenda Territorial da União Europeia 2020</w:t>
      </w:r>
      <w:r w:rsidRPr="009460DC">
        <w:rPr>
          <w:rStyle w:val="Refdenotadefim"/>
          <w:rFonts w:asciiTheme="minorHAnsi" w:hAnsiTheme="minorHAnsi" w:cstheme="minorHAnsi"/>
          <w:lang w:val="pt-PT"/>
        </w:rPr>
        <w:endnoteReference w:id="1"/>
      </w:r>
      <w:r w:rsidRPr="009460DC">
        <w:rPr>
          <w:rFonts w:asciiTheme="minorHAnsi" w:hAnsiTheme="minorHAnsi" w:cstheme="minorHAnsi"/>
          <w:lang w:val="pt-PT"/>
        </w:rPr>
        <w:t>, cuja parte III r</w:t>
      </w:r>
      <w:r w:rsidR="006D0E08">
        <w:rPr>
          <w:rFonts w:asciiTheme="minorHAnsi" w:hAnsiTheme="minorHAnsi" w:cstheme="minorHAnsi"/>
          <w:lang w:val="pt-PT"/>
        </w:rPr>
        <w:t>elativa</w:t>
      </w:r>
      <w:r w:rsidRPr="009460DC">
        <w:rPr>
          <w:rFonts w:asciiTheme="minorHAnsi" w:hAnsiTheme="minorHAnsi" w:cstheme="minorHAnsi"/>
          <w:lang w:val="pt-PT"/>
        </w:rPr>
        <w:t xml:space="preserve"> às Prioridades Territoriais para o Desenvolvimento da União Europeia, aponta como uma das prioridades territoriais, a gestão da paisagem e dos valores culturais das regiões e a conectividade ecológica (prioridade 6), que pretende entre outros aspetos, integrar os sistemas naturais e as áreas necessárias à proteção dos valores naturais em estruturas verdes, nos diferentes níveis de planeamento.</w:t>
      </w:r>
    </w:p>
    <w:p w:rsidR="000F6087" w:rsidRDefault="00016761" w:rsidP="002112A1">
      <w:pPr>
        <w:pStyle w:val="PargrafodaLista"/>
        <w:numPr>
          <w:ilvl w:val="0"/>
          <w:numId w:val="1"/>
        </w:num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iCs/>
          <w:lang w:val="pt-PT"/>
        </w:rPr>
        <w:t>A Estratégia da UE</w:t>
      </w:r>
      <w:r w:rsidRPr="009460DC">
        <w:rPr>
          <w:rFonts w:asciiTheme="minorHAnsi" w:hAnsiTheme="minorHAnsi" w:cstheme="minorHAnsi"/>
          <w:lang w:val="pt-PT"/>
        </w:rPr>
        <w:t xml:space="preserve"> para </w:t>
      </w:r>
      <w:r w:rsidRPr="009460DC">
        <w:rPr>
          <w:rFonts w:asciiTheme="minorHAnsi" w:hAnsiTheme="minorHAnsi" w:cstheme="minorHAnsi"/>
          <w:iCs/>
          <w:lang w:val="pt-PT"/>
        </w:rPr>
        <w:t>as Infraestrutura Verde prevista na ação n.º 6</w:t>
      </w:r>
      <w:r w:rsidR="00E66A44" w:rsidRPr="009460DC">
        <w:rPr>
          <w:rFonts w:asciiTheme="minorHAnsi" w:hAnsiTheme="minorHAnsi" w:cstheme="minorHAnsi"/>
          <w:iCs/>
          <w:lang w:val="pt-PT"/>
        </w:rPr>
        <w:t>,</w:t>
      </w:r>
      <w:r w:rsidRPr="009460DC">
        <w:rPr>
          <w:rFonts w:asciiTheme="minorHAnsi" w:hAnsiTheme="minorHAnsi" w:cstheme="minorHAnsi"/>
          <w:iCs/>
          <w:lang w:val="pt-PT"/>
        </w:rPr>
        <w:t xml:space="preserve"> Estratégia da UE para a biodiversidade para 2020, adotada pela Comissão Europeia em 2011, através da qual se procura promover </w:t>
      </w:r>
      <w:r w:rsidRPr="009460DC">
        <w:rPr>
          <w:rFonts w:asciiTheme="minorHAnsi" w:hAnsiTheme="minorHAnsi" w:cstheme="minorHAnsi"/>
          <w:lang w:val="pt-PT"/>
        </w:rPr>
        <w:t xml:space="preserve">o </w:t>
      </w:r>
      <w:r w:rsidRPr="009460DC">
        <w:rPr>
          <w:rFonts w:asciiTheme="minorHAnsi" w:hAnsiTheme="minorHAnsi" w:cstheme="minorHAnsi"/>
          <w:iCs/>
          <w:lang w:val="pt-PT"/>
        </w:rPr>
        <w:t>conhecimento e implementação de soluções e estruturas naturais que concorram para a multifuncionalidade e conectividade dos ecossistemas. Neste âmbito, o regime jurídico da REN constitui um instrumento fundamental e singular para a promoção dos objetivos estabelecidos naquela estratégia da EU para as Infraestruturas Verdes</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center"/>
        <w:rPr>
          <w:rFonts w:asciiTheme="minorHAnsi" w:hAnsiTheme="minorHAnsi" w:cstheme="minorHAnsi"/>
          <w:lang w:val="pt-PT"/>
        </w:rPr>
      </w:pPr>
      <w:r w:rsidRPr="009460DC">
        <w:rPr>
          <w:rFonts w:asciiTheme="minorHAnsi" w:hAnsiTheme="minorHAnsi" w:cstheme="minorHAnsi"/>
          <w:lang w:val="pt-PT"/>
        </w:rPr>
        <w:lastRenderedPageBreak/>
        <w:t>SECÇÃO II</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Diretrizes para a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1 - A REN é uma restrição de utilidade pública </w:t>
      </w:r>
      <w:r w:rsidR="00420D08" w:rsidRPr="009460DC">
        <w:rPr>
          <w:rFonts w:asciiTheme="minorHAnsi" w:eastAsia="Times New Roman" w:hAnsiTheme="minorHAnsi" w:cstheme="minorHAnsi"/>
          <w:lang w:val="pt-PT" w:eastAsia="pt-PT" w:bidi="ar-SA"/>
        </w:rPr>
        <w:t>traduzida</w:t>
      </w:r>
      <w:r w:rsidRPr="009460DC">
        <w:rPr>
          <w:rFonts w:asciiTheme="minorHAnsi" w:eastAsia="Times New Roman" w:hAnsiTheme="minorHAnsi" w:cstheme="minorHAnsi"/>
          <w:lang w:val="pt-PT" w:eastAsia="pt-PT" w:bidi="ar-SA"/>
        </w:rPr>
        <w:t xml:space="preserve"> </w:t>
      </w:r>
      <w:r w:rsidR="00074EC4" w:rsidRPr="009460DC">
        <w:rPr>
          <w:rFonts w:asciiTheme="minorHAnsi" w:eastAsia="Times New Roman" w:hAnsiTheme="minorHAnsi" w:cstheme="minorHAnsi"/>
          <w:lang w:val="pt-PT" w:eastAsia="pt-PT" w:bidi="ar-SA"/>
        </w:rPr>
        <w:t>n</w:t>
      </w:r>
      <w:r w:rsidRPr="009460DC">
        <w:rPr>
          <w:rFonts w:asciiTheme="minorHAnsi" w:eastAsia="Times New Roman" w:hAnsiTheme="minorHAnsi" w:cstheme="minorHAnsi"/>
          <w:lang w:val="pt-PT" w:eastAsia="pt-PT" w:bidi="ar-SA"/>
        </w:rPr>
        <w:t>um</w:t>
      </w:r>
      <w:r w:rsidRPr="009460DC">
        <w:rPr>
          <w:rFonts w:asciiTheme="minorHAnsi" w:hAnsiTheme="minorHAnsi" w:cstheme="minorHAnsi"/>
          <w:lang w:val="pt-PT"/>
        </w:rPr>
        <w:t xml:space="preserve"> conjunto de condicionamentos ao uso, ocupação e transformação do solo.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2 - O regime da REN articula-se com o regime dos </w:t>
      </w:r>
      <w:r w:rsidR="00DB514A" w:rsidRPr="009460DC">
        <w:rPr>
          <w:rFonts w:asciiTheme="minorHAnsi" w:eastAsia="Times New Roman" w:hAnsiTheme="minorHAnsi" w:cstheme="minorHAnsi"/>
          <w:lang w:val="pt-PT" w:eastAsia="pt-PT" w:bidi="ar-SA"/>
        </w:rPr>
        <w:t>instrumentos</w:t>
      </w:r>
      <w:r w:rsidR="00DB514A" w:rsidRPr="009460DC">
        <w:rPr>
          <w:rFonts w:asciiTheme="minorHAnsi" w:hAnsiTheme="minorHAnsi" w:cstheme="minorHAnsi"/>
          <w:lang w:val="pt-PT"/>
        </w:rPr>
        <w:t xml:space="preserve"> de </w:t>
      </w:r>
      <w:r w:rsidR="00DB514A" w:rsidRPr="009460DC">
        <w:rPr>
          <w:rFonts w:asciiTheme="minorHAnsi" w:eastAsia="Times New Roman" w:hAnsiTheme="minorHAnsi" w:cstheme="minorHAnsi"/>
          <w:lang w:val="pt-PT" w:eastAsia="pt-PT" w:bidi="ar-SA"/>
        </w:rPr>
        <w:t>gestão territorial</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quer no âmbito </w:t>
      </w:r>
      <w:r w:rsidRPr="009460DC">
        <w:rPr>
          <w:rFonts w:asciiTheme="minorHAnsi" w:eastAsia="Times New Roman" w:hAnsiTheme="minorHAnsi" w:cstheme="minorHAnsi"/>
          <w:lang w:val="pt-PT" w:eastAsia="pt-PT" w:bidi="ar-SA"/>
        </w:rPr>
        <w:t>da</w:t>
      </w:r>
      <w:r w:rsidRPr="009460DC">
        <w:rPr>
          <w:rFonts w:asciiTheme="minorHAnsi" w:hAnsiTheme="minorHAnsi" w:cstheme="minorHAnsi"/>
          <w:lang w:val="pt-PT"/>
        </w:rPr>
        <w:t xml:space="preserve"> classificação e qualificação do solo e </w:t>
      </w:r>
      <w:r w:rsidRPr="009460DC">
        <w:rPr>
          <w:rFonts w:asciiTheme="minorHAnsi" w:eastAsia="Times New Roman" w:hAnsiTheme="minorHAnsi" w:cstheme="minorHAnsi"/>
          <w:lang w:val="pt-PT" w:eastAsia="pt-PT" w:bidi="ar-SA"/>
        </w:rPr>
        <w:t>respetivos regimes de ocupação e uso do solo, quer no âmbito dos</w:t>
      </w:r>
      <w:r w:rsidRPr="009460DC">
        <w:rPr>
          <w:rFonts w:asciiTheme="minorHAnsi" w:hAnsiTheme="minorHAnsi" w:cstheme="minorHAnsi"/>
          <w:lang w:val="pt-PT"/>
        </w:rPr>
        <w:t xml:space="preserve"> regimes de salvaguarda de recursos e valores naturais </w:t>
      </w:r>
      <w:r w:rsidRPr="009460DC">
        <w:rPr>
          <w:rFonts w:asciiTheme="minorHAnsi" w:eastAsia="Times New Roman" w:hAnsiTheme="minorHAnsi" w:cstheme="minorHAnsi"/>
          <w:lang w:val="pt-PT" w:eastAsia="pt-PT" w:bidi="ar-SA"/>
        </w:rPr>
        <w:t>e de prevenção de riscos, quer ainda,</w:t>
      </w:r>
      <w:r w:rsidRPr="009460DC">
        <w:rPr>
          <w:rFonts w:asciiTheme="minorHAnsi" w:hAnsiTheme="minorHAnsi" w:cstheme="minorHAnsi"/>
          <w:lang w:val="pt-PT"/>
        </w:rPr>
        <w:t xml:space="preserve"> através da ponderação da necessidade de exclusão de áreas prevista nos n.</w:t>
      </w:r>
      <w:r w:rsidRPr="009460DC">
        <w:rPr>
          <w:rFonts w:asciiTheme="minorHAnsi" w:eastAsia="Times New Roman" w:hAnsiTheme="minorHAnsi" w:cstheme="minorHAnsi"/>
          <w:lang w:val="pt-PT" w:eastAsia="pt-PT" w:bidi="ar-SA"/>
        </w:rPr>
        <w:t>º</w:t>
      </w:r>
      <w:r w:rsidRPr="009460DC">
        <w:rPr>
          <w:rFonts w:asciiTheme="minorHAnsi" w:eastAsia="Times New Roman" w:hAnsiTheme="minorHAnsi" w:cstheme="minorHAnsi"/>
          <w:vertAlign w:val="superscript"/>
          <w:lang w:val="pt-PT" w:eastAsia="pt-PT" w:bidi="ar-SA"/>
        </w:rPr>
        <w:t>s</w:t>
      </w:r>
      <w:r w:rsidRPr="009460DC">
        <w:rPr>
          <w:rFonts w:asciiTheme="minorHAnsi" w:hAnsiTheme="minorHAnsi" w:cstheme="minorHAnsi"/>
          <w:lang w:val="pt-PT"/>
        </w:rPr>
        <w:t xml:space="preserve"> 2 e 3 do artigo 9.º do Decreto-Lei n.º 166/2008, de 22 de agosto</w:t>
      </w:r>
      <w:r w:rsidRPr="009460DC">
        <w:rPr>
          <w:rFonts w:asciiTheme="minorHAnsi" w:eastAsia="Times New Roman" w:hAnsiTheme="minorHAnsi" w:cstheme="minorHAnsi"/>
          <w:lang w:val="pt-PT" w:eastAsia="pt-PT" w:bidi="ar-SA"/>
        </w:rPr>
        <w:t>, na sua atual redação</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3 - A alteração da delimitação da REN na totalidade do território municipal configura uma reavaliação do território à luz do regime jurídico vigente, considerando as tipologias de área integradas na REN constantes do artigo 4.º do Decreto-Lei n.º 166/2008, de 22 de agosto, as diretrizes e os critérios para a delimitação que configuram estas orientações estratégicas de âmbito nacional e regional e a melhor informação disponível.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4 - </w:t>
      </w:r>
      <w:r w:rsidR="00420D08" w:rsidRPr="009460DC">
        <w:rPr>
          <w:rFonts w:asciiTheme="minorHAnsi" w:eastAsia="Times New Roman" w:hAnsiTheme="minorHAnsi" w:cstheme="minorHAnsi"/>
          <w:lang w:val="pt-PT" w:eastAsia="pt-PT" w:bidi="ar-SA"/>
        </w:rPr>
        <w:t>No procedimento</w:t>
      </w:r>
      <w:r w:rsidRPr="009460DC">
        <w:rPr>
          <w:rFonts w:asciiTheme="minorHAnsi" w:hAnsiTheme="minorHAnsi" w:cstheme="minorHAnsi"/>
          <w:lang w:val="pt-PT"/>
        </w:rPr>
        <w:t xml:space="preserve"> de uma nova delimitação da REN devem ser consideradas todas as áreas que garantam os objetivos que a REN visa assegurar, incluindo as áreas excluídas no procedimento de delimitação inicial que se encontrem nas condições previstas no artigo 18.º do Decreto-Lei n.º 166/2008, de 22 de agosto, e que ainda não tenham sido objeto de reintegração.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5 - Na ponderação de áreas a excluir da REN deve considerar-se a dimensão relativa da área afeta à tipologia sobre a qual incide a proposta de exclusão na REN municipal e a relevância desta </w:t>
      </w:r>
      <w:r w:rsidR="00420D08" w:rsidRPr="009460DC">
        <w:rPr>
          <w:rFonts w:asciiTheme="minorHAnsi" w:eastAsia="Times New Roman" w:hAnsiTheme="minorHAnsi" w:cstheme="minorHAnsi"/>
          <w:lang w:val="pt-PT" w:eastAsia="pt-PT" w:bidi="ar-SA"/>
        </w:rPr>
        <w:t>no contexto d</w:t>
      </w:r>
      <w:r w:rsidRPr="009460DC">
        <w:rPr>
          <w:rFonts w:asciiTheme="minorHAnsi" w:eastAsia="Times New Roman" w:hAnsiTheme="minorHAnsi" w:cstheme="minorHAnsi"/>
          <w:lang w:val="pt-PT" w:eastAsia="pt-PT" w:bidi="ar-SA"/>
        </w:rPr>
        <w:t>a</w:t>
      </w:r>
      <w:r w:rsidRPr="009460DC">
        <w:rPr>
          <w:rFonts w:asciiTheme="minorHAnsi" w:hAnsiTheme="minorHAnsi" w:cstheme="minorHAnsi"/>
          <w:lang w:val="pt-PT"/>
        </w:rPr>
        <w:t xml:space="preserve"> área total do concelho.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6 - Nas áreas urbanas consolidadas, que correspondam à definição constante do Decreto Regulamentar n.º 9/2009, de 29 de maio, a delimitação das áreas integradas na REN a nível municipal incide, somente, nas áreas com escala e relevância que ainda desempenhem funções que lhes confiram valor e sensibilidade ecológicos, ou que se perspetive que as possam vir a desempenhar, e ou que contribuam para a conectividade e coerência ecológica.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7 - Em áreas urbanas consolidadas, a ponderação de áreas a excluir da REN, prevista nos </w:t>
      </w:r>
      <w:proofErr w:type="spellStart"/>
      <w:r w:rsidRPr="009460DC">
        <w:rPr>
          <w:rFonts w:asciiTheme="minorHAnsi" w:hAnsiTheme="minorHAnsi" w:cstheme="minorHAnsi"/>
          <w:lang w:val="pt-PT"/>
        </w:rPr>
        <w:t>n.</w:t>
      </w:r>
      <w:r w:rsidRPr="009460DC">
        <w:rPr>
          <w:rFonts w:asciiTheme="minorHAnsi" w:hAnsiTheme="minorHAnsi" w:cstheme="minorHAnsi"/>
          <w:vertAlign w:val="superscript"/>
          <w:lang w:val="pt-PT"/>
        </w:rPr>
        <w:t>os</w:t>
      </w:r>
      <w:proofErr w:type="spellEnd"/>
      <w:r w:rsidRPr="009460DC">
        <w:rPr>
          <w:rFonts w:asciiTheme="minorHAnsi" w:hAnsiTheme="minorHAnsi" w:cstheme="minorHAnsi"/>
          <w:lang w:val="pt-PT"/>
        </w:rPr>
        <w:t xml:space="preserve"> 2 e 3 do artigo 9.º do Decreto-Lei n.º 166/2008, de 22 de agosto, deve considerar a afetação da área REN a outros regimes ou planos em vigor, vocacionados para a gestão de risco, como sejam os planos de gestão de riscos de inundações, bem como a respetiva regulamentação adotada </w:t>
      </w:r>
      <w:r w:rsidR="00074EC4" w:rsidRPr="009460DC">
        <w:rPr>
          <w:rFonts w:asciiTheme="minorHAnsi" w:eastAsia="Times New Roman" w:hAnsiTheme="minorHAnsi" w:cstheme="minorHAnsi"/>
          <w:lang w:val="pt-PT" w:eastAsia="pt-PT" w:bidi="ar-SA"/>
        </w:rPr>
        <w:t>em sede</w:t>
      </w:r>
      <w:r w:rsidR="00F0057C" w:rsidRPr="009460DC">
        <w:rPr>
          <w:rFonts w:asciiTheme="minorHAnsi" w:eastAsia="Times New Roman" w:hAnsiTheme="minorHAnsi" w:cstheme="minorHAnsi"/>
          <w:lang w:val="pt-PT" w:eastAsia="pt-PT" w:bidi="ar-SA"/>
        </w:rPr>
        <w:t xml:space="preserve"> de</w:t>
      </w:r>
      <w:r w:rsidR="00F0057C" w:rsidRPr="009460DC">
        <w:rPr>
          <w:rFonts w:asciiTheme="minorHAnsi" w:hAnsiTheme="minorHAnsi" w:cstheme="minorHAnsi"/>
          <w:lang w:val="pt-PT"/>
        </w:rPr>
        <w:t xml:space="preserve"> </w:t>
      </w:r>
      <w:r w:rsidRPr="009460DC">
        <w:rPr>
          <w:rFonts w:asciiTheme="minorHAnsi" w:hAnsiTheme="minorHAnsi" w:cstheme="minorHAnsi"/>
          <w:lang w:val="pt-PT"/>
        </w:rPr>
        <w:t>PMOT ou PEOT.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8 - A delimitação das áreas integradas na REN a nível municipal pode apresentar sobreposição de tipologias.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9 - A delimitação da REN a nível municipal deve ser adequadamente documentada, incluindo</w:t>
      </w:r>
      <w:r w:rsidR="00074EC4" w:rsidRPr="009460DC">
        <w:rPr>
          <w:rFonts w:asciiTheme="minorHAnsi" w:hAnsiTheme="minorHAnsi" w:cstheme="minorHAnsi"/>
          <w:lang w:val="pt-PT"/>
        </w:rPr>
        <w:t xml:space="preserve"> </w:t>
      </w:r>
      <w:r w:rsidRPr="009460DC">
        <w:rPr>
          <w:rFonts w:asciiTheme="minorHAnsi" w:hAnsiTheme="minorHAnsi" w:cstheme="minorHAnsi"/>
          <w:lang w:val="pt-PT"/>
        </w:rPr>
        <w:t>a explicitação das fontes de informação utilizadas.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10 - A delimitação da REN deve evoluir em paralelo com a disponibilidade de informação que permita delimitações mais rigorosas (e. g. conhecimento mais rigoroso acerca da recarga e descarga de aquíferos resultante de modelos numéricos de escoamento subterrâneo</w:t>
      </w:r>
      <w:r w:rsidRPr="009460DC">
        <w:rPr>
          <w:rFonts w:asciiTheme="minorHAnsi" w:eastAsia="Times New Roman" w:hAnsiTheme="minorHAnsi" w:cstheme="minorHAnsi"/>
          <w:lang w:val="pt-PT" w:eastAsia="pt-PT" w:bidi="ar-SA"/>
        </w:rPr>
        <w:t xml:space="preserve"> e da delimitação das zonas ameaçada</w:t>
      </w:r>
      <w:r w:rsidR="00894FC4" w:rsidRPr="009460DC">
        <w:rPr>
          <w:rFonts w:asciiTheme="minorHAnsi" w:eastAsia="Times New Roman" w:hAnsiTheme="minorHAnsi" w:cstheme="minorHAnsi"/>
          <w:lang w:val="pt-PT" w:eastAsia="pt-PT" w:bidi="ar-SA"/>
        </w:rPr>
        <w:t>s</w:t>
      </w:r>
      <w:r w:rsidRPr="009460DC">
        <w:rPr>
          <w:rFonts w:asciiTheme="minorHAnsi" w:eastAsia="Times New Roman" w:hAnsiTheme="minorHAnsi" w:cstheme="minorHAnsi"/>
          <w:lang w:val="pt-PT" w:eastAsia="pt-PT" w:bidi="ar-SA"/>
        </w:rPr>
        <w:t xml:space="preserve"> pelas cheias</w:t>
      </w:r>
      <w:r w:rsidRPr="009460DC">
        <w:rPr>
          <w:rFonts w:asciiTheme="minorHAnsi" w:hAnsiTheme="minorHAnsi" w:cstheme="minorHAnsi"/>
          <w:lang w:val="pt-PT"/>
        </w:rPr>
        <w:t xml:space="preserve">) ou maiores certezas sobre certos fenómenos </w:t>
      </w:r>
      <w:r w:rsidRPr="009460DC">
        <w:rPr>
          <w:rFonts w:asciiTheme="minorHAnsi" w:hAnsiTheme="minorHAnsi" w:cstheme="minorHAnsi"/>
          <w:lang w:val="pt-PT"/>
        </w:rPr>
        <w:lastRenderedPageBreak/>
        <w:t>(e. g. efeitos das alterações climáticas e respetivos cenários), privilegiando-se para o efeito os mecanismos de dinâmica dos instrumentos de gestão territorial.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11 - As entidades responsáveis pela delimitação e aprovação da REN devem promover a atempada produção e atualização de informação técnica, adequada, que permita melhorar as delimitações da REN.</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12 - Nas delimitações da REN a nível municipal, as </w:t>
      </w:r>
      <w:r w:rsidR="00F0057C" w:rsidRPr="009460DC">
        <w:rPr>
          <w:rFonts w:asciiTheme="minorHAnsi" w:eastAsia="Times New Roman" w:hAnsiTheme="minorHAnsi" w:cstheme="minorHAnsi"/>
          <w:lang w:val="pt-PT" w:eastAsia="pt-PT" w:bidi="ar-SA"/>
        </w:rPr>
        <w:t>C</w:t>
      </w:r>
      <w:r w:rsidRPr="009460DC">
        <w:rPr>
          <w:rFonts w:asciiTheme="minorHAnsi" w:eastAsia="Times New Roman" w:hAnsiTheme="minorHAnsi" w:cstheme="minorHAnsi"/>
          <w:lang w:val="pt-PT" w:eastAsia="pt-PT" w:bidi="ar-SA"/>
        </w:rPr>
        <w:t>omissões</w:t>
      </w:r>
      <w:r w:rsidRPr="009460DC">
        <w:rPr>
          <w:rFonts w:asciiTheme="minorHAnsi" w:hAnsiTheme="minorHAnsi" w:cstheme="minorHAnsi"/>
          <w:lang w:val="pt-PT"/>
        </w:rPr>
        <w:t xml:space="preserve"> de </w:t>
      </w:r>
      <w:r w:rsidR="00F0057C" w:rsidRPr="009460DC">
        <w:rPr>
          <w:rFonts w:asciiTheme="minorHAnsi" w:eastAsia="Times New Roman" w:hAnsiTheme="minorHAnsi" w:cstheme="minorHAnsi"/>
          <w:lang w:val="pt-PT" w:eastAsia="pt-PT" w:bidi="ar-SA"/>
        </w:rPr>
        <w:t>C</w:t>
      </w:r>
      <w:r w:rsidRPr="009460DC">
        <w:rPr>
          <w:rFonts w:asciiTheme="minorHAnsi" w:eastAsia="Times New Roman" w:hAnsiTheme="minorHAnsi" w:cstheme="minorHAnsi"/>
          <w:lang w:val="pt-PT" w:eastAsia="pt-PT" w:bidi="ar-SA"/>
        </w:rPr>
        <w:t>oordenação</w:t>
      </w:r>
      <w:r w:rsidRPr="009460DC">
        <w:rPr>
          <w:rFonts w:asciiTheme="minorHAnsi" w:hAnsiTheme="minorHAnsi" w:cstheme="minorHAnsi"/>
          <w:lang w:val="pt-PT"/>
        </w:rPr>
        <w:t xml:space="preserve"> e </w:t>
      </w:r>
      <w:r w:rsidR="00F0057C" w:rsidRPr="009460DC">
        <w:rPr>
          <w:rFonts w:asciiTheme="minorHAnsi" w:eastAsia="Times New Roman" w:hAnsiTheme="minorHAnsi" w:cstheme="minorHAnsi"/>
          <w:lang w:val="pt-PT" w:eastAsia="pt-PT" w:bidi="ar-SA"/>
        </w:rPr>
        <w:t>D</w:t>
      </w:r>
      <w:r w:rsidRPr="009460DC">
        <w:rPr>
          <w:rFonts w:asciiTheme="minorHAnsi" w:eastAsia="Times New Roman" w:hAnsiTheme="minorHAnsi" w:cstheme="minorHAnsi"/>
          <w:lang w:val="pt-PT" w:eastAsia="pt-PT" w:bidi="ar-SA"/>
        </w:rPr>
        <w:t xml:space="preserve">esenvolvimento </w:t>
      </w:r>
      <w:r w:rsidR="00F0057C" w:rsidRPr="009460DC">
        <w:rPr>
          <w:rFonts w:asciiTheme="minorHAnsi" w:eastAsia="Times New Roman" w:hAnsiTheme="minorHAnsi" w:cstheme="minorHAnsi"/>
          <w:lang w:val="pt-PT" w:eastAsia="pt-PT" w:bidi="ar-SA"/>
        </w:rPr>
        <w:t>R</w:t>
      </w:r>
      <w:r w:rsidRPr="009460DC">
        <w:rPr>
          <w:rFonts w:asciiTheme="minorHAnsi" w:eastAsia="Times New Roman" w:hAnsiTheme="minorHAnsi" w:cstheme="minorHAnsi"/>
          <w:lang w:val="pt-PT" w:eastAsia="pt-PT" w:bidi="ar-SA"/>
        </w:rPr>
        <w:t>egional</w:t>
      </w:r>
      <w:r w:rsidRPr="009460DC">
        <w:rPr>
          <w:rFonts w:asciiTheme="minorHAnsi" w:hAnsiTheme="minorHAnsi" w:cstheme="minorHAnsi"/>
          <w:lang w:val="pt-PT"/>
        </w:rPr>
        <w:t xml:space="preserve"> e </w:t>
      </w:r>
      <w:r w:rsidRPr="009460DC">
        <w:rPr>
          <w:rFonts w:asciiTheme="minorHAnsi" w:eastAsia="Times New Roman" w:hAnsiTheme="minorHAnsi" w:cstheme="minorHAnsi"/>
          <w:lang w:val="pt-PT" w:eastAsia="pt-PT" w:bidi="ar-SA"/>
        </w:rPr>
        <w:t>a Agência Portuguesa do Ambiente</w:t>
      </w:r>
      <w:r w:rsidRPr="009460DC">
        <w:rPr>
          <w:rFonts w:asciiTheme="minorHAnsi" w:hAnsiTheme="minorHAnsi" w:cstheme="minorHAnsi"/>
          <w:lang w:val="pt-PT"/>
        </w:rPr>
        <w:t xml:space="preserve"> I.P.,</w:t>
      </w:r>
      <w:r w:rsidRPr="009460DC">
        <w:rPr>
          <w:rFonts w:asciiTheme="minorHAnsi" w:eastAsia="Times New Roman" w:hAnsiTheme="minorHAnsi" w:cstheme="minorHAnsi"/>
          <w:lang w:val="pt-PT" w:eastAsia="pt-PT" w:bidi="ar-SA"/>
        </w:rPr>
        <w:t xml:space="preserve"> através das Administrações de Região Hidrográfica,</w:t>
      </w:r>
      <w:r w:rsidRPr="009460DC">
        <w:rPr>
          <w:rFonts w:asciiTheme="minorHAnsi" w:hAnsiTheme="minorHAnsi" w:cstheme="minorHAnsi"/>
          <w:lang w:val="pt-PT"/>
        </w:rPr>
        <w:t xml:space="preserve"> tendo em conta os conhecimentos técnicos, a experiência adquirida, bem como as suas atribuições e competências, prestam a colaboração necessária aos municípios, nomeadamente através da disponibilização de informação existente ou que </w:t>
      </w:r>
      <w:r w:rsidR="00F0057C" w:rsidRPr="009460DC">
        <w:rPr>
          <w:rFonts w:asciiTheme="minorHAnsi" w:eastAsia="Times New Roman" w:hAnsiTheme="minorHAnsi" w:cstheme="minorHAnsi"/>
          <w:lang w:val="pt-PT" w:eastAsia="pt-PT" w:bidi="ar-SA"/>
        </w:rPr>
        <w:t>venha a</w:t>
      </w:r>
      <w:r w:rsidR="00F0057C" w:rsidRPr="009460DC">
        <w:rPr>
          <w:rFonts w:asciiTheme="minorHAnsi" w:hAnsiTheme="minorHAnsi" w:cstheme="minorHAnsi"/>
          <w:lang w:val="pt-PT"/>
        </w:rPr>
        <w:t xml:space="preserve"> </w:t>
      </w:r>
      <w:r w:rsidRPr="009460DC">
        <w:rPr>
          <w:rFonts w:asciiTheme="minorHAnsi" w:hAnsiTheme="minorHAnsi" w:cstheme="minorHAnsi"/>
          <w:lang w:val="pt-PT"/>
        </w:rPr>
        <w:t>ser produzida no âmbito das suas competências.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13 - A informação relativa à delimitação das áreas integradas na REN a nível municipal </w:t>
      </w:r>
      <w:r w:rsidR="006262D7" w:rsidRPr="009460DC">
        <w:rPr>
          <w:rFonts w:asciiTheme="minorHAnsi" w:eastAsia="Times New Roman" w:hAnsiTheme="minorHAnsi" w:cstheme="minorHAnsi"/>
          <w:lang w:val="pt-PT" w:eastAsia="pt-PT" w:bidi="ar-SA"/>
        </w:rPr>
        <w:t>é</w:t>
      </w:r>
      <w:r w:rsidR="003C0047" w:rsidRPr="009460DC">
        <w:rPr>
          <w:rFonts w:asciiTheme="minorHAnsi" w:hAnsiTheme="minorHAnsi" w:cstheme="minorHAnsi"/>
          <w:lang w:val="pt-PT"/>
        </w:rPr>
        <w:t xml:space="preserve"> </w:t>
      </w:r>
      <w:r w:rsidRPr="009460DC">
        <w:rPr>
          <w:rFonts w:asciiTheme="minorHAnsi" w:hAnsiTheme="minorHAnsi" w:cstheme="minorHAnsi"/>
          <w:lang w:val="pt-PT"/>
        </w:rPr>
        <w:t>fornecida em suporte digital e formato vetorial</w:t>
      </w:r>
      <w:r w:rsidRPr="009460DC">
        <w:rPr>
          <w:rFonts w:asciiTheme="minorHAnsi" w:eastAsia="Times New Roman" w:hAnsiTheme="minorHAnsi" w:cstheme="minorHAnsi"/>
          <w:lang w:val="pt-PT" w:eastAsia="pt-PT" w:bidi="ar-SA"/>
        </w:rPr>
        <w:t xml:space="preserve">, </w:t>
      </w:r>
      <w:r w:rsidR="00F454FA" w:rsidRPr="009460DC">
        <w:rPr>
          <w:rFonts w:asciiTheme="minorHAnsi" w:eastAsia="Times New Roman" w:hAnsiTheme="minorHAnsi" w:cstheme="minorHAnsi"/>
          <w:lang w:val="pt-PT" w:eastAsia="pt-PT" w:bidi="ar-SA"/>
        </w:rPr>
        <w:t xml:space="preserve">georreferenciada </w:t>
      </w:r>
      <w:r w:rsidR="00F454FA" w:rsidRPr="009460DC">
        <w:rPr>
          <w:rFonts w:asciiTheme="minorHAnsi" w:hAnsiTheme="minorHAnsi" w:cstheme="minorHAnsi"/>
          <w:lang w:val="pt-PT"/>
        </w:rPr>
        <w:t xml:space="preserve">no sistema PT -TM06/ETRS89, </w:t>
      </w:r>
      <w:r w:rsidRPr="009460DC">
        <w:rPr>
          <w:rFonts w:asciiTheme="minorHAnsi" w:hAnsiTheme="minorHAnsi" w:cstheme="minorHAnsi"/>
          <w:lang w:val="pt-PT"/>
        </w:rPr>
        <w:t>identificando as diferentes tipologias de área que a compõem, tendo em vista a sua integração em sistemas de informação geográfica nacionais e regionais.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14 - A delimitação das tipologias da REN articula-se com a Lei da Água e diplomas complementares, com o Decreto-Lei n.º 115/2010, de 22 de outubro (sobre a avaliação e gestão dos riscos de inundações, com o objetivo de reduzir as consequências prejudiciais), </w:t>
      </w:r>
      <w:r w:rsidR="00DB514A" w:rsidRPr="009460DC">
        <w:rPr>
          <w:rFonts w:asciiTheme="minorHAnsi" w:hAnsiTheme="minorHAnsi" w:cstheme="minorHAnsi"/>
          <w:lang w:val="pt-PT"/>
        </w:rPr>
        <w:t xml:space="preserve">e com os </w:t>
      </w:r>
      <w:r w:rsidR="00DB514A" w:rsidRPr="009460DC">
        <w:rPr>
          <w:rFonts w:asciiTheme="minorHAnsi" w:eastAsia="Times New Roman" w:hAnsiTheme="minorHAnsi" w:cstheme="minorHAnsi"/>
          <w:lang w:val="pt-PT" w:eastAsia="pt-PT" w:bidi="ar-SA"/>
        </w:rPr>
        <w:t>instrumentos</w:t>
      </w:r>
      <w:r w:rsidR="00DB514A" w:rsidRPr="009460DC">
        <w:rPr>
          <w:rFonts w:asciiTheme="minorHAnsi" w:hAnsiTheme="minorHAnsi" w:cstheme="minorHAnsi"/>
          <w:lang w:val="pt-PT"/>
        </w:rPr>
        <w:t xml:space="preserve"> de </w:t>
      </w:r>
      <w:r w:rsidR="00DB514A" w:rsidRPr="009460DC">
        <w:rPr>
          <w:rFonts w:asciiTheme="minorHAnsi" w:eastAsia="Times New Roman" w:hAnsiTheme="minorHAnsi" w:cstheme="minorHAnsi"/>
          <w:lang w:val="pt-PT" w:eastAsia="pt-PT" w:bidi="ar-SA"/>
        </w:rPr>
        <w:t>gestão territorial de natureza especial, nomeadamente</w:t>
      </w:r>
      <w:r w:rsidR="00DB514A" w:rsidRPr="009460DC">
        <w:rPr>
          <w:rFonts w:asciiTheme="minorHAnsi" w:hAnsiTheme="minorHAnsi" w:cstheme="minorHAnsi"/>
          <w:lang w:val="pt-PT"/>
        </w:rPr>
        <w:t xml:space="preserve"> da orla costeira</w:t>
      </w:r>
      <w:r w:rsidR="00DB514A" w:rsidRPr="009460DC">
        <w:rPr>
          <w:rFonts w:asciiTheme="minorHAnsi" w:eastAsia="Times New Roman" w:hAnsiTheme="minorHAnsi" w:cstheme="minorHAnsi"/>
          <w:lang w:val="pt-PT" w:eastAsia="pt-PT" w:bidi="ar-SA"/>
        </w:rPr>
        <w:t>,</w:t>
      </w:r>
      <w:r w:rsidR="00DB514A" w:rsidRPr="009460DC">
        <w:rPr>
          <w:rFonts w:asciiTheme="minorHAnsi" w:hAnsiTheme="minorHAnsi" w:cstheme="minorHAnsi"/>
          <w:lang w:val="pt-PT"/>
        </w:rPr>
        <w:t xml:space="preserve"> de </w:t>
      </w:r>
      <w:r w:rsidR="00DB514A" w:rsidRPr="009460DC">
        <w:rPr>
          <w:rFonts w:asciiTheme="minorHAnsi" w:eastAsia="Times New Roman" w:hAnsiTheme="minorHAnsi" w:cstheme="minorHAnsi"/>
          <w:lang w:val="pt-PT" w:eastAsia="pt-PT" w:bidi="ar-SA"/>
        </w:rPr>
        <w:t xml:space="preserve">albufeiras de águas públicas e de </w:t>
      </w:r>
      <w:r w:rsidR="00DB514A" w:rsidRPr="009460DC">
        <w:rPr>
          <w:rFonts w:asciiTheme="minorHAnsi" w:hAnsiTheme="minorHAnsi" w:cstheme="minorHAnsi"/>
          <w:lang w:val="pt-PT"/>
        </w:rPr>
        <w:t>estuários</w:t>
      </w:r>
      <w:r w:rsidR="00DB514A" w:rsidRPr="009460DC">
        <w:rPr>
          <w:rFonts w:asciiTheme="minorHAnsi" w:eastAsia="Times New Roman" w:hAnsiTheme="minorHAnsi" w:cstheme="minorHAnsi"/>
          <w:lang w:val="pt-PT" w:eastAsia="pt-PT" w:bidi="ar-SA"/>
        </w:rPr>
        <w:t>,</w:t>
      </w:r>
      <w:r w:rsidR="00DB514A" w:rsidRPr="009460DC">
        <w:rPr>
          <w:rFonts w:asciiTheme="minorHAnsi" w:hAnsiTheme="minorHAnsi" w:cstheme="minorHAnsi"/>
          <w:lang w:val="pt-PT"/>
        </w:rPr>
        <w:t xml:space="preserve"> quando se trate de áreas equivalentes</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15 - As delimitações da REN de cada município devem ter em consideração as delimitações efetuadas nos territórios confinantes, de modo a garantir a conectividade e continuidade geográfica intrarregional e inter-regional.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16 - A generalização e agregação das manchas resultantes da aplicação dos critérios de delimitação devem seguir parâmetros ponderados a nível regional, a desenvolver pelas CCDR em função do contexto de aplicação, assegurando congruência intrarregional. Estes parâmetros são explicitados na memória descritiva e justificativa que acompanha as cartas da REN.</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17 - Na delimitação da REN a nível municipal aplicam-se as regras estabelecidas </w:t>
      </w:r>
      <w:r w:rsidR="00DD5461" w:rsidRPr="009460DC">
        <w:rPr>
          <w:rFonts w:asciiTheme="minorHAnsi" w:eastAsia="Times New Roman" w:hAnsiTheme="minorHAnsi" w:cstheme="minorHAnsi"/>
          <w:lang w:val="pt-PT" w:eastAsia="pt-PT" w:bidi="ar-SA"/>
        </w:rPr>
        <w:t>no Decreto</w:t>
      </w:r>
      <w:r w:rsidR="009B05A5" w:rsidRPr="009460DC">
        <w:rPr>
          <w:rFonts w:asciiTheme="minorHAnsi" w:eastAsia="Times New Roman" w:hAnsiTheme="minorHAnsi" w:cstheme="minorHAnsi"/>
          <w:lang w:val="pt-PT" w:eastAsia="pt-PT" w:bidi="ar-SA"/>
        </w:rPr>
        <w:t>-</w:t>
      </w:r>
      <w:r w:rsidR="00DD5461" w:rsidRPr="009460DC">
        <w:rPr>
          <w:rFonts w:asciiTheme="minorHAnsi" w:eastAsia="Times New Roman" w:hAnsiTheme="minorHAnsi" w:cstheme="minorHAnsi"/>
          <w:lang w:val="pt-PT" w:eastAsia="pt-PT" w:bidi="ar-SA"/>
        </w:rPr>
        <w:t>Lei n.º 193/95, de 28 de julho, alterado e republicado pelo Decreto</w:t>
      </w:r>
      <w:r w:rsidR="00806B2D">
        <w:rPr>
          <w:rFonts w:asciiTheme="minorHAnsi" w:eastAsia="Times New Roman" w:hAnsiTheme="minorHAnsi" w:cstheme="minorHAnsi"/>
          <w:lang w:val="pt-PT" w:eastAsia="pt-PT" w:bidi="ar-SA"/>
        </w:rPr>
        <w:t>-</w:t>
      </w:r>
      <w:r w:rsidR="00DD5461" w:rsidRPr="009460DC">
        <w:rPr>
          <w:rFonts w:asciiTheme="minorHAnsi" w:eastAsia="Times New Roman" w:hAnsiTheme="minorHAnsi" w:cstheme="minorHAnsi"/>
          <w:lang w:val="pt-PT" w:eastAsia="pt-PT" w:bidi="ar-SA"/>
        </w:rPr>
        <w:t>Lei n.º 141/2014, de 19 de setembro</w:t>
      </w:r>
      <w:r w:rsidR="00DD5461" w:rsidRPr="009460DC">
        <w:rPr>
          <w:rFonts w:asciiTheme="minorHAnsi" w:hAnsiTheme="minorHAnsi" w:cstheme="minorHAnsi"/>
          <w:lang w:val="pt-PT"/>
        </w:rPr>
        <w:t>, em matéria de cartografia e de estruturação da informação geográfica, sem prejuízo das recomendações técnicas específicas que sobre a mesma matéria venham a ser estabelecidas.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18 - Na delimitação da REN, sempre que se justifique recorrer a bases topográficas de maior resolução temática e posicional, a delimitação de pormenor que seja aprovada e publicada conjuntamente com a delimitação da REN municipal, constitui um detalhe desta.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19- Sem prejuízo da aplicação genérica das metodologias e critérios estabelecidos pelas OENR, a delimitação da REN ao nível municipal deve ser objeto de uma análise critica por parte das entidades competentes de forma a considerar as necessidades de adaptação dos critérios a territórios diferenciados e a garantir a coerência da aplicação no contexto de territórios de caraterísticas similares.</w:t>
      </w:r>
    </w:p>
    <w:p w:rsidR="000F6087" w:rsidRDefault="004143DB" w:rsidP="002112A1">
      <w:pPr>
        <w:shd w:val="clear" w:color="auto" w:fill="FFFFFF"/>
        <w:spacing w:beforeLines="120" w:after="0" w:line="240" w:lineRule="auto"/>
        <w:jc w:val="center"/>
        <w:rPr>
          <w:rFonts w:asciiTheme="minorHAnsi" w:hAnsiTheme="minorHAnsi" w:cstheme="minorHAnsi"/>
          <w:lang w:val="pt-PT"/>
        </w:rPr>
      </w:pPr>
      <w:r w:rsidRPr="009460DC">
        <w:rPr>
          <w:rFonts w:asciiTheme="minorHAnsi" w:hAnsiTheme="minorHAnsi" w:cstheme="minorHAnsi"/>
          <w:lang w:val="pt-PT"/>
        </w:rPr>
        <w:lastRenderedPageBreak/>
        <w:t>SECÇÃO III</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Critérios para a delimitação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1 - Áreas de proteção do litoral</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1.1 - Faixa marítima de proteção costeira</w:t>
      </w:r>
    </w:p>
    <w:p w:rsidR="000F6087" w:rsidRDefault="004143DB" w:rsidP="002112A1">
      <w:pPr>
        <w:shd w:val="clear" w:color="auto" w:fill="FFFFFF"/>
        <w:spacing w:beforeLines="120" w:after="0" w:line="240" w:lineRule="auto"/>
        <w:rPr>
          <w:rFonts w:asciiTheme="minorHAnsi" w:hAnsiTheme="minorHAnsi" w:cstheme="minorHAnsi"/>
          <w:lang w:val="pt-PT"/>
        </w:rPr>
      </w:pPr>
      <w:r w:rsidRPr="009460DC">
        <w:rPr>
          <w:rFonts w:asciiTheme="minorHAnsi" w:hAnsiTheme="minorHAnsi" w:cstheme="minorHAnsi"/>
          <w:lang w:val="pt-PT"/>
        </w:rPr>
        <w:t>A faixa marítima de proteção costeira é delimitada inferiormente pela batimétrica dos 30 m (referida ao Zero Hidrográfico).</w:t>
      </w:r>
    </w:p>
    <w:p w:rsidR="003E2C00" w:rsidRPr="009460DC" w:rsidRDefault="004143DB" w:rsidP="002A790B">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O limite superior coincide com o leito das águas do mar que é limitado superiormente pela linha de máxima preia-mar de águas vivas equinociais (</w:t>
      </w:r>
      <w:r w:rsidR="006D6DF4" w:rsidRPr="006D6DF4">
        <w:rPr>
          <w:rFonts w:asciiTheme="minorHAnsi" w:hAnsiTheme="minorHAnsi" w:cstheme="minorHAnsi"/>
          <w:lang w:val="pt-PT"/>
        </w:rPr>
        <w:t>LMPAVE</w:t>
      </w:r>
      <w:r w:rsidRPr="009460DC">
        <w:rPr>
          <w:rFonts w:asciiTheme="minorHAnsi" w:hAnsiTheme="minorHAnsi" w:cstheme="minorHAnsi"/>
          <w:lang w:val="pt-PT"/>
        </w:rPr>
        <w:t xml:space="preserve">), definida de acordo com os critérios </w:t>
      </w:r>
      <w:r w:rsidRPr="009460DC">
        <w:rPr>
          <w:rFonts w:asciiTheme="minorHAnsi" w:eastAsia="Times New Roman" w:hAnsiTheme="minorHAnsi" w:cstheme="minorHAnsi"/>
          <w:lang w:val="pt-PT" w:eastAsia="pt-PT" w:bidi="ar-SA"/>
        </w:rPr>
        <w:t>técnicos estabelecidos na Portaria</w:t>
      </w:r>
      <w:r w:rsidRPr="009460DC">
        <w:rPr>
          <w:rFonts w:asciiTheme="minorHAnsi" w:hAnsiTheme="minorHAnsi" w:cstheme="minorHAnsi"/>
          <w:lang w:val="pt-PT"/>
        </w:rPr>
        <w:t xml:space="preserve"> n.º </w:t>
      </w:r>
      <w:r w:rsidRPr="009460DC">
        <w:rPr>
          <w:rFonts w:asciiTheme="minorHAnsi" w:eastAsia="Times New Roman" w:hAnsiTheme="minorHAnsi" w:cstheme="minorHAnsi"/>
          <w:lang w:val="pt-PT" w:eastAsia="pt-PT" w:bidi="ar-SA"/>
        </w:rPr>
        <w:t>204/2016</w:t>
      </w:r>
      <w:r w:rsidRPr="009460DC">
        <w:rPr>
          <w:rFonts w:asciiTheme="minorHAnsi" w:hAnsiTheme="minorHAnsi" w:cstheme="minorHAnsi"/>
          <w:lang w:val="pt-PT"/>
        </w:rPr>
        <w:t xml:space="preserve">, de 25 de </w:t>
      </w:r>
      <w:r w:rsidRPr="009460DC">
        <w:rPr>
          <w:rFonts w:asciiTheme="minorHAnsi" w:eastAsia="Times New Roman" w:hAnsiTheme="minorHAnsi" w:cstheme="minorHAnsi"/>
          <w:lang w:val="pt-PT" w:eastAsia="pt-PT" w:bidi="ar-SA"/>
        </w:rPr>
        <w:t>julho</w:t>
      </w:r>
      <w:r w:rsidR="002A790B" w:rsidRPr="009460DC">
        <w:rPr>
          <w:rFonts w:asciiTheme="minorHAnsi" w:eastAsia="Times New Roman" w:hAnsiTheme="minorHAnsi" w:cstheme="minorHAnsi"/>
          <w:lang w:val="pt-PT" w:eastAsia="pt-PT" w:bidi="ar-SA"/>
        </w:rPr>
        <w:t xml:space="preserve">, </w:t>
      </w:r>
      <w:r w:rsidR="002A790B" w:rsidRPr="009460DC">
        <w:rPr>
          <w:rFonts w:asciiTheme="minorHAnsi" w:hAnsiTheme="minorHAnsi" w:cstheme="minorHAnsi"/>
          <w:lang w:val="pt-PT"/>
        </w:rPr>
        <w:t>publicada em cumprimento do disposto no n.º 4 do artigo 9º da Lei da Titularidade dos Recursos Hídricos (Lei n.º 54/2005, de 15 de novembro, alterada e republicada pela Lei n.º 31/2016, de 23 de agosto).</w:t>
      </w:r>
    </w:p>
    <w:p w:rsidR="003E2C00" w:rsidRPr="009460DC" w:rsidRDefault="00D864D7"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Os limites laterais da faixa marítima de proteção costeira são definidos pelas ortogonais à batimétrica dos </w:t>
      </w:r>
      <w:r w:rsidRPr="009460DC">
        <w:rPr>
          <w:rFonts w:asciiTheme="minorHAnsi" w:eastAsia="Times New Roman" w:hAnsiTheme="minorHAnsi" w:cstheme="minorHAnsi"/>
          <w:bCs/>
          <w:lang w:val="pt-PT" w:eastAsia="pt-PT" w:bidi="ar-SA"/>
        </w:rPr>
        <w:t>30</w:t>
      </w:r>
      <w:r w:rsidRPr="009460DC">
        <w:rPr>
          <w:rFonts w:asciiTheme="minorHAnsi" w:eastAsia="Times New Roman" w:hAnsiTheme="minorHAnsi" w:cstheme="minorHAnsi"/>
          <w:lang w:val="pt-PT" w:eastAsia="pt-PT" w:bidi="ar-SA"/>
        </w:rPr>
        <w:t xml:space="preserve"> m (referida ao Zero Hidrográfico) e à LMPAVE.</w:t>
      </w:r>
    </w:p>
    <w:p w:rsidR="00BE7714"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1.1.1 -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0F6087" w:rsidRDefault="000A1E0C"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ED14E3" w:rsidRPr="009460DC" w:rsidRDefault="00ED14E3" w:rsidP="009B2B35">
      <w:pPr>
        <w:pStyle w:val="NormalWeb"/>
        <w:jc w:val="both"/>
        <w:rPr>
          <w:rFonts w:asciiTheme="minorHAnsi" w:hAnsiTheme="minorHAnsi" w:cstheme="minorHAnsi"/>
          <w:sz w:val="22"/>
          <w:szCs w:val="22"/>
        </w:rPr>
      </w:pPr>
      <w:r w:rsidRPr="009460DC">
        <w:rPr>
          <w:rFonts w:asciiTheme="minorHAnsi" w:hAnsiTheme="minorHAnsi" w:cstheme="minorHAnsi"/>
          <w:sz w:val="22"/>
          <w:szCs w:val="22"/>
        </w:rPr>
        <w:t>Linha batimétrica dos 30 m (referida ao Zero Hidrográfico) – IH (Marinha, Portugal).</w:t>
      </w:r>
    </w:p>
    <w:p w:rsidR="00ED14E3" w:rsidRPr="009460DC" w:rsidRDefault="00ED14E3" w:rsidP="009B2B35">
      <w:pPr>
        <w:pStyle w:val="NormalWeb"/>
        <w:jc w:val="both"/>
        <w:rPr>
          <w:rFonts w:asciiTheme="minorHAnsi" w:hAnsiTheme="minorHAnsi" w:cstheme="minorHAnsi"/>
          <w:sz w:val="22"/>
          <w:szCs w:val="22"/>
        </w:rPr>
      </w:pPr>
      <w:r w:rsidRPr="009460DC">
        <w:rPr>
          <w:rFonts w:asciiTheme="minorHAnsi" w:hAnsiTheme="minorHAnsi" w:cstheme="minorHAnsi"/>
          <w:sz w:val="22"/>
          <w:szCs w:val="22"/>
        </w:rPr>
        <w:t xml:space="preserve">Modelos Digitais do Terreno adquiridos com tecnologia </w:t>
      </w:r>
      <w:proofErr w:type="spellStart"/>
      <w:r w:rsidRPr="009460DC">
        <w:rPr>
          <w:rFonts w:asciiTheme="minorHAnsi" w:hAnsiTheme="minorHAnsi" w:cstheme="minorHAnsi"/>
          <w:sz w:val="22"/>
          <w:szCs w:val="22"/>
        </w:rPr>
        <w:t>LiDAR</w:t>
      </w:r>
      <w:proofErr w:type="spellEnd"/>
      <w:r w:rsidRPr="009460DC">
        <w:rPr>
          <w:rFonts w:asciiTheme="minorHAnsi" w:hAnsiTheme="minorHAnsi" w:cstheme="minorHAnsi"/>
          <w:sz w:val="22"/>
          <w:szCs w:val="22"/>
        </w:rPr>
        <w:t xml:space="preserve"> – Light </w:t>
      </w:r>
      <w:proofErr w:type="spellStart"/>
      <w:r w:rsidRPr="009460DC">
        <w:rPr>
          <w:rFonts w:asciiTheme="minorHAnsi" w:hAnsiTheme="minorHAnsi" w:cstheme="minorHAnsi"/>
          <w:sz w:val="22"/>
          <w:szCs w:val="22"/>
        </w:rPr>
        <w:t>Detetion</w:t>
      </w:r>
      <w:proofErr w:type="spellEnd"/>
      <w:r w:rsidRPr="009460DC">
        <w:rPr>
          <w:rFonts w:asciiTheme="minorHAnsi" w:hAnsiTheme="minorHAnsi" w:cstheme="minorHAnsi"/>
          <w:sz w:val="22"/>
          <w:szCs w:val="22"/>
        </w:rPr>
        <w:t xml:space="preserve"> </w:t>
      </w:r>
      <w:proofErr w:type="spellStart"/>
      <w:r w:rsidRPr="009460DC">
        <w:rPr>
          <w:rFonts w:asciiTheme="minorHAnsi" w:hAnsiTheme="minorHAnsi" w:cstheme="minorHAnsi"/>
          <w:sz w:val="22"/>
          <w:szCs w:val="22"/>
        </w:rPr>
        <w:t>and</w:t>
      </w:r>
      <w:proofErr w:type="spellEnd"/>
      <w:r w:rsidRPr="009460DC">
        <w:rPr>
          <w:rFonts w:asciiTheme="minorHAnsi" w:hAnsiTheme="minorHAnsi" w:cstheme="minorHAnsi"/>
          <w:sz w:val="22"/>
          <w:szCs w:val="22"/>
        </w:rPr>
        <w:t xml:space="preserve"> </w:t>
      </w:r>
      <w:proofErr w:type="spellStart"/>
      <w:r w:rsidRPr="009460DC">
        <w:rPr>
          <w:rFonts w:asciiTheme="minorHAnsi" w:hAnsiTheme="minorHAnsi" w:cstheme="minorHAnsi"/>
          <w:sz w:val="22"/>
          <w:szCs w:val="22"/>
        </w:rPr>
        <w:t>Ranging</w:t>
      </w:r>
      <w:proofErr w:type="spellEnd"/>
      <w:r w:rsidRPr="009460DC">
        <w:rPr>
          <w:rFonts w:asciiTheme="minorHAnsi" w:hAnsiTheme="minorHAnsi" w:cstheme="minorHAnsi"/>
          <w:sz w:val="22"/>
          <w:szCs w:val="22"/>
        </w:rPr>
        <w:t xml:space="preserve">, incluindo informação batimétrica, numa faixa de aproximadamente 1 km de largura ao longo da costa e nos estuários (cerca de 124500 </w:t>
      </w:r>
      <w:proofErr w:type="spellStart"/>
      <w:r w:rsidRPr="009460DC">
        <w:rPr>
          <w:rFonts w:asciiTheme="minorHAnsi" w:hAnsiTheme="minorHAnsi" w:cstheme="minorHAnsi"/>
          <w:sz w:val="22"/>
          <w:szCs w:val="22"/>
        </w:rPr>
        <w:t>ha</w:t>
      </w:r>
      <w:proofErr w:type="spellEnd"/>
      <w:r w:rsidRPr="009460DC">
        <w:rPr>
          <w:rFonts w:asciiTheme="minorHAnsi" w:hAnsiTheme="minorHAnsi" w:cstheme="minorHAnsi"/>
          <w:sz w:val="22"/>
          <w:szCs w:val="22"/>
        </w:rPr>
        <w:t>) – DGT, APA, I.P.</w:t>
      </w:r>
    </w:p>
    <w:p w:rsidR="00D829EA" w:rsidRPr="009460DC" w:rsidRDefault="006D6DF4" w:rsidP="002112A1">
      <w:pPr>
        <w:shd w:val="clear" w:color="auto" w:fill="FFFFFF"/>
        <w:spacing w:beforeLines="120" w:after="0" w:line="240" w:lineRule="auto"/>
        <w:jc w:val="both"/>
        <w:rPr>
          <w:rFonts w:asciiTheme="minorHAnsi" w:hAnsiTheme="minorHAnsi" w:cstheme="minorHAnsi"/>
          <w:lang w:val="pt-PT"/>
        </w:rPr>
      </w:pPr>
      <w:r w:rsidRPr="006D6DF4">
        <w:rPr>
          <w:rFonts w:asciiTheme="minorHAnsi" w:hAnsiTheme="minorHAnsi" w:cstheme="minorHAnsi"/>
          <w:lang w:val="pt-PT"/>
        </w:rPr>
        <w:t>LMPAVE</w:t>
      </w:r>
      <w:r w:rsidR="004143DB" w:rsidRPr="009460DC">
        <w:rPr>
          <w:rFonts w:asciiTheme="minorHAnsi" w:hAnsiTheme="minorHAnsi" w:cstheme="minorHAnsi"/>
          <w:lang w:val="pt-PT"/>
        </w:rPr>
        <w:t xml:space="preserve"> e Linha Limite do Leito das Águas do Mar - APA, I. P.</w:t>
      </w:r>
    </w:p>
    <w:p w:rsidR="00BE7714"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1.1.2 -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Constitui uma faixa contínua ao longo do litoral de Portugal continental, com largura variável, fundamentalmente em função da posição da batimétrica dos</w:t>
      </w:r>
      <w:r w:rsidR="00B6583A" w:rsidRPr="009460DC">
        <w:rPr>
          <w:rFonts w:asciiTheme="minorHAnsi" w:hAnsiTheme="minorHAnsi" w:cstheme="minorHAnsi"/>
          <w:lang w:val="pt-PT"/>
        </w:rPr>
        <w:t xml:space="preserve"> </w:t>
      </w:r>
      <w:r w:rsidR="006D6DF4" w:rsidRPr="006D6DF4">
        <w:rPr>
          <w:rFonts w:asciiTheme="minorHAnsi" w:hAnsiTheme="minorHAnsi" w:cstheme="minorHAnsi"/>
          <w:lang w:val="pt-PT"/>
        </w:rPr>
        <w:t>30 m</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1.2 - Praias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limite inferior da praia corresponde à profundidade de fecho que é determinada segundo o critério de </w:t>
      </w:r>
      <w:proofErr w:type="spellStart"/>
      <w:r w:rsidRPr="009460DC">
        <w:rPr>
          <w:rFonts w:asciiTheme="minorHAnsi" w:hAnsiTheme="minorHAnsi" w:cstheme="minorHAnsi"/>
          <w:lang w:val="pt-PT"/>
        </w:rPr>
        <w:t>Hallermeier</w:t>
      </w:r>
      <w:proofErr w:type="spellEnd"/>
      <w:r w:rsidRPr="009460DC">
        <w:rPr>
          <w:rFonts w:asciiTheme="minorHAnsi" w:hAnsiTheme="minorHAnsi" w:cstheme="minorHAnsi"/>
          <w:lang w:val="pt-PT"/>
        </w:rPr>
        <w:t xml:space="preserve"> (1981)</w:t>
      </w:r>
      <w:r w:rsidRPr="009460DC">
        <w:rPr>
          <w:rStyle w:val="Refdenotadefim"/>
          <w:rFonts w:asciiTheme="minorHAnsi" w:hAnsiTheme="minorHAnsi" w:cstheme="minorHAnsi"/>
          <w:lang w:val="pt-PT"/>
        </w:rPr>
        <w:endnoteReference w:id="2"/>
      </w:r>
      <w:r w:rsidRPr="009460DC">
        <w:rPr>
          <w:rFonts w:asciiTheme="minorHAnsi" w:hAnsiTheme="minorHAnsi" w:cstheme="minorHAnsi"/>
          <w:lang w:val="pt-PT"/>
        </w:rPr>
        <w:t xml:space="preserve"> </w:t>
      </w:r>
      <w:proofErr w:type="gramStart"/>
      <w:r w:rsidRPr="009460DC">
        <w:rPr>
          <w:rFonts w:asciiTheme="minorHAnsi" w:hAnsiTheme="minorHAnsi" w:cstheme="minorHAnsi"/>
          <w:lang w:val="pt-PT"/>
        </w:rPr>
        <w:t>em</w:t>
      </w:r>
      <w:proofErr w:type="gramEnd"/>
      <w:r w:rsidRPr="009460DC">
        <w:rPr>
          <w:rFonts w:asciiTheme="minorHAnsi" w:hAnsiTheme="minorHAnsi" w:cstheme="minorHAnsi"/>
          <w:lang w:val="pt-PT"/>
        </w:rPr>
        <w:t xml:space="preserve"> função da altura da onda excedida, em média, 12 horas por ano. Nos casos em que a natureza dos fundos é rochosa, a linha que materializa a profundidade de fecho pode sofrer translação para terra até encontrar substrato arenoso.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Enquanto não existir informação oceanográfica que possibilite a aplicação destes critérios, utiliza-se provisoriamente e em substituição: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A batimétrica dos 8 m (referida ao Zero Hidrográfico), nos troços litorais Sagres-foz do rio Guadiana, Cabo Espichel-Outão e Cascais-São Julião da Barra;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b) A batimétrica dos 16 m (referida ao Zero Hidrográfico), nos troços litorais restantes.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Os limites laterais das praias são definidos pelas ortogonais à orientação média da linha de costa nos extremos da faixa emersa de areia ou cascalho, em situação de máximo enchimento sedimentar.</w:t>
      </w:r>
    </w:p>
    <w:p w:rsidR="00C13AEE" w:rsidRPr="009460DC" w:rsidRDefault="00E6383B" w:rsidP="00C13AEE">
      <w:pPr>
        <w:spacing w:before="120" w:after="0" w:line="240" w:lineRule="auto"/>
        <w:jc w:val="both"/>
        <w:rPr>
          <w:rFonts w:asciiTheme="minorHAnsi" w:hAnsiTheme="minorHAnsi" w:cstheme="minorHAnsi"/>
          <w:lang w:val="pt-PT"/>
        </w:rPr>
      </w:pPr>
      <w:r w:rsidRPr="00CE47D9">
        <w:rPr>
          <w:rFonts w:asciiTheme="minorHAnsi" w:hAnsiTheme="minorHAnsi" w:cstheme="minorHAnsi"/>
        </w:rPr>
        <w:t xml:space="preserve">O </w:t>
      </w:r>
      <w:proofErr w:type="spellStart"/>
      <w:r w:rsidRPr="00CE47D9">
        <w:rPr>
          <w:rFonts w:asciiTheme="minorHAnsi" w:hAnsiTheme="minorHAnsi" w:cstheme="minorHAnsi"/>
        </w:rPr>
        <w:t>limite</w:t>
      </w:r>
      <w:proofErr w:type="spellEnd"/>
      <w:r w:rsidRPr="00CE47D9">
        <w:rPr>
          <w:rFonts w:asciiTheme="minorHAnsi" w:hAnsiTheme="minorHAnsi" w:cstheme="minorHAnsi"/>
        </w:rPr>
        <w:t xml:space="preserve"> superior da </w:t>
      </w:r>
      <w:proofErr w:type="spellStart"/>
      <w:r w:rsidRPr="00CE47D9">
        <w:rPr>
          <w:rFonts w:asciiTheme="minorHAnsi" w:hAnsiTheme="minorHAnsi" w:cstheme="minorHAnsi"/>
        </w:rPr>
        <w:t>praia</w:t>
      </w:r>
      <w:proofErr w:type="spellEnd"/>
      <w:r w:rsidRPr="00CE47D9">
        <w:rPr>
          <w:rFonts w:asciiTheme="minorHAnsi" w:hAnsiTheme="minorHAnsi" w:cstheme="minorHAnsi"/>
        </w:rPr>
        <w:t xml:space="preserve"> coincide </w:t>
      </w:r>
      <w:proofErr w:type="spellStart"/>
      <w:r w:rsidRPr="00CE47D9">
        <w:rPr>
          <w:rFonts w:asciiTheme="minorHAnsi" w:hAnsiTheme="minorHAnsi" w:cstheme="minorHAnsi"/>
        </w:rPr>
        <w:t>com a</w:t>
      </w:r>
      <w:proofErr w:type="spellEnd"/>
      <w:r w:rsidRPr="00CE47D9">
        <w:rPr>
          <w:rFonts w:asciiTheme="minorHAnsi" w:hAnsiTheme="minorHAnsi" w:cstheme="minorHAnsi"/>
        </w:rPr>
        <w:t xml:space="preserve"> </w:t>
      </w:r>
      <w:r w:rsidR="009F3D8A" w:rsidRPr="00CE47D9">
        <w:rPr>
          <w:rFonts w:asciiTheme="minorHAnsi" w:hAnsiTheme="minorHAnsi" w:cstheme="minorHAnsi"/>
        </w:rPr>
        <w:t>LMPAVE</w:t>
      </w:r>
      <w:r w:rsidR="006D6DF4">
        <w:rPr>
          <w:rFonts w:asciiTheme="minorHAnsi" w:eastAsia="Times New Roman" w:hAnsiTheme="minorHAnsi" w:cstheme="minorHAnsi"/>
          <w:lang w:val="pt-PT" w:eastAsia="pt-PT" w:bidi="ar-SA"/>
        </w:rPr>
        <w:t xml:space="preserve"> que é definida de acordo com os critérios técnicos estabelecidos na Portaria n</w:t>
      </w:r>
      <w:proofErr w:type="gramStart"/>
      <w:r w:rsidR="006D6DF4">
        <w:rPr>
          <w:rFonts w:asciiTheme="minorHAnsi" w:eastAsia="Times New Roman" w:hAnsiTheme="minorHAnsi" w:cstheme="minorHAnsi"/>
          <w:lang w:val="pt-PT" w:eastAsia="pt-PT" w:bidi="ar-SA"/>
        </w:rPr>
        <w:t>.º</w:t>
      </w:r>
      <w:proofErr w:type="gramEnd"/>
      <w:r w:rsidR="006D6DF4">
        <w:rPr>
          <w:rFonts w:asciiTheme="minorHAnsi" w:eastAsia="Times New Roman" w:hAnsiTheme="minorHAnsi" w:cstheme="minorHAnsi"/>
          <w:lang w:val="pt-PT" w:eastAsia="pt-PT" w:bidi="ar-SA"/>
        </w:rPr>
        <w:t xml:space="preserve"> 204/2016, de 25 de julho, publicada em cumprimento do disposto no n.º 4 do </w:t>
      </w:r>
      <w:r w:rsidR="006D6DF4" w:rsidRPr="006D6DF4">
        <w:rPr>
          <w:rFonts w:asciiTheme="minorHAnsi" w:hAnsiTheme="minorHAnsi" w:cstheme="minorHAnsi"/>
          <w:lang w:val="pt-PT"/>
        </w:rPr>
        <w:t xml:space="preserve">artigo 9.º da Lei da Titularidade dos </w:t>
      </w:r>
      <w:r w:rsidR="00C13AEE" w:rsidRPr="009460DC">
        <w:rPr>
          <w:rFonts w:asciiTheme="minorHAnsi" w:hAnsiTheme="minorHAnsi" w:cstheme="minorHAnsi"/>
          <w:lang w:val="pt-PT"/>
        </w:rPr>
        <w:t>Recursos Hídricos (Lei n.º 54/2005, de 15 de novembro, alterada e republicada pela Lei n.º 31/2016, de 23 de agosto).</w:t>
      </w:r>
    </w:p>
    <w:p w:rsidR="003E2C00" w:rsidRPr="009460DC"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Não são consideradas nesta tipologia as praias localizadas em águas de transição.</w:t>
      </w:r>
    </w:p>
    <w:p w:rsidR="00D829EA" w:rsidRPr="009460DC"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1.2.1 - Informação fundamental à delimitação</w:t>
      </w:r>
    </w:p>
    <w:p w:rsidR="00BE7714"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BE7714"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BE7714" w:rsidRDefault="00075D0D"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Linhas batimétricas dos 8m</w:t>
      </w:r>
      <w:r w:rsidRPr="009460DC">
        <w:rPr>
          <w:rFonts w:asciiTheme="minorHAnsi" w:hAnsiTheme="minorHAnsi" w:cstheme="minorHAnsi"/>
          <w:lang w:val="pt-PT"/>
        </w:rPr>
        <w:t xml:space="preserve"> e </w:t>
      </w:r>
      <w:r w:rsidRPr="009460DC">
        <w:rPr>
          <w:rFonts w:asciiTheme="minorHAnsi" w:eastAsia="Times New Roman" w:hAnsiTheme="minorHAnsi" w:cstheme="minorHAnsi"/>
          <w:lang w:val="pt-PT" w:eastAsia="pt-PT" w:bidi="ar-SA"/>
        </w:rPr>
        <w:t>16m (referidas ao Zero Hidrográfico</w:t>
      </w:r>
      <w:r w:rsidRPr="009460DC">
        <w:rPr>
          <w:rFonts w:asciiTheme="minorHAnsi" w:hAnsiTheme="minorHAnsi" w:cstheme="minorHAnsi"/>
          <w:lang w:val="pt-PT"/>
        </w:rPr>
        <w:t>) - IH (Marinha, Portugal</w:t>
      </w:r>
      <w:r w:rsidRPr="009460DC">
        <w:rPr>
          <w:rFonts w:asciiTheme="minorHAnsi" w:eastAsia="Times New Roman" w:hAnsiTheme="minorHAnsi" w:cstheme="minorHAnsi"/>
          <w:lang w:val="pt-PT" w:eastAsia="pt-PT" w:bidi="ar-SA"/>
        </w:rPr>
        <w:t xml:space="preserve">) - </w:t>
      </w:r>
      <w:r w:rsidRPr="009460DC">
        <w:rPr>
          <w:rFonts w:asciiTheme="minorHAnsi" w:hAnsiTheme="minorHAnsi" w:cstheme="minorHAnsi"/>
          <w:lang w:val="pt-PT"/>
        </w:rPr>
        <w:t>e informação complementar sobre conteúdos litorais e linha de costa</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 xml:space="preserve"> APA, I. P</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IPMA, I. P.; entidades portuárias.</w:t>
      </w:r>
    </w:p>
    <w:p w:rsidR="000F6087" w:rsidRDefault="00522F6A"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6D6DF4" w:rsidP="002112A1">
      <w:pPr>
        <w:shd w:val="clear" w:color="auto" w:fill="FFFFFF"/>
        <w:spacing w:beforeLines="120" w:after="0" w:line="240" w:lineRule="auto"/>
        <w:jc w:val="both"/>
        <w:rPr>
          <w:rFonts w:asciiTheme="minorHAnsi" w:hAnsiTheme="minorHAnsi" w:cstheme="minorHAnsi"/>
          <w:lang w:val="pt-PT"/>
        </w:rPr>
      </w:pPr>
      <w:r w:rsidRPr="006D6DF4">
        <w:rPr>
          <w:rFonts w:asciiTheme="minorHAnsi" w:hAnsiTheme="minorHAnsi" w:cstheme="minorHAnsi"/>
          <w:lang w:val="pt-PT"/>
        </w:rPr>
        <w:t>LMPAVE</w:t>
      </w:r>
      <w:r w:rsidR="004143DB" w:rsidRPr="009460DC">
        <w:rPr>
          <w:rFonts w:asciiTheme="minorHAnsi" w:hAnsiTheme="minorHAnsi" w:cstheme="minorHAnsi"/>
          <w:lang w:val="pt-PT"/>
        </w:rPr>
        <w:t xml:space="preserve"> e Linha Limite do Leito das Águas do Mar -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1.2.2 -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compreendido entre a foz do rio Minho e Espinho, as praias são descontínuas, frequentemente encaixadas no litoral rochoso baixo, onde a presença de rochedos na praia ou na sua vizinhança imediata é bastante frequente.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Entre Espinho e a Nazaré as praias têm continuidade lateral muito grande, sendo apenas interrompidas pelos litorais rochosos das zonas dos cabos Mondego e Carvoeiro, entre São Pedro de Moel e a Nazaré, pela barra da Ria de Aveiro e pelas desembocaduras dos rios Mondego, Liz e de outros cursos de água de menor importância.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Entre a Nazaré e São Julião da Barra as praias voltam a ser predominantemente de tipo encaixado em litoral rochoso alto, de arribas, o mesmo sucedendo no litoral compreendido entre a Aldeia do Meco e o Outão (Setúbal) e entre Sines e a praia da Falésia (Quarteira).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compreendido entre a margem esquerda da foz do rio Tejo e a Aldeia do Meco e entre Troia e Sines as praias têm caráter contínuo, com interrupções periódicas nas barras efémeras das lagunas costeiras de Albufeira, Melides e Santo André.</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Sul do Algarve ocorrem setores de praias com continuidade lateral considerável na zona da baía-barreira de Alvor, na baía de Armação de Pera e entre a praia da Falésia e a foz do rio Guadiana. Na costa do barlavento e na costa ocidental conjuga-se a existência de um conjunto numeroso de praias de enseada, associadas ao sistema de arribas.</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1.3 - Barreiras detríticas (restingas, barreiras soldadas e ilhas-barreira)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As barreiras detríticas incluem uma praia oceânica e, para terra, outros conteúdos </w:t>
      </w:r>
      <w:proofErr w:type="spellStart"/>
      <w:r w:rsidRPr="009460DC">
        <w:rPr>
          <w:rFonts w:asciiTheme="minorHAnsi" w:hAnsiTheme="minorHAnsi" w:cstheme="minorHAnsi"/>
          <w:lang w:val="pt-PT"/>
        </w:rPr>
        <w:t>morfo-sedimentares</w:t>
      </w:r>
      <w:proofErr w:type="spellEnd"/>
      <w:r w:rsidRPr="009460DC">
        <w:rPr>
          <w:rFonts w:asciiTheme="minorHAnsi" w:hAnsiTheme="minorHAnsi" w:cstheme="minorHAnsi"/>
          <w:lang w:val="pt-PT"/>
        </w:rPr>
        <w:t xml:space="preserve"> arenosos ou de cascalho, nomeadamente rasos de barreira, dunas, cristas de praia, praias internas (lagunares ou estuarinas), deltas de maré e leques de galgamento.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limite exterior das barreiras detríticas é determinado segundo o critério de </w:t>
      </w:r>
      <w:proofErr w:type="spellStart"/>
      <w:r w:rsidRPr="009460DC">
        <w:rPr>
          <w:rFonts w:asciiTheme="minorHAnsi" w:hAnsiTheme="minorHAnsi" w:cstheme="minorHAnsi"/>
          <w:lang w:val="pt-PT"/>
        </w:rPr>
        <w:t>Hallermeier</w:t>
      </w:r>
      <w:proofErr w:type="spellEnd"/>
      <w:r w:rsidRPr="009460DC">
        <w:rPr>
          <w:rFonts w:asciiTheme="minorHAnsi" w:hAnsiTheme="minorHAnsi" w:cstheme="minorHAnsi"/>
          <w:lang w:val="pt-PT"/>
        </w:rPr>
        <w:t xml:space="preserve"> (1981)</w:t>
      </w:r>
      <w:r w:rsidRPr="009460DC">
        <w:rPr>
          <w:rStyle w:val="Refdenotadefim"/>
          <w:rFonts w:asciiTheme="minorHAnsi" w:hAnsiTheme="minorHAnsi" w:cstheme="minorHAnsi"/>
          <w:lang w:val="pt-PT"/>
        </w:rPr>
        <w:endnoteReference w:id="3"/>
      </w:r>
      <w:r w:rsidRPr="009460DC">
        <w:rPr>
          <w:rFonts w:asciiTheme="minorHAnsi" w:hAnsiTheme="minorHAnsi" w:cstheme="minorHAnsi"/>
          <w:lang w:val="pt-PT"/>
        </w:rPr>
        <w:t xml:space="preserve">, </w:t>
      </w:r>
      <w:proofErr w:type="gramStart"/>
      <w:r w:rsidRPr="009460DC">
        <w:rPr>
          <w:rFonts w:asciiTheme="minorHAnsi" w:hAnsiTheme="minorHAnsi" w:cstheme="minorHAnsi"/>
          <w:lang w:val="pt-PT"/>
        </w:rPr>
        <w:t>em</w:t>
      </w:r>
      <w:proofErr w:type="gramEnd"/>
      <w:r w:rsidRPr="009460DC">
        <w:rPr>
          <w:rFonts w:asciiTheme="minorHAnsi" w:hAnsiTheme="minorHAnsi" w:cstheme="minorHAnsi"/>
          <w:lang w:val="pt-PT"/>
        </w:rPr>
        <w:t xml:space="preserve"> função da altura da onda excedida, em média, 12 horas por ano. Nos casos em que a natureza dos fundos é rochosa, a linha que materializa a profundidade de fecho pode sofrer translação para terra até encontrar substrato arenoso.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Enquanto não existir informação oceanográfica que possibilite a aplicação destes critérios, utiliza-se provisoriamente e em substituição: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A batimétrica dos 8 m (referida ao Zero Hidrográfico), nos troços litorais Sagres-foz do rio Guadiana, Cabo Espichel-Outão e Cascais-São Julião da Barra;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b) A batimétrica dos 16 m (referida ao Zero Hidrográfico), nos troços litorais restantes.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 limite nas extremidades livres é obtido a partir da linha de talvegue do canal principal adjacente à ponta-de-barreira ou da linha de contacto com a obra de defesa costeira.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 limite interior corresponde à linha onde se extingue a natureza de barreira em termos morfológicos e sedimentares.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caso das restingas e barreiras soldadas o limite da extremidade apoiada materializa-se pela ortogonal à linha de costa, traçada nos extremos correspondentes à expressão geomorfológica do destacamento relativamente à margem terrestre.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1.3.1 -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0F6087" w:rsidRDefault="00075D0D" w:rsidP="002112A1">
      <w:pPr>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lastRenderedPageBreak/>
        <w:t>Linhas batimétricas dos 8m</w:t>
      </w:r>
      <w:r w:rsidRPr="009460DC">
        <w:rPr>
          <w:rFonts w:asciiTheme="minorHAnsi" w:hAnsiTheme="minorHAnsi" w:cstheme="minorHAnsi"/>
          <w:lang w:val="pt-PT"/>
        </w:rPr>
        <w:t xml:space="preserve"> e </w:t>
      </w:r>
      <w:r w:rsidRPr="009460DC">
        <w:rPr>
          <w:rFonts w:asciiTheme="minorHAnsi" w:eastAsia="Times New Roman" w:hAnsiTheme="minorHAnsi" w:cstheme="minorHAnsi"/>
          <w:lang w:val="pt-PT" w:eastAsia="pt-PT" w:bidi="ar-SA"/>
        </w:rPr>
        <w:t>16m (referidas ao Zero Hidrográfico</w:t>
      </w:r>
      <w:r w:rsidRPr="009460DC">
        <w:rPr>
          <w:rFonts w:asciiTheme="minorHAnsi" w:hAnsiTheme="minorHAnsi" w:cstheme="minorHAnsi"/>
          <w:lang w:val="pt-PT"/>
        </w:rPr>
        <w:t>) - IH (Marinha, Portugal</w:t>
      </w:r>
      <w:r w:rsidRPr="009460DC">
        <w:rPr>
          <w:rFonts w:asciiTheme="minorHAnsi" w:eastAsia="Times New Roman" w:hAnsiTheme="minorHAnsi" w:cstheme="minorHAnsi"/>
          <w:lang w:val="pt-PT" w:eastAsia="pt-PT" w:bidi="ar-SA"/>
        </w:rPr>
        <w:t xml:space="preserve">) - </w:t>
      </w:r>
      <w:r w:rsidRPr="009460DC">
        <w:rPr>
          <w:rFonts w:asciiTheme="minorHAnsi" w:hAnsiTheme="minorHAnsi" w:cstheme="minorHAnsi"/>
          <w:lang w:val="pt-PT"/>
        </w:rPr>
        <w:t>e informação complementar sobre conteúdos litorais e linha de costa</w:t>
      </w:r>
      <w:r w:rsidRPr="009460DC">
        <w:rPr>
          <w:rFonts w:asciiTheme="minorHAnsi" w:eastAsia="Times New Roman" w:hAnsiTheme="minorHAnsi" w:cstheme="minorHAnsi"/>
          <w:lang w:val="pt-PT" w:eastAsia="pt-PT" w:bidi="ar-SA"/>
        </w:rPr>
        <w:t xml:space="preserve"> – IH;</w:t>
      </w:r>
      <w:r w:rsidRPr="009460DC">
        <w:rPr>
          <w:rFonts w:asciiTheme="minorHAnsi" w:hAnsiTheme="minorHAnsi" w:cstheme="minorHAnsi"/>
          <w:lang w:val="pt-PT"/>
        </w:rPr>
        <w:t xml:space="preserve"> APA, I. P</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IPMA, I. P.; entidades portuárias.</w:t>
      </w:r>
    </w:p>
    <w:p w:rsidR="000F6087"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1.3.2 -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barreiras detríticas ocorrem em Portugal continental no limite externo de espaços lagunares e nos troços terminais dos cursos de água mais importantes.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Norte ocorrem restingas na embocadura dos estuários dos rios Minho, Âncora, Neiva, Cávado, Ave e Douro. Nestes dois últimos existem estruturas de proteção que contribuem para a artificialização das restingas.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Centro as barreiras detríticas são representadas pelas restingas na Ria de Aveiro e na lagoa de Esmoriz e pelas barreiras soldadas na margem Sul da foz do rio Mondego.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de Lisboa e Vale do Tejo as barreiras detríticas não assumem expressão significativa, destacando-se o banco do Bugio e as restingas da Figueirinha e da lagoa de Óbidos.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alentejano merece especial destaque a restinga de Troia, localizada na embocadura do rio Sado. De menores dimensões há a referenciar as barreiras detríticas que separam as lagoas de Melides e de Santo André.</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algarvio as barreiras detríticas são representadas pelo sistema de ilhas-barreira da Ria Formosa, pelo cordão arenoso que individualiza a Ria de Alvor e pelas barreiras detríticas no setor costeiro da Praia Grande que individualizam para o interior a lagoa dos Salgados e os sapais de Pera/Alcantarilha.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1.4 - Tômbolos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limite exterior dos tômbolos corresponde à profundidade de fecho que é determinada segundo o critério de </w:t>
      </w:r>
      <w:proofErr w:type="spellStart"/>
      <w:r w:rsidRPr="009460DC">
        <w:rPr>
          <w:rFonts w:asciiTheme="minorHAnsi" w:hAnsiTheme="minorHAnsi" w:cstheme="minorHAnsi"/>
          <w:lang w:val="pt-PT"/>
        </w:rPr>
        <w:t>Hallermeier</w:t>
      </w:r>
      <w:proofErr w:type="spellEnd"/>
      <w:r w:rsidRPr="009460DC">
        <w:rPr>
          <w:rFonts w:asciiTheme="minorHAnsi" w:hAnsiTheme="minorHAnsi" w:cstheme="minorHAnsi"/>
          <w:lang w:val="pt-PT"/>
        </w:rPr>
        <w:t xml:space="preserve"> (1981)</w:t>
      </w:r>
      <w:r w:rsidRPr="009460DC">
        <w:rPr>
          <w:rStyle w:val="Refdenotadefim"/>
          <w:rFonts w:asciiTheme="minorHAnsi" w:hAnsiTheme="minorHAnsi" w:cstheme="minorHAnsi"/>
          <w:lang w:val="pt-PT"/>
        </w:rPr>
        <w:endnoteReference w:id="4"/>
      </w:r>
      <w:r w:rsidRPr="009460DC">
        <w:rPr>
          <w:rFonts w:asciiTheme="minorHAnsi" w:hAnsiTheme="minorHAnsi" w:cstheme="minorHAnsi"/>
          <w:lang w:val="pt-PT"/>
        </w:rPr>
        <w:t xml:space="preserve">, </w:t>
      </w:r>
      <w:proofErr w:type="gramStart"/>
      <w:r w:rsidRPr="009460DC">
        <w:rPr>
          <w:rFonts w:asciiTheme="minorHAnsi" w:hAnsiTheme="minorHAnsi" w:cstheme="minorHAnsi"/>
          <w:lang w:val="pt-PT"/>
        </w:rPr>
        <w:t>em</w:t>
      </w:r>
      <w:proofErr w:type="gramEnd"/>
      <w:r w:rsidRPr="009460DC">
        <w:rPr>
          <w:rFonts w:asciiTheme="minorHAnsi" w:hAnsiTheme="minorHAnsi" w:cstheme="minorHAnsi"/>
          <w:lang w:val="pt-PT"/>
        </w:rPr>
        <w:t xml:space="preserve"> função da altura da onda excedida, em média, 12 horas por ano. Nos casos em que a natureza dos fundos é rochosa, a linha que materializa a profundidade de fecho pode sofrer translação para terra até encontrar substrato arenoso.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Enquanto não existir informação oceanográfica que possibilite a aplicação destes critérios, utiliza-se provisoriamente e em substituição: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A batimétrica dos 8 m (referida ao Zero Hidrográfico), nos troços litorais Sagres-foz do Guadiana, Cabo Espichel-Outão e Cascais-São Julião da Barra;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b) A batimétrica dos 16 m (referida ao Zero Hidrográfico), nos troços litorais restantes.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Os limites laterais são definidos pela linha que representa o contacto entre a acumulação arenosa e as formações geológicas de substrato (rochas e solos </w:t>
      </w:r>
      <w:proofErr w:type="spellStart"/>
      <w:r w:rsidRPr="009460DC">
        <w:rPr>
          <w:rFonts w:asciiTheme="minorHAnsi" w:hAnsiTheme="minorHAnsi" w:cstheme="minorHAnsi"/>
          <w:lang w:val="pt-PT"/>
        </w:rPr>
        <w:t>sobreconsolidados</w:t>
      </w:r>
      <w:proofErr w:type="spellEnd"/>
      <w:r w:rsidRPr="009460DC">
        <w:rPr>
          <w:rFonts w:asciiTheme="minorHAnsi" w:hAnsiTheme="minorHAnsi" w:cstheme="minorHAnsi"/>
          <w:lang w:val="pt-PT"/>
        </w:rPr>
        <w:t xml:space="preserve">) por ela unidas, estendendo-se até à profundidade de fecho </w:t>
      </w:r>
      <w:proofErr w:type="gramStart"/>
      <w:r w:rsidRPr="009460DC">
        <w:rPr>
          <w:rFonts w:asciiTheme="minorHAnsi" w:hAnsiTheme="minorHAnsi" w:cstheme="minorHAnsi"/>
          <w:lang w:val="pt-PT"/>
        </w:rPr>
        <w:t>pela</w:t>
      </w:r>
      <w:proofErr w:type="gramEnd"/>
      <w:r w:rsidRPr="009460DC">
        <w:rPr>
          <w:rFonts w:asciiTheme="minorHAnsi" w:hAnsiTheme="minorHAnsi" w:cstheme="minorHAnsi"/>
          <w:lang w:val="pt-PT"/>
        </w:rPr>
        <w:t xml:space="preserve"> </w:t>
      </w:r>
      <w:proofErr w:type="gramStart"/>
      <w:r w:rsidRPr="009460DC">
        <w:rPr>
          <w:rFonts w:asciiTheme="minorHAnsi" w:hAnsiTheme="minorHAnsi" w:cstheme="minorHAnsi"/>
          <w:lang w:val="pt-PT"/>
        </w:rPr>
        <w:t>normal</w:t>
      </w:r>
      <w:proofErr w:type="gramEnd"/>
      <w:r w:rsidRPr="009460DC">
        <w:rPr>
          <w:rFonts w:asciiTheme="minorHAnsi" w:hAnsiTheme="minorHAnsi" w:cstheme="minorHAnsi"/>
          <w:lang w:val="pt-PT"/>
        </w:rPr>
        <w:t xml:space="preserve"> à linha de costa.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Na delimitação dos tômbolos considera-se a área de acumulação de materiais arenosos e de outros sedimentos detríticos.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1.4.1 -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0F6087" w:rsidRDefault="00075D0D" w:rsidP="002112A1">
      <w:pPr>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Linhas batimétricas dos 8m</w:t>
      </w:r>
      <w:r w:rsidRPr="009460DC">
        <w:rPr>
          <w:rFonts w:asciiTheme="minorHAnsi" w:hAnsiTheme="minorHAnsi" w:cstheme="minorHAnsi"/>
          <w:lang w:val="pt-PT"/>
        </w:rPr>
        <w:t xml:space="preserve"> e </w:t>
      </w:r>
      <w:r w:rsidRPr="009460DC">
        <w:rPr>
          <w:rFonts w:asciiTheme="minorHAnsi" w:eastAsia="Times New Roman" w:hAnsiTheme="minorHAnsi" w:cstheme="minorHAnsi"/>
          <w:lang w:val="pt-PT" w:eastAsia="pt-PT" w:bidi="ar-SA"/>
        </w:rPr>
        <w:t>16m (referidas ao Zero Hidrográfico</w:t>
      </w:r>
      <w:r w:rsidRPr="009460DC">
        <w:rPr>
          <w:rFonts w:asciiTheme="minorHAnsi" w:hAnsiTheme="minorHAnsi" w:cstheme="minorHAnsi"/>
          <w:lang w:val="pt-PT"/>
        </w:rPr>
        <w:t>) - IH (Marinha, Portugal</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e informação complementar sobre conteúdos litorais e linha de costa</w:t>
      </w:r>
      <w:r w:rsidR="00737E8B" w:rsidRPr="009460DC">
        <w:rPr>
          <w:rFonts w:asciiTheme="minorHAnsi" w:eastAsia="Times New Roman" w:hAnsiTheme="minorHAnsi" w:cstheme="minorHAnsi"/>
          <w:lang w:val="pt-PT" w:eastAsia="pt-PT" w:bidi="ar-SA"/>
        </w:rPr>
        <w:t xml:space="preserve"> – IH;</w:t>
      </w:r>
      <w:r w:rsidR="00737E8B" w:rsidRPr="009460DC">
        <w:rPr>
          <w:rFonts w:asciiTheme="minorHAnsi" w:hAnsiTheme="minorHAnsi" w:cstheme="minorHAnsi"/>
          <w:lang w:val="pt-PT"/>
        </w:rPr>
        <w:t xml:space="preserve"> APA, I. P</w:t>
      </w:r>
      <w:r w:rsidR="00737E8B" w:rsidRPr="009460DC">
        <w:rPr>
          <w:rFonts w:asciiTheme="minorHAnsi" w:eastAsia="Times New Roman" w:hAnsiTheme="minorHAnsi" w:cstheme="minorHAnsi"/>
          <w:lang w:val="pt-PT" w:eastAsia="pt-PT" w:bidi="ar-SA"/>
        </w:rPr>
        <w:t>.;</w:t>
      </w:r>
      <w:r w:rsidR="00737E8B" w:rsidRPr="009460DC">
        <w:rPr>
          <w:rFonts w:asciiTheme="minorHAnsi" w:hAnsiTheme="minorHAnsi" w:cstheme="minorHAnsi"/>
          <w:lang w:val="pt-PT"/>
        </w:rPr>
        <w:t xml:space="preserve"> IPMA, I. P.; entidades portuárias.</w:t>
      </w:r>
    </w:p>
    <w:p w:rsidR="000F6087"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Carta Geológica de Portugal na escala de 1:50 000 e respetivas notícias explicativas, ou outra cartografia geológica em escala superior, como por exemplo os levantamentos de campo lito estratigráficos na escala de 1:</w:t>
      </w:r>
      <w:r w:rsidR="00FB15C4" w:rsidRPr="009460DC">
        <w:rPr>
          <w:rFonts w:asciiTheme="minorHAnsi" w:hAnsiTheme="minorHAnsi" w:cstheme="minorHAnsi"/>
          <w:lang w:val="pt-PT"/>
        </w:rPr>
        <w:t>25 000</w:t>
      </w:r>
      <w:r w:rsidRPr="009460DC">
        <w:rPr>
          <w:rFonts w:asciiTheme="minorHAnsi" w:hAnsiTheme="minorHAnsi" w:cstheme="minorHAnsi"/>
          <w:lang w:val="pt-PT"/>
        </w:rPr>
        <w:t xml:space="preserve"> (disponível a pedido) - </w:t>
      </w:r>
      <w:r w:rsidR="006D6DF4" w:rsidRPr="006D6DF4">
        <w:rPr>
          <w:rFonts w:asciiTheme="minorHAnsi" w:hAnsiTheme="minorHAnsi" w:cstheme="minorHAnsi"/>
          <w:lang w:val="pt-PT"/>
        </w:rPr>
        <w:t>LNEG,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1.4.2 -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costa portuguesa as estruturas do Baleal e de Peniche são as que indubitavelmente se consideram tômbolos.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Norte identificam-se estruturas de muito pequena dimensão, associadas a inflexões da linha de costa e com individualização de acumulação arenosa projetada em direção ao mar. Destacam-se as ocorrentes na proteção artificial de Castelo de Neiva, na praia da Fragosa (junto a </w:t>
      </w:r>
      <w:proofErr w:type="spellStart"/>
      <w:r w:rsidRPr="009460DC">
        <w:rPr>
          <w:rFonts w:asciiTheme="minorHAnsi" w:hAnsiTheme="minorHAnsi" w:cstheme="minorHAnsi"/>
          <w:lang w:val="pt-PT"/>
        </w:rPr>
        <w:t>Aver-o-Mar</w:t>
      </w:r>
      <w:proofErr w:type="spellEnd"/>
      <w:r w:rsidRPr="009460DC">
        <w:rPr>
          <w:rFonts w:asciiTheme="minorHAnsi" w:hAnsiTheme="minorHAnsi" w:cstheme="minorHAnsi"/>
          <w:lang w:val="pt-PT"/>
        </w:rPr>
        <w:t xml:space="preserve">), na praia das Cachinas e na praia do Mindelo. Para além destas há que ponderar, no quadro das disposições do Decreto-Lei n.º 166/2008, de 22 de agosto, e das presentes diretrizes e critérios, a inclusão das estruturas ocorrentes nas praias de </w:t>
      </w:r>
      <w:proofErr w:type="spellStart"/>
      <w:r w:rsidRPr="009460DC">
        <w:rPr>
          <w:rFonts w:asciiTheme="minorHAnsi" w:hAnsiTheme="minorHAnsi" w:cstheme="minorHAnsi"/>
          <w:lang w:val="pt-PT"/>
        </w:rPr>
        <w:t>Angeiras</w:t>
      </w:r>
      <w:proofErr w:type="spellEnd"/>
      <w:r w:rsidRPr="009460DC">
        <w:rPr>
          <w:rFonts w:asciiTheme="minorHAnsi" w:hAnsiTheme="minorHAnsi" w:cstheme="minorHAnsi"/>
          <w:lang w:val="pt-PT"/>
        </w:rPr>
        <w:t>, Agulheta, do Marreco, da Memória, de Leça da Palmeira e da Madalena.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de Lisboa e Vale do Tejo ocorre uma estrutura no extremo Norte do concelho de Sintra.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1.5 - Sapais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delimitação dos sapais é efetuada ao longo do contorno exterior dos conjuntos de unidades de superfície com vegetação </w:t>
      </w:r>
      <w:proofErr w:type="spellStart"/>
      <w:r w:rsidRPr="009460DC">
        <w:rPr>
          <w:rFonts w:asciiTheme="minorHAnsi" w:hAnsiTheme="minorHAnsi" w:cstheme="minorHAnsi"/>
          <w:lang w:val="pt-PT"/>
        </w:rPr>
        <w:t>halofítica</w:t>
      </w:r>
      <w:proofErr w:type="spellEnd"/>
      <w:r w:rsidRPr="009460DC">
        <w:rPr>
          <w:rFonts w:asciiTheme="minorHAnsi" w:hAnsiTheme="minorHAnsi" w:cstheme="minorHAnsi"/>
          <w:lang w:val="pt-PT"/>
        </w:rPr>
        <w:t xml:space="preserve"> situadas no domínio </w:t>
      </w:r>
      <w:proofErr w:type="spellStart"/>
      <w:r w:rsidRPr="009460DC">
        <w:rPr>
          <w:rFonts w:asciiTheme="minorHAnsi" w:hAnsiTheme="minorHAnsi" w:cstheme="minorHAnsi"/>
          <w:lang w:val="pt-PT"/>
        </w:rPr>
        <w:t>intertidal</w:t>
      </w:r>
      <w:proofErr w:type="spellEnd"/>
      <w:r w:rsidRPr="009460DC">
        <w:rPr>
          <w:rFonts w:asciiTheme="minorHAnsi" w:hAnsiTheme="minorHAnsi" w:cstheme="minorHAnsi"/>
          <w:lang w:val="pt-PT"/>
        </w:rPr>
        <w:t xml:space="preserve"> superior, incluindo as áreas adjacentes fundamentais para a sua manutenção e funcionamento natural, como sejam a rede de canais que drena essas unidades e as áreas de natureza arenosa ou lodosa nelas incluídas.</w:t>
      </w:r>
    </w:p>
    <w:p w:rsidR="000F6087" w:rsidRDefault="009A6AE4"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 LMPAVE deve ser considerada como referência para a definição do limite da colonização das biocenoses da vegetação </w:t>
      </w:r>
      <w:proofErr w:type="spellStart"/>
      <w:r w:rsidRPr="009460DC">
        <w:rPr>
          <w:rFonts w:asciiTheme="minorHAnsi" w:eastAsia="Times New Roman" w:hAnsiTheme="minorHAnsi" w:cstheme="minorHAnsi"/>
          <w:lang w:val="pt-PT" w:eastAsia="pt-PT" w:bidi="ar-SA"/>
        </w:rPr>
        <w:t>halófita</w:t>
      </w:r>
      <w:proofErr w:type="spellEnd"/>
      <w:r w:rsidRPr="009460DC">
        <w:rPr>
          <w:rFonts w:asciiTheme="minorHAnsi" w:eastAsia="Times New Roman" w:hAnsiTheme="minorHAnsi" w:cstheme="minorHAnsi"/>
          <w:lang w:val="pt-PT" w:eastAsia="pt-PT" w:bidi="ar-SA"/>
        </w:rPr>
        <w:t xml:space="preserve"> que ocupam os andares mais elevados do sapal. </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1.5.1 -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9F3D8A" w:rsidRPr="009460DC" w:rsidRDefault="004143DB" w:rsidP="009B2B35">
      <w:pPr>
        <w:pStyle w:val="NormalWeb"/>
        <w:jc w:val="both"/>
        <w:rPr>
          <w:rFonts w:asciiTheme="minorHAnsi" w:hAnsiTheme="minorHAnsi" w:cstheme="minorHAnsi"/>
          <w:sz w:val="22"/>
          <w:szCs w:val="22"/>
        </w:rPr>
      </w:pPr>
      <w:proofErr w:type="spellStart"/>
      <w:r w:rsidRPr="009460DC">
        <w:rPr>
          <w:rFonts w:asciiTheme="minorHAnsi" w:hAnsiTheme="minorHAnsi" w:cstheme="minorHAnsi"/>
          <w:sz w:val="22"/>
          <w:szCs w:val="22"/>
        </w:rPr>
        <w:t>Ortofotomapas</w:t>
      </w:r>
      <w:proofErr w:type="spellEnd"/>
      <w:r w:rsidRPr="009460DC">
        <w:rPr>
          <w:rFonts w:asciiTheme="minorHAnsi" w:hAnsiTheme="minorHAnsi" w:cstheme="minorHAnsi"/>
          <w:sz w:val="22"/>
          <w:szCs w:val="22"/>
        </w:rPr>
        <w:t xml:space="preserve"> atualizados com resolução espacial não inferior a 0,5 m no terreno</w:t>
      </w:r>
      <w:r w:rsidR="00D243F3" w:rsidRPr="009460DC">
        <w:rPr>
          <w:rFonts w:asciiTheme="minorHAnsi" w:hAnsiTheme="minorHAnsi" w:cstheme="minorHAnsi"/>
          <w:sz w:val="22"/>
          <w:szCs w:val="22"/>
        </w:rPr>
        <w:t xml:space="preserve"> - </w:t>
      </w:r>
      <w:r w:rsidR="009F3D8A" w:rsidRPr="009460DC">
        <w:rPr>
          <w:rFonts w:asciiTheme="minorHAnsi" w:hAnsiTheme="minorHAnsi" w:cstheme="minorHAnsi"/>
          <w:sz w:val="22"/>
          <w:szCs w:val="22"/>
        </w:rPr>
        <w:t xml:space="preserve">DGT, </w:t>
      </w:r>
      <w:proofErr w:type="spellStart"/>
      <w:r w:rsidR="00D243F3" w:rsidRPr="009460DC">
        <w:rPr>
          <w:rFonts w:asciiTheme="minorHAnsi" w:hAnsiTheme="minorHAnsi" w:cstheme="minorHAnsi"/>
          <w:sz w:val="22"/>
          <w:szCs w:val="22"/>
        </w:rPr>
        <w:t>CI</w:t>
      </w:r>
      <w:r w:rsidR="009F3D8A" w:rsidRPr="009460DC">
        <w:rPr>
          <w:rFonts w:asciiTheme="minorHAnsi" w:hAnsiTheme="minorHAnsi" w:cstheme="minorHAnsi"/>
          <w:sz w:val="22"/>
          <w:szCs w:val="22"/>
        </w:rPr>
        <w:t>GeoE</w:t>
      </w:r>
      <w:proofErr w:type="spellEnd"/>
      <w:r w:rsidR="009F3D8A" w:rsidRPr="009460DC">
        <w:rPr>
          <w:rFonts w:asciiTheme="minorHAnsi" w:hAnsiTheme="minorHAnsi" w:cstheme="minorHAnsi"/>
          <w:sz w:val="22"/>
          <w:szCs w:val="22"/>
        </w:rPr>
        <w:t>. Adicionalmente deve ser confirmado o seu ajuste rigoroso à melhor base topográfica disponível.</w:t>
      </w:r>
    </w:p>
    <w:p w:rsidR="00D829EA" w:rsidRPr="009460DC" w:rsidRDefault="00075D0D"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Topo-batimetria e informação complementar sobre conteúdos litorais e linha de costa</w:t>
      </w:r>
      <w:r w:rsidRPr="009460DC">
        <w:rPr>
          <w:rFonts w:asciiTheme="minorHAnsi" w:eastAsia="Times New Roman" w:hAnsiTheme="minorHAnsi" w:cstheme="minorHAnsi"/>
          <w:lang w:val="pt-PT" w:eastAsia="pt-PT" w:bidi="ar-SA"/>
        </w:rPr>
        <w:t xml:space="preserve"> – IH;</w:t>
      </w:r>
      <w:r w:rsidRPr="009460DC">
        <w:rPr>
          <w:rFonts w:asciiTheme="minorHAnsi" w:hAnsiTheme="minorHAnsi" w:cstheme="minorHAnsi"/>
          <w:lang w:val="pt-PT"/>
        </w:rPr>
        <w:t xml:space="preserve"> </w:t>
      </w:r>
      <w:r w:rsidR="00737E8B" w:rsidRPr="009460DC">
        <w:rPr>
          <w:rFonts w:asciiTheme="minorHAnsi" w:hAnsiTheme="minorHAnsi" w:cstheme="minorHAnsi"/>
          <w:lang w:val="pt-PT"/>
        </w:rPr>
        <w:t>APA, I. P</w:t>
      </w:r>
      <w:r w:rsidR="00737E8B" w:rsidRPr="009460DC">
        <w:rPr>
          <w:rFonts w:asciiTheme="minorHAnsi" w:eastAsia="Times New Roman" w:hAnsiTheme="minorHAnsi" w:cstheme="minorHAnsi"/>
          <w:lang w:val="pt-PT" w:eastAsia="pt-PT" w:bidi="ar-SA"/>
        </w:rPr>
        <w:t>.;</w:t>
      </w:r>
      <w:r w:rsidR="00737E8B" w:rsidRPr="009460DC">
        <w:rPr>
          <w:rFonts w:asciiTheme="minorHAnsi" w:hAnsiTheme="minorHAnsi" w:cstheme="minorHAnsi"/>
          <w:lang w:val="pt-PT"/>
        </w:rPr>
        <w:t xml:space="preserve"> IPMA, I. P.; entidades portuárias.</w:t>
      </w:r>
    </w:p>
    <w:p w:rsidR="00BE7714"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BE7714"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Cartografia temática</w:t>
      </w:r>
      <w:r w:rsidR="00A51719"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 xml:space="preserve">nomeadamente de </w:t>
      </w:r>
      <w:r w:rsidR="009A6AE4" w:rsidRPr="009460DC">
        <w:rPr>
          <w:rFonts w:asciiTheme="minorHAnsi" w:eastAsia="Times New Roman" w:hAnsiTheme="minorHAnsi" w:cstheme="minorHAnsi"/>
          <w:lang w:val="pt-PT" w:eastAsia="pt-PT" w:bidi="ar-SA"/>
        </w:rPr>
        <w:t xml:space="preserve">ocupação do solo, de </w:t>
      </w:r>
      <w:r w:rsidRPr="009460DC">
        <w:rPr>
          <w:rFonts w:asciiTheme="minorHAnsi" w:hAnsiTheme="minorHAnsi" w:cstheme="minorHAnsi"/>
          <w:lang w:val="pt-PT"/>
        </w:rPr>
        <w:t>vegetação</w:t>
      </w:r>
      <w:r w:rsidR="009A6AE4" w:rsidRPr="009460DC">
        <w:rPr>
          <w:rFonts w:asciiTheme="minorHAnsi" w:eastAsia="Times New Roman" w:hAnsiTheme="minorHAnsi" w:cstheme="minorHAnsi"/>
          <w:lang w:val="pt-PT" w:eastAsia="pt-PT" w:bidi="ar-SA"/>
        </w:rPr>
        <w:t xml:space="preserve"> e de</w:t>
      </w:r>
      <w:r w:rsidR="009A6AE4" w:rsidRPr="009460DC">
        <w:rPr>
          <w:rFonts w:asciiTheme="minorHAnsi" w:hAnsiTheme="minorHAnsi" w:cstheme="minorHAnsi"/>
          <w:lang w:val="pt-PT"/>
        </w:rPr>
        <w:t xml:space="preserve"> habitats</w:t>
      </w:r>
      <w:r w:rsidR="009A6AE4" w:rsidRPr="009460DC">
        <w:rPr>
          <w:rFonts w:asciiTheme="minorHAnsi" w:eastAsia="Times New Roman" w:hAnsiTheme="minorHAnsi" w:cstheme="minorHAnsi"/>
          <w:lang w:val="pt-PT" w:eastAsia="pt-PT" w:bidi="ar-SA"/>
        </w:rPr>
        <w:t xml:space="preserve">, </w:t>
      </w:r>
      <w:r w:rsidR="00A51719" w:rsidRPr="009460DC">
        <w:rPr>
          <w:rFonts w:asciiTheme="minorHAnsi" w:eastAsia="Times New Roman" w:hAnsiTheme="minorHAnsi" w:cstheme="minorHAnsi"/>
          <w:lang w:val="pt-PT" w:eastAsia="pt-PT" w:bidi="ar-SA"/>
        </w:rPr>
        <w:t>de acordo com as classificações de tipos de habitats do Anexo I da Diretiva 92/43/CEE (Diretiva Habitats) e dos tipos de habitats EUNIS (</w:t>
      </w:r>
      <w:proofErr w:type="spellStart"/>
      <w:r w:rsidR="00A51719" w:rsidRPr="009460DC">
        <w:rPr>
          <w:rFonts w:asciiTheme="minorHAnsi" w:eastAsia="Times New Roman" w:hAnsiTheme="minorHAnsi" w:cstheme="minorHAnsi"/>
          <w:i/>
          <w:lang w:val="pt-PT" w:eastAsia="pt-PT" w:bidi="ar-SA"/>
        </w:rPr>
        <w:t>European</w:t>
      </w:r>
      <w:proofErr w:type="spellEnd"/>
      <w:r w:rsidR="00A51719" w:rsidRPr="009460DC">
        <w:rPr>
          <w:rFonts w:asciiTheme="minorHAnsi" w:eastAsia="Times New Roman" w:hAnsiTheme="minorHAnsi" w:cstheme="minorHAnsi"/>
          <w:i/>
          <w:lang w:val="pt-PT" w:eastAsia="pt-PT" w:bidi="ar-SA"/>
        </w:rPr>
        <w:t xml:space="preserve"> </w:t>
      </w:r>
      <w:proofErr w:type="spellStart"/>
      <w:r w:rsidR="00A51719" w:rsidRPr="009460DC">
        <w:rPr>
          <w:rFonts w:asciiTheme="minorHAnsi" w:eastAsia="Times New Roman" w:hAnsiTheme="minorHAnsi" w:cstheme="minorHAnsi"/>
          <w:i/>
          <w:lang w:val="pt-PT" w:eastAsia="pt-PT" w:bidi="ar-SA"/>
        </w:rPr>
        <w:t>Nature</w:t>
      </w:r>
      <w:proofErr w:type="spellEnd"/>
      <w:r w:rsidR="00A51719" w:rsidRPr="009460DC">
        <w:rPr>
          <w:rFonts w:asciiTheme="minorHAnsi" w:eastAsia="Times New Roman" w:hAnsiTheme="minorHAnsi" w:cstheme="minorHAnsi"/>
          <w:i/>
          <w:lang w:val="pt-PT" w:eastAsia="pt-PT" w:bidi="ar-SA"/>
        </w:rPr>
        <w:t xml:space="preserve"> </w:t>
      </w:r>
      <w:proofErr w:type="spellStart"/>
      <w:r w:rsidR="00A51719" w:rsidRPr="009460DC">
        <w:rPr>
          <w:rFonts w:asciiTheme="minorHAnsi" w:eastAsia="Times New Roman" w:hAnsiTheme="minorHAnsi" w:cstheme="minorHAnsi"/>
          <w:i/>
          <w:lang w:val="pt-PT" w:eastAsia="pt-PT" w:bidi="ar-SA"/>
        </w:rPr>
        <w:t>Information</w:t>
      </w:r>
      <w:proofErr w:type="spellEnd"/>
      <w:r w:rsidR="00A51719" w:rsidRPr="009460DC">
        <w:rPr>
          <w:rFonts w:asciiTheme="minorHAnsi" w:eastAsia="Times New Roman" w:hAnsiTheme="minorHAnsi" w:cstheme="minorHAnsi"/>
          <w:i/>
          <w:lang w:val="pt-PT" w:eastAsia="pt-PT" w:bidi="ar-SA"/>
        </w:rPr>
        <w:t xml:space="preserve"> </w:t>
      </w:r>
      <w:proofErr w:type="spellStart"/>
      <w:r w:rsidR="00A51719" w:rsidRPr="009460DC">
        <w:rPr>
          <w:rFonts w:asciiTheme="minorHAnsi" w:eastAsia="Times New Roman" w:hAnsiTheme="minorHAnsi" w:cstheme="minorHAnsi"/>
          <w:i/>
          <w:lang w:val="pt-PT" w:eastAsia="pt-PT" w:bidi="ar-SA"/>
        </w:rPr>
        <w:t>System</w:t>
      </w:r>
      <w:proofErr w:type="spellEnd"/>
      <w:r w:rsidR="00A51719" w:rsidRPr="009460DC">
        <w:rPr>
          <w:rFonts w:asciiTheme="minorHAnsi" w:eastAsia="Times New Roman" w:hAnsiTheme="minorHAnsi" w:cstheme="minorHAnsi"/>
          <w:lang w:val="pt-PT" w:eastAsia="pt-PT" w:bidi="ar-SA"/>
        </w:rPr>
        <w:t xml:space="preserve">) – </w:t>
      </w:r>
      <w:r w:rsidR="000A420D" w:rsidRPr="009460DC">
        <w:rPr>
          <w:rFonts w:asciiTheme="minorHAnsi" w:eastAsia="Times New Roman" w:hAnsiTheme="minorHAnsi" w:cstheme="minorHAnsi"/>
          <w:lang w:val="pt-PT" w:eastAsia="pt-PT" w:bidi="ar-SA"/>
        </w:rPr>
        <w:t xml:space="preserve">DGT e </w:t>
      </w:r>
      <w:r w:rsidR="00A51719" w:rsidRPr="009460DC">
        <w:rPr>
          <w:rFonts w:asciiTheme="minorHAnsi" w:eastAsia="Times New Roman" w:hAnsiTheme="minorHAnsi" w:cstheme="minorHAnsi"/>
          <w:lang w:val="pt-PT" w:eastAsia="pt-PT" w:bidi="ar-SA"/>
        </w:rPr>
        <w:t>ICNF, I.P.</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LMPAVE -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1.5.2 -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Os sapais têm ocorrência dispersa ao longo do litoral de Portugal continental, ocupando geralmente parte do contorno de espaços lagunares e estuários dos cursos de água mais importantes.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Norte destacam-se os sapais existentes nos rios Minho, Coura, Lima e Cávado e, embora menos evidentes, os ocorrentes nos rios Âncora, Neiva, Ave e Douro.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Centro são de salientar os sapais ocorrentes na Ria de Aveiro e no estuário do rio Mondego.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de Lisboa e Vale do Tejo os sapais mais expressivos são os do estuário do Tejo, nos concelhos de Vila Franca de Xira, Benavente, Alcochete, Montijo, Moita e Seixal, os do estuário do Sado, nos concelhos de Setúbal e Palmela, e os da lagoa de Óbidos, nos concelhos de Óbidos e Caldas da Rainha.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alentejano os sapais existentes nos rios Sado e Mira e na ribeira de Odeceixe assumem especial destaque.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algarvio são de referenciar os sapais na Reserva Natural do Sapal de Castro Marim/Vila Real de Santo António, no Parque Natural da Ria Formosa, na Ria de Alvor, na foz da ribeira de Alcantarilha (sapais de Pera), no paul de Budens e na foz da ribeira de Aljezur.</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1.6 - Ilhéus e rochedos emersos no mar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Os ilhéus e rochedos emersos no mar correspondem às áreas emersas limitadas pela linha de máxima baixa-mar de águas vivas equinociais (</w:t>
      </w:r>
      <w:r w:rsidR="006D6DF4" w:rsidRPr="006D6DF4">
        <w:rPr>
          <w:rFonts w:asciiTheme="minorHAnsi" w:hAnsiTheme="minorHAnsi" w:cstheme="minorHAnsi"/>
          <w:lang w:val="pt-PT"/>
        </w:rPr>
        <w:t>LMBAVE</w:t>
      </w:r>
      <w:r w:rsidRPr="009460DC">
        <w:rPr>
          <w:rFonts w:asciiTheme="minorHAnsi" w:hAnsiTheme="minorHAnsi" w:cstheme="minorHAnsi"/>
          <w:lang w:val="pt-PT"/>
        </w:rPr>
        <w:t>) que, para efeitos de delimitação da REN, se faz corresponder ao Zero Hidrográfico.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delimitação desta tipologia consideram-se também os ilhéus e rochedos cuja origem dominante resultou da subida do nível do mar durante o Holocénico.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1.6.1 -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0F6087" w:rsidRDefault="00075D0D"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Linha batimétrica dos zero metros (Zero Hidrográfico</w:t>
      </w:r>
      <w:r w:rsidRPr="009460DC">
        <w:rPr>
          <w:rFonts w:asciiTheme="minorHAnsi" w:hAnsiTheme="minorHAnsi" w:cstheme="minorHAnsi"/>
          <w:lang w:val="pt-PT"/>
        </w:rPr>
        <w:t>) - IH (Marinha, Portugal</w:t>
      </w:r>
      <w:r w:rsidRPr="009460DC">
        <w:rPr>
          <w:rFonts w:asciiTheme="minorHAnsi" w:eastAsia="Times New Roman" w:hAnsiTheme="minorHAnsi" w:cstheme="minorHAnsi"/>
          <w:lang w:val="pt-PT" w:eastAsia="pt-PT" w:bidi="ar-SA"/>
        </w:rPr>
        <w:t xml:space="preserve">) - </w:t>
      </w:r>
      <w:r w:rsidRPr="009460DC">
        <w:rPr>
          <w:rFonts w:asciiTheme="minorHAnsi" w:hAnsiTheme="minorHAnsi" w:cstheme="minorHAnsi"/>
          <w:lang w:val="pt-PT"/>
        </w:rPr>
        <w:t>e informação complementar sobre conteúdos litorais e linha de costa</w:t>
      </w:r>
      <w:r w:rsidRPr="009460DC">
        <w:rPr>
          <w:rFonts w:asciiTheme="minorHAnsi" w:eastAsia="Times New Roman" w:hAnsiTheme="minorHAnsi" w:cstheme="minorHAnsi"/>
          <w:lang w:val="pt-PT" w:eastAsia="pt-PT" w:bidi="ar-SA"/>
        </w:rPr>
        <w:t xml:space="preserve"> – IH;</w:t>
      </w:r>
      <w:r w:rsidRPr="009460DC">
        <w:rPr>
          <w:rFonts w:asciiTheme="minorHAnsi" w:hAnsiTheme="minorHAnsi" w:cstheme="minorHAnsi"/>
          <w:lang w:val="pt-PT"/>
        </w:rPr>
        <w:t xml:space="preserve"> APA, I. P</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IPMA, I. P.; entidades portuárias.</w:t>
      </w:r>
    </w:p>
    <w:p w:rsidR="000F6087"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1.6.2 -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Os ilhéus e os rochedos emersos no mar têm ocorrência generalizada nos troços litorais de Portugal continental com suporte litológico rochoso.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Norte ocorre o ilhéu do Forte </w:t>
      </w:r>
      <w:proofErr w:type="gramStart"/>
      <w:r w:rsidRPr="009460DC">
        <w:rPr>
          <w:rFonts w:asciiTheme="minorHAnsi" w:hAnsiTheme="minorHAnsi" w:cstheme="minorHAnsi"/>
          <w:lang w:val="pt-PT"/>
        </w:rPr>
        <w:t>da Ínsua</w:t>
      </w:r>
      <w:proofErr w:type="gramEnd"/>
      <w:r w:rsidRPr="009460DC">
        <w:rPr>
          <w:rFonts w:asciiTheme="minorHAnsi" w:hAnsiTheme="minorHAnsi" w:cstheme="minorHAnsi"/>
          <w:lang w:val="pt-PT"/>
        </w:rPr>
        <w:t xml:space="preserve">, junto à foz do rio Minho. Os rochedos emersos no mar ocorrem predominantemente em Forte Paçô (Carreço), praia Norte (Viana do Castelo), Amorosa, Castelo de Neiva, foz do Neiva, Belinho, Marinhas, Apúlia, Aguçadoura, praia de Santo André, praia da Fragosa, Póvoa do Varzim, Caxinas, Vila do Conde, Mindelo, Vila Chã, Labruge, </w:t>
      </w:r>
      <w:proofErr w:type="spellStart"/>
      <w:r w:rsidRPr="009460DC">
        <w:rPr>
          <w:rFonts w:asciiTheme="minorHAnsi" w:hAnsiTheme="minorHAnsi" w:cstheme="minorHAnsi"/>
          <w:lang w:val="pt-PT"/>
        </w:rPr>
        <w:t>Angeiras</w:t>
      </w:r>
      <w:proofErr w:type="spellEnd"/>
      <w:r w:rsidRPr="009460DC">
        <w:rPr>
          <w:rFonts w:asciiTheme="minorHAnsi" w:hAnsiTheme="minorHAnsi" w:cstheme="minorHAnsi"/>
          <w:lang w:val="pt-PT"/>
        </w:rPr>
        <w:t xml:space="preserve">, Lavra, Fontão, Pedras do Corgo, </w:t>
      </w:r>
      <w:proofErr w:type="spellStart"/>
      <w:r w:rsidRPr="009460DC">
        <w:rPr>
          <w:rFonts w:asciiTheme="minorHAnsi" w:hAnsiTheme="minorHAnsi" w:cstheme="minorHAnsi"/>
          <w:lang w:val="pt-PT"/>
        </w:rPr>
        <w:t>Agudela</w:t>
      </w:r>
      <w:proofErr w:type="spellEnd"/>
      <w:r w:rsidRPr="009460DC">
        <w:rPr>
          <w:rFonts w:asciiTheme="minorHAnsi" w:hAnsiTheme="minorHAnsi" w:cstheme="minorHAnsi"/>
          <w:lang w:val="pt-PT"/>
        </w:rPr>
        <w:t>, Quebrada, Marrecos, Memória, Perafita, Leça, Porto, Lavadores, Canidelo, Salgueiros, Madalena, Miramar, Aguda e Espinho.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Centro ocorrem ilhéus e rochedos emersos no mar na Figueira da Foz, entre a praia de Buarcos e o cabo Mondego, e na zona das arribas de São Pedro de Moel.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de Lisboa e Vale do Tejo emergem vários ilhéus e rochedos ao longo da costa, destacando-se o arquipélago da Berlenga, constituído pela Berlenga Grande, as Estelas e os Farilhões.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alentejano os rochedos emersos têm ocorrência generalizada no setor compreendido entre o cabo de Sines e Odeceixe, destacando-se, pelas suas dimensões, a Ilha do Pessegueiro, localizada a Sul de Sines.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costa ocidental e no barlavento algarvios os ilhéus e rochedos emersos no mar têm ocorrência generalizada.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lastRenderedPageBreak/>
        <w:t>1.7 - Dunas costeiras e dunas fósseis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Os limites exteriores das dunas costeiras correspondem, do lado do mar, à base da duna embrionária ou da duna frontal, ou à base da escarpa de erosão entalhada no cordão dunar, abrangendo as dunas em formação, próximas do mar, as dunas </w:t>
      </w:r>
      <w:proofErr w:type="spellStart"/>
      <w:r w:rsidRPr="009460DC">
        <w:rPr>
          <w:rFonts w:asciiTheme="minorHAnsi" w:hAnsiTheme="minorHAnsi" w:cstheme="minorHAnsi"/>
          <w:lang w:val="pt-PT"/>
        </w:rPr>
        <w:t>semiestabilizadas</w:t>
      </w:r>
      <w:proofErr w:type="spellEnd"/>
      <w:r w:rsidRPr="009460DC">
        <w:rPr>
          <w:rFonts w:asciiTheme="minorHAnsi" w:hAnsiTheme="minorHAnsi" w:cstheme="minorHAnsi"/>
          <w:lang w:val="pt-PT"/>
        </w:rPr>
        <w:t>, localizadas mais para o interior, e outras dunas, estabilizadas pela vegetação ou móveis, cuja morfologia resulta da movimentação da própria duna, incluindo sistemas dunares localizados sobre arribas ou na faixa de terreno que se estende da crista da arriba para o interior.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Os limites laterais e interiores das dunas costeiras correspondem ao limite interior natural de areias eólicas, com morfologias e vegetação características de estruturas dunares</w:t>
      </w:r>
      <w:r w:rsidRPr="009460DC">
        <w:rPr>
          <w:rFonts w:asciiTheme="minorHAnsi" w:eastAsia="Times New Roman" w:hAnsiTheme="minorHAnsi" w:cstheme="minorHAnsi"/>
          <w:lang w:val="pt-PT" w:eastAsia="pt-PT" w:bidi="ar-SA"/>
        </w:rPr>
        <w:t>, onde podem estar incluídos mantos de areia, desde que se encontrem colonizados por vegetação característica dos sistemas dunares, ainda que possam não apresentar a morfologia característica de duna</w:t>
      </w:r>
      <w:r w:rsidRPr="009460DC">
        <w:rPr>
          <w:rFonts w:asciiTheme="minorHAnsi" w:hAnsiTheme="minorHAnsi" w:cstheme="minorHAnsi"/>
          <w:lang w:val="pt-PT"/>
        </w:rPr>
        <w:t>, localizadas no interior da Zona Costeira definida de acordo com o disposto na Estratégia Nacional para a Gestão Integrada da Zona Costeira, aprovada pela Resolução do Conselho de Ministros n.º 82/2009, de 8 de setembro. Sempre que ocorram estruturas dunares com morfologias e vegetação características, ou com indícios de atividade nas últimas décadas, em continuidade espacial e funcional com praias, tômbolos e restingas, que excedam a faixa abrangida pela Zona Costeira, a delimitação deve prolongar-se mais para o interior, envolvendo e incorporando estas estruturas nas dunas costeiras.</w:t>
      </w:r>
      <w:r w:rsidR="006D6DF4" w:rsidRPr="006D6DF4">
        <w:rPr>
          <w:rFonts w:asciiTheme="minorHAnsi" w:hAnsiTheme="minorHAnsi" w:cstheme="minorHAnsi"/>
          <w:lang w:val="pt-PT"/>
        </w:rPr>
        <w:t xml:space="preserve"> </w:t>
      </w:r>
      <w:r w:rsidRPr="009460DC">
        <w:rPr>
          <w:rFonts w:asciiTheme="minorHAnsi" w:hAnsiTheme="minorHAnsi" w:cstheme="minorHAnsi"/>
          <w:lang w:val="pt-PT"/>
        </w:rPr>
        <w:t>A avaliação da continuidade espacial e funcional é efetuada a nível regional, atentas as especificidades destes sistemas.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iCs/>
          <w:lang w:val="pt-PT" w:eastAsia="pt-PT" w:bidi="ar-SA"/>
        </w:rPr>
      </w:pPr>
      <w:r w:rsidRPr="009460DC">
        <w:rPr>
          <w:rFonts w:asciiTheme="minorHAnsi" w:eastAsia="Times New Roman" w:hAnsiTheme="minorHAnsi" w:cstheme="minorHAnsi"/>
          <w:lang w:val="pt-PT" w:eastAsia="pt-PT" w:bidi="ar-SA"/>
        </w:rPr>
        <w:t>As dunas costeiras são subdivididas em duas classes distintas: “</w:t>
      </w:r>
      <w:r w:rsidRPr="009460DC">
        <w:rPr>
          <w:rFonts w:asciiTheme="minorHAnsi" w:eastAsia="Times New Roman" w:hAnsiTheme="minorHAnsi" w:cstheme="minorHAnsi"/>
          <w:iCs/>
          <w:lang w:val="pt-PT" w:eastAsia="pt-PT" w:bidi="ar-SA"/>
        </w:rPr>
        <w:t>Dunas costeiras</w:t>
      </w:r>
      <w:r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iCs/>
          <w:lang w:val="pt-PT" w:eastAsia="pt-PT" w:bidi="ar-SA"/>
        </w:rPr>
        <w:t>litorais</w:t>
      </w:r>
      <w:r w:rsidRPr="009460DC">
        <w:rPr>
          <w:rFonts w:asciiTheme="minorHAnsi" w:eastAsia="Times New Roman" w:hAnsiTheme="minorHAnsi" w:cstheme="minorHAnsi"/>
          <w:i/>
          <w:iCs/>
          <w:lang w:val="pt-PT" w:eastAsia="pt-PT" w:bidi="ar-SA"/>
        </w:rPr>
        <w:t>”</w:t>
      </w:r>
      <w:r w:rsidRPr="009460DC">
        <w:rPr>
          <w:rFonts w:asciiTheme="minorHAnsi" w:eastAsia="Times New Roman" w:hAnsiTheme="minorHAnsi" w:cstheme="minorHAnsi"/>
          <w:iCs/>
          <w:lang w:val="pt-PT" w:eastAsia="pt-PT" w:bidi="ar-SA"/>
        </w:rPr>
        <w:t xml:space="preserve"> e “Dunas costeiras interiores”.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As </w:t>
      </w:r>
      <w:r w:rsidR="008A1E78">
        <w:rPr>
          <w:rFonts w:asciiTheme="minorHAnsi" w:eastAsia="Times New Roman" w:hAnsiTheme="minorHAnsi" w:cstheme="minorHAnsi"/>
          <w:lang w:val="pt-PT" w:eastAsia="pt-PT" w:bidi="ar-SA"/>
        </w:rPr>
        <w:t>d</w:t>
      </w:r>
      <w:r w:rsidRPr="009460DC">
        <w:rPr>
          <w:rFonts w:asciiTheme="minorHAnsi" w:eastAsia="Times New Roman" w:hAnsiTheme="minorHAnsi" w:cstheme="minorHAnsi"/>
          <w:lang w:val="pt-PT" w:eastAsia="pt-PT" w:bidi="ar-SA"/>
        </w:rPr>
        <w:t xml:space="preserve">unas costeiras litorais são as </w:t>
      </w:r>
      <w:r w:rsidR="005102C7" w:rsidRPr="009460DC">
        <w:rPr>
          <w:rFonts w:asciiTheme="minorHAnsi" w:eastAsia="Times New Roman" w:hAnsiTheme="minorHAnsi" w:cstheme="minorHAnsi"/>
          <w:lang w:val="pt-PT" w:eastAsia="pt-PT" w:bidi="ar-SA"/>
        </w:rPr>
        <w:t xml:space="preserve">que </w:t>
      </w:r>
      <w:r w:rsidRPr="009460DC">
        <w:rPr>
          <w:rFonts w:asciiTheme="minorHAnsi" w:eastAsia="Times New Roman" w:hAnsiTheme="minorHAnsi" w:cstheme="minorHAnsi"/>
          <w:lang w:val="pt-PT" w:eastAsia="pt-PT" w:bidi="ar-SA"/>
        </w:rPr>
        <w:t>têm um papel ativo na defesa contra a erosão costeira (dunas frontais ou outro tipo de dunas formadas sobre depósitos costeiros não consolidados como praias, restingas, planícies costeiras, etc.) e que são passíveis de poderem vir a sofrer erosão marinha tendo em conta a subida do nível do mar para os próximos 100 anos.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As </w:t>
      </w:r>
      <w:r w:rsidR="008A1E78">
        <w:rPr>
          <w:rFonts w:asciiTheme="minorHAnsi" w:eastAsia="Times New Roman" w:hAnsiTheme="minorHAnsi" w:cstheme="minorHAnsi"/>
          <w:lang w:val="pt-PT" w:eastAsia="pt-PT" w:bidi="ar-SA"/>
        </w:rPr>
        <w:t>d</w:t>
      </w:r>
      <w:r w:rsidRPr="009460DC">
        <w:rPr>
          <w:rFonts w:asciiTheme="minorHAnsi" w:eastAsia="Times New Roman" w:hAnsiTheme="minorHAnsi" w:cstheme="minorHAnsi"/>
          <w:lang w:val="pt-PT" w:eastAsia="pt-PT" w:bidi="ar-SA"/>
        </w:rPr>
        <w:t>unas costeiras interiores são aquelas que pela sua localização estejam fora do domínio da erosão marinha, tendo em conta a subida do nível do mar para os próximos 100 anos.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 critério para subdivisão das dunas costeiras nestas duas classes</w:t>
      </w:r>
      <w:proofErr w:type="gramStart"/>
      <w:r w:rsidRPr="009460DC">
        <w:rPr>
          <w:rFonts w:asciiTheme="minorHAnsi" w:eastAsia="Times New Roman" w:hAnsiTheme="minorHAnsi" w:cstheme="minorHAnsi"/>
          <w:lang w:val="pt-PT" w:eastAsia="pt-PT" w:bidi="ar-SA"/>
        </w:rPr>
        <w:t>,</w:t>
      </w:r>
      <w:proofErr w:type="gramEnd"/>
      <w:r w:rsidRPr="009460DC">
        <w:rPr>
          <w:rFonts w:asciiTheme="minorHAnsi" w:eastAsia="Times New Roman" w:hAnsiTheme="minorHAnsi" w:cstheme="minorHAnsi"/>
          <w:lang w:val="pt-PT" w:eastAsia="pt-PT" w:bidi="ar-SA"/>
        </w:rPr>
        <w:t xml:space="preserve"> deve basear-se na interpretação das cartas geológicas</w:t>
      </w:r>
      <w:r w:rsidR="000E4B27" w:rsidRPr="009460DC">
        <w:rPr>
          <w:rFonts w:asciiTheme="minorHAnsi" w:eastAsia="Times New Roman" w:hAnsiTheme="minorHAnsi" w:cstheme="minorHAnsi"/>
          <w:lang w:val="pt-PT" w:eastAsia="pt-PT" w:bidi="ar-SA"/>
        </w:rPr>
        <w:t xml:space="preserve"> e em</w:t>
      </w:r>
      <w:r w:rsidRPr="009460DC">
        <w:rPr>
          <w:rFonts w:asciiTheme="minorHAnsi" w:eastAsia="Times New Roman" w:hAnsiTheme="minorHAnsi" w:cstheme="minorHAnsi"/>
          <w:lang w:val="pt-PT" w:eastAsia="pt-PT" w:bidi="ar-SA"/>
        </w:rPr>
        <w:t xml:space="preserve"> estudos geológicos e geotécnicos efetuados no setor costeiro, </w:t>
      </w:r>
      <w:proofErr w:type="spellStart"/>
      <w:r w:rsidRPr="009460DC">
        <w:rPr>
          <w:rFonts w:asciiTheme="minorHAnsi" w:eastAsia="Times New Roman" w:hAnsiTheme="minorHAnsi" w:cstheme="minorHAnsi"/>
          <w:lang w:val="pt-PT" w:eastAsia="pt-PT" w:bidi="ar-SA"/>
        </w:rPr>
        <w:t>ortofotomapas</w:t>
      </w:r>
      <w:proofErr w:type="spellEnd"/>
      <w:r w:rsidRPr="009460DC">
        <w:rPr>
          <w:rFonts w:asciiTheme="minorHAnsi" w:eastAsia="Times New Roman" w:hAnsiTheme="minorHAnsi" w:cstheme="minorHAnsi"/>
          <w:lang w:val="pt-PT" w:eastAsia="pt-PT" w:bidi="ar-SA"/>
        </w:rPr>
        <w:t xml:space="preserve">, fotografias aéreas, modelo digital do terreno, cartas de solos e trabalho de campo. Dada a relevância do habitat costeiro, o coberto vegetal caraterístico dos sistemas dunares deverá ser um critério complementar, considerando a suas funções, nomeadamente ao nível de estabilização do sistema, devendo utilizar-se, para esse efeito, a melhor informação disponível sobre os habitats </w:t>
      </w:r>
      <w:r w:rsidR="003E7AB1" w:rsidRPr="009460DC">
        <w:rPr>
          <w:rFonts w:asciiTheme="minorHAnsi" w:eastAsia="Times New Roman" w:hAnsiTheme="minorHAnsi" w:cstheme="minorHAnsi"/>
          <w:lang w:val="pt-PT" w:eastAsia="pt-PT" w:bidi="ar-SA"/>
        </w:rPr>
        <w:t xml:space="preserve">naturais </w:t>
      </w:r>
      <w:r w:rsidRPr="009460DC">
        <w:rPr>
          <w:rFonts w:asciiTheme="minorHAnsi" w:eastAsia="Times New Roman" w:hAnsiTheme="minorHAnsi" w:cstheme="minorHAnsi"/>
          <w:lang w:val="pt-PT" w:eastAsia="pt-PT" w:bidi="ar-SA"/>
        </w:rPr>
        <w:t>no sentido de evitar descontinuidades nestas formações.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Quando, numa carta geológica estiverem identificadas </w:t>
      </w:r>
      <w:r w:rsidR="00B00884" w:rsidRPr="009460DC">
        <w:rPr>
          <w:rFonts w:asciiTheme="minorHAnsi" w:eastAsia="Times New Roman" w:hAnsiTheme="minorHAnsi" w:cstheme="minorHAnsi"/>
          <w:lang w:val="pt-PT" w:eastAsia="pt-PT" w:bidi="ar-SA"/>
        </w:rPr>
        <w:t>as classes</w:t>
      </w:r>
      <w:r w:rsidRPr="009460DC">
        <w:rPr>
          <w:rFonts w:asciiTheme="minorHAnsi" w:eastAsia="Times New Roman" w:hAnsiTheme="minorHAnsi" w:cstheme="minorHAnsi"/>
          <w:lang w:val="pt-PT" w:eastAsia="pt-PT" w:bidi="ar-SA"/>
        </w:rPr>
        <w:t xml:space="preserve"> </w:t>
      </w:r>
      <w:r w:rsidR="002258CA"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i/>
          <w:iCs/>
          <w:lang w:val="pt-PT" w:eastAsia="pt-PT" w:bidi="ar-SA"/>
        </w:rPr>
        <w:t>dunas</w:t>
      </w:r>
      <w:r w:rsidR="002258CA" w:rsidRPr="009460DC">
        <w:rPr>
          <w:rFonts w:asciiTheme="minorHAnsi" w:eastAsia="Times New Roman" w:hAnsiTheme="minorHAnsi" w:cstheme="minorHAnsi"/>
          <w:i/>
          <w:iCs/>
          <w:lang w:val="pt-PT" w:eastAsia="pt-PT" w:bidi="ar-SA"/>
        </w:rPr>
        <w:t>»</w:t>
      </w:r>
      <w:r w:rsidRPr="009460DC">
        <w:rPr>
          <w:rFonts w:asciiTheme="minorHAnsi" w:eastAsia="Times New Roman" w:hAnsiTheme="minorHAnsi" w:cstheme="minorHAnsi"/>
          <w:lang w:val="pt-PT" w:eastAsia="pt-PT" w:bidi="ar-SA"/>
        </w:rPr>
        <w:t xml:space="preserve"> e as </w:t>
      </w:r>
      <w:r w:rsidR="002258CA"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i/>
          <w:iCs/>
          <w:lang w:val="pt-PT" w:eastAsia="pt-PT" w:bidi="ar-SA"/>
        </w:rPr>
        <w:t>areias de dunas</w:t>
      </w:r>
      <w:r w:rsidR="002258CA" w:rsidRPr="009460DC">
        <w:rPr>
          <w:rFonts w:asciiTheme="minorHAnsi" w:eastAsia="Times New Roman" w:hAnsiTheme="minorHAnsi" w:cstheme="minorHAnsi"/>
          <w:i/>
          <w:iCs/>
          <w:lang w:val="pt-PT" w:eastAsia="pt-PT" w:bidi="ar-SA"/>
        </w:rPr>
        <w:t>»</w:t>
      </w:r>
      <w:r w:rsidRPr="009460DC">
        <w:rPr>
          <w:rFonts w:asciiTheme="minorHAnsi" w:eastAsia="Times New Roman" w:hAnsiTheme="minorHAnsi" w:cstheme="minorHAnsi"/>
          <w:lang w:val="pt-PT" w:eastAsia="pt-PT" w:bidi="ar-SA"/>
        </w:rPr>
        <w:t xml:space="preserve">, estas </w:t>
      </w:r>
      <w:r w:rsidR="00BF05CE" w:rsidRPr="009460DC">
        <w:rPr>
          <w:rFonts w:asciiTheme="minorHAnsi" w:eastAsia="Times New Roman" w:hAnsiTheme="minorHAnsi" w:cstheme="minorHAnsi"/>
          <w:lang w:val="pt-PT" w:eastAsia="pt-PT" w:bidi="ar-SA"/>
        </w:rPr>
        <w:t xml:space="preserve">classes </w:t>
      </w:r>
      <w:r w:rsidRPr="009460DC">
        <w:rPr>
          <w:rFonts w:asciiTheme="minorHAnsi" w:eastAsia="Times New Roman" w:hAnsiTheme="minorHAnsi" w:cstheme="minorHAnsi"/>
          <w:lang w:val="pt-PT" w:eastAsia="pt-PT" w:bidi="ar-SA"/>
        </w:rPr>
        <w:t>poderão constituir-se como uma base para a distinção das dunas costeiras entre</w:t>
      </w:r>
      <w:r w:rsidR="00B00884" w:rsidRPr="009460DC">
        <w:rPr>
          <w:rFonts w:asciiTheme="minorHAnsi" w:eastAsia="Times New Roman" w:hAnsiTheme="minorHAnsi" w:cstheme="minorHAnsi"/>
          <w:lang w:val="pt-PT" w:eastAsia="pt-PT" w:bidi="ar-SA"/>
        </w:rPr>
        <w:t xml:space="preserve"> dunas costeiras</w:t>
      </w:r>
      <w:r w:rsidRPr="009460DC">
        <w:rPr>
          <w:rFonts w:asciiTheme="minorHAnsi" w:eastAsia="Times New Roman" w:hAnsiTheme="minorHAnsi" w:cstheme="minorHAnsi"/>
          <w:lang w:val="pt-PT" w:eastAsia="pt-PT" w:bidi="ar-SA"/>
        </w:rPr>
        <w:t xml:space="preserve"> litorais </w:t>
      </w:r>
      <w:proofErr w:type="gramStart"/>
      <w:r w:rsidR="00B00884" w:rsidRPr="009460DC">
        <w:rPr>
          <w:rFonts w:asciiTheme="minorHAnsi" w:eastAsia="Times New Roman" w:hAnsiTheme="minorHAnsi" w:cstheme="minorHAnsi"/>
          <w:lang w:val="pt-PT" w:eastAsia="pt-PT" w:bidi="ar-SA"/>
        </w:rPr>
        <w:t>(</w:t>
      </w:r>
      <w:r w:rsidR="002258CA" w:rsidRPr="009460DC">
        <w:rPr>
          <w:rFonts w:asciiTheme="minorHAnsi" w:eastAsia="Times New Roman" w:hAnsiTheme="minorHAnsi" w:cstheme="minorHAnsi"/>
          <w:lang w:val="pt-PT" w:eastAsia="pt-PT" w:bidi="ar-SA"/>
        </w:rPr>
        <w:t>«</w:t>
      </w:r>
      <w:r w:rsidR="00B00884" w:rsidRPr="009460DC">
        <w:rPr>
          <w:rFonts w:asciiTheme="minorHAnsi" w:eastAsia="Times New Roman" w:hAnsiTheme="minorHAnsi" w:cstheme="minorHAnsi"/>
          <w:i/>
          <w:lang w:val="pt-PT" w:eastAsia="pt-PT" w:bidi="ar-SA"/>
        </w:rPr>
        <w:t>dunas</w:t>
      </w:r>
      <w:proofErr w:type="gramEnd"/>
      <w:r w:rsidR="002258CA" w:rsidRPr="009460DC">
        <w:rPr>
          <w:rFonts w:asciiTheme="minorHAnsi" w:eastAsia="Times New Roman" w:hAnsiTheme="minorHAnsi" w:cstheme="minorHAnsi"/>
          <w:i/>
          <w:lang w:val="pt-PT" w:eastAsia="pt-PT" w:bidi="ar-SA"/>
        </w:rPr>
        <w:t>»</w:t>
      </w:r>
      <w:r w:rsidR="00B00884" w:rsidRPr="009460DC">
        <w:rPr>
          <w:rFonts w:asciiTheme="minorHAnsi" w:eastAsia="Times New Roman" w:hAnsiTheme="minorHAnsi" w:cstheme="minorHAnsi"/>
          <w:lang w:val="pt-PT" w:eastAsia="pt-PT" w:bidi="ar-SA"/>
        </w:rPr>
        <w:t xml:space="preserve">) e dunas costeiras </w:t>
      </w:r>
      <w:r w:rsidRPr="009460DC">
        <w:rPr>
          <w:rFonts w:asciiTheme="minorHAnsi" w:eastAsia="Times New Roman" w:hAnsiTheme="minorHAnsi" w:cstheme="minorHAnsi"/>
          <w:lang w:val="pt-PT" w:eastAsia="pt-PT" w:bidi="ar-SA"/>
        </w:rPr>
        <w:t>interiores</w:t>
      </w:r>
      <w:r w:rsidR="00B00884" w:rsidRPr="009460DC">
        <w:rPr>
          <w:rFonts w:asciiTheme="minorHAnsi" w:eastAsia="Times New Roman" w:hAnsiTheme="minorHAnsi" w:cstheme="minorHAnsi"/>
          <w:lang w:val="pt-PT" w:eastAsia="pt-PT" w:bidi="ar-SA"/>
        </w:rPr>
        <w:t xml:space="preserve"> (</w:t>
      </w:r>
      <w:r w:rsidR="002258CA" w:rsidRPr="009460DC">
        <w:rPr>
          <w:rFonts w:asciiTheme="minorHAnsi" w:eastAsia="Times New Roman" w:hAnsiTheme="minorHAnsi" w:cstheme="minorHAnsi"/>
          <w:lang w:val="pt-PT" w:eastAsia="pt-PT" w:bidi="ar-SA"/>
        </w:rPr>
        <w:t>«</w:t>
      </w:r>
      <w:r w:rsidR="00B00884" w:rsidRPr="009460DC">
        <w:rPr>
          <w:rFonts w:asciiTheme="minorHAnsi" w:eastAsia="Times New Roman" w:hAnsiTheme="minorHAnsi" w:cstheme="minorHAnsi"/>
          <w:i/>
          <w:lang w:val="pt-PT" w:eastAsia="pt-PT" w:bidi="ar-SA"/>
        </w:rPr>
        <w:t>areias de dunas</w:t>
      </w:r>
      <w:r w:rsidR="002258CA" w:rsidRPr="009460DC">
        <w:rPr>
          <w:rFonts w:asciiTheme="minorHAnsi" w:eastAsia="Times New Roman" w:hAnsiTheme="minorHAnsi" w:cstheme="minorHAnsi"/>
          <w:i/>
          <w:lang w:val="pt-PT" w:eastAsia="pt-PT" w:bidi="ar-SA"/>
        </w:rPr>
        <w:t>»</w:t>
      </w:r>
      <w:r w:rsidR="00B00884"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devendo este critério ser validado com a informação referida no parágrafo anterior.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delimitação das dunas localizadas sobre arribas é feita independentemente da delimitação das arribas e respetivas faixas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As dunas fósseis são delimitadas, do lado do mar, pelo sopé do edifício dunar consolidado e, do lado de terra, pela linha de contacto com as restantes formações geológicas. As dunas fósseis são usualmente denominadas dunas consolidadas e a sua ocorrência espacial é bem conhecida em todo o território continental.</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1.7.1 - Informação fundamental à delimitação</w:t>
      </w:r>
    </w:p>
    <w:p w:rsidR="000F6087" w:rsidRDefault="00091DDE" w:rsidP="002112A1">
      <w:pPr>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Folhas da </w:t>
      </w:r>
      <w:r w:rsidR="004143DB" w:rsidRPr="009460DC">
        <w:rPr>
          <w:rFonts w:asciiTheme="minorHAnsi" w:eastAsia="Times New Roman" w:hAnsiTheme="minorHAnsi" w:cstheme="minorHAnsi"/>
          <w:lang w:val="pt-PT" w:eastAsia="pt-PT" w:bidi="ar-SA"/>
        </w:rPr>
        <w:t xml:space="preserve">Carta Geológica de Portugal na escala de 1:50000 </w:t>
      </w:r>
      <w:r w:rsidRPr="009460DC">
        <w:rPr>
          <w:rFonts w:asciiTheme="minorHAnsi" w:eastAsia="Times New Roman" w:hAnsiTheme="minorHAnsi" w:cstheme="minorHAnsi"/>
          <w:lang w:val="pt-PT" w:eastAsia="pt-PT" w:bidi="ar-SA"/>
        </w:rPr>
        <w:t>em formato analógico ou a:</w:t>
      </w:r>
      <w:r w:rsidR="00FB15C4" w:rsidRPr="009460DC">
        <w:rPr>
          <w:rFonts w:asciiTheme="minorHAnsi" w:eastAsia="Times New Roman" w:hAnsiTheme="minorHAnsi" w:cstheme="minorHAnsi"/>
          <w:lang w:val="pt-PT" w:eastAsia="pt-PT" w:bidi="ar-SA"/>
        </w:rPr>
        <w:t>25 000</w:t>
      </w:r>
      <w:r w:rsidRPr="009460DC">
        <w:rPr>
          <w:rFonts w:asciiTheme="minorHAnsi" w:eastAsia="Times New Roman" w:hAnsiTheme="minorHAnsi" w:cstheme="minorHAnsi"/>
          <w:lang w:val="pt-PT" w:eastAsia="pt-PT" w:bidi="ar-SA"/>
        </w:rPr>
        <w:t xml:space="preserve"> em formato digital </w:t>
      </w:r>
      <w:r w:rsidR="004143DB" w:rsidRPr="009460DC">
        <w:rPr>
          <w:rFonts w:asciiTheme="minorHAnsi" w:eastAsia="Times New Roman" w:hAnsiTheme="minorHAnsi" w:cstheme="minorHAnsi"/>
          <w:lang w:val="pt-PT" w:eastAsia="pt-PT" w:bidi="ar-SA"/>
        </w:rPr>
        <w:t xml:space="preserve">e respetivas notícias explicativas, ou outra cartografia geológica em escala superior, como por exemplo os levantamentos de campo geológicos </w:t>
      </w:r>
      <w:r w:rsidRPr="009460DC">
        <w:rPr>
          <w:rFonts w:asciiTheme="minorHAnsi" w:eastAsia="Times New Roman" w:hAnsiTheme="minorHAnsi" w:cstheme="minorHAnsi"/>
          <w:lang w:val="pt-PT" w:eastAsia="pt-PT" w:bidi="ar-SA"/>
        </w:rPr>
        <w:t xml:space="preserve">ou lito estratigráficos </w:t>
      </w:r>
      <w:r w:rsidR="004143DB" w:rsidRPr="009460DC">
        <w:rPr>
          <w:rFonts w:asciiTheme="minorHAnsi" w:eastAsia="Times New Roman" w:hAnsiTheme="minorHAnsi" w:cstheme="minorHAnsi"/>
          <w:lang w:val="pt-PT" w:eastAsia="pt-PT" w:bidi="ar-SA"/>
        </w:rPr>
        <w:t>na escala de 1:25000 (disponíveis a pedido) - LNEG, I.P.</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Fotografia aérea. Interpretação apoiada por confirmações no terreno.</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0F6087" w:rsidRDefault="006D6DF4" w:rsidP="002112A1">
      <w:pPr>
        <w:spacing w:beforeLines="120" w:after="0" w:line="240" w:lineRule="auto"/>
        <w:jc w:val="both"/>
        <w:rPr>
          <w:rFonts w:asciiTheme="minorHAnsi" w:hAnsiTheme="minorHAnsi" w:cstheme="minorHAnsi"/>
          <w:lang w:val="pt-PT"/>
        </w:rPr>
      </w:pPr>
      <w:r w:rsidRPr="006D6DF4">
        <w:rPr>
          <w:rFonts w:asciiTheme="minorHAnsi" w:hAnsiTheme="minorHAnsi" w:cstheme="minorHAnsi"/>
          <w:lang w:val="pt-PT"/>
        </w:rPr>
        <w:t xml:space="preserve">Informação </w:t>
      </w:r>
      <w:r w:rsidR="00075D0D" w:rsidRPr="009460DC">
        <w:rPr>
          <w:rFonts w:asciiTheme="minorHAnsi" w:hAnsiTheme="minorHAnsi" w:cstheme="minorHAnsi"/>
          <w:lang w:val="pt-PT"/>
        </w:rPr>
        <w:t>complementar sobre conteúdos litorais e linha de costa</w:t>
      </w:r>
      <w:r w:rsidR="00737E8B" w:rsidRPr="009460DC">
        <w:rPr>
          <w:rFonts w:asciiTheme="minorHAnsi" w:eastAsia="Times New Roman" w:hAnsiTheme="minorHAnsi" w:cstheme="minorHAnsi"/>
          <w:lang w:val="pt-PT" w:eastAsia="pt-PT" w:bidi="ar-SA"/>
        </w:rPr>
        <w:t xml:space="preserve"> – IH;</w:t>
      </w:r>
      <w:r w:rsidR="00737E8B" w:rsidRPr="009460DC">
        <w:rPr>
          <w:rFonts w:asciiTheme="minorHAnsi" w:hAnsiTheme="minorHAnsi" w:cstheme="minorHAnsi"/>
          <w:lang w:val="pt-PT"/>
        </w:rPr>
        <w:t xml:space="preserve"> APA, I. P</w:t>
      </w:r>
      <w:r w:rsidR="00737E8B" w:rsidRPr="009460DC">
        <w:rPr>
          <w:rFonts w:asciiTheme="minorHAnsi" w:eastAsia="Times New Roman" w:hAnsiTheme="minorHAnsi" w:cstheme="minorHAnsi"/>
          <w:lang w:val="pt-PT" w:eastAsia="pt-PT" w:bidi="ar-SA"/>
        </w:rPr>
        <w:t>.;</w:t>
      </w:r>
      <w:r w:rsidR="00737E8B" w:rsidRPr="009460DC">
        <w:rPr>
          <w:rFonts w:asciiTheme="minorHAnsi" w:hAnsiTheme="minorHAnsi" w:cstheme="minorHAnsi"/>
          <w:lang w:val="pt-PT"/>
        </w:rPr>
        <w:t xml:space="preserve"> IPMA, I. P.; entidades portuárias.</w:t>
      </w:r>
    </w:p>
    <w:p w:rsidR="000F6087"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Carta Geológica de Portugal na escala de 1:50 000 e respetivas notícias explicativas, ou outra cartografia geológica em escala superior, como por exemplo os levantamentos de campo lito estratigráficos na escala de 1:</w:t>
      </w:r>
      <w:r w:rsidR="00FB15C4" w:rsidRPr="009460DC">
        <w:rPr>
          <w:rFonts w:asciiTheme="minorHAnsi" w:hAnsiTheme="minorHAnsi" w:cstheme="minorHAnsi"/>
          <w:lang w:val="pt-PT"/>
        </w:rPr>
        <w:t>25 000</w:t>
      </w:r>
      <w:r w:rsidRPr="009460DC">
        <w:rPr>
          <w:rFonts w:asciiTheme="minorHAnsi" w:hAnsiTheme="minorHAnsi" w:cstheme="minorHAnsi"/>
          <w:lang w:val="pt-PT"/>
        </w:rPr>
        <w:t xml:space="preserve"> (disponíveis a pedido) - LNEG</w:t>
      </w:r>
      <w:r w:rsidRPr="009460DC">
        <w:rPr>
          <w:rFonts w:asciiTheme="minorHAnsi" w:eastAsia="Times New Roman" w:hAnsiTheme="minorHAnsi" w:cstheme="minorHAnsi"/>
          <w:lang w:val="pt-PT" w:eastAsia="pt-PT" w:bidi="ar-SA"/>
        </w:rPr>
        <w:t>, I.P</w:t>
      </w:r>
      <w:r w:rsidR="00FB15C4" w:rsidRPr="009460DC">
        <w:rPr>
          <w:rFonts w:asciiTheme="minorHAnsi" w:hAnsiTheme="minorHAnsi" w:cstheme="minorHAnsi"/>
          <w:lang w:val="pt-PT"/>
        </w:rPr>
        <w:t>.</w:t>
      </w:r>
    </w:p>
    <w:p w:rsidR="000F6087" w:rsidRDefault="004143DB" w:rsidP="002112A1">
      <w:pPr>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Carta de solos - DGADR, DRAP, UTAD</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Inventário exaustivo de ocorrências em Portugal</w:t>
      </w:r>
      <w:r w:rsidRPr="009460DC">
        <w:rPr>
          <w:rStyle w:val="Refdenotadefim"/>
          <w:rFonts w:asciiTheme="minorHAnsi" w:hAnsiTheme="minorHAnsi" w:cstheme="minorHAnsi"/>
          <w:lang w:val="pt-PT"/>
        </w:rPr>
        <w:endnoteReference w:id="5"/>
      </w:r>
      <w:r w:rsidRPr="009460DC">
        <w:rPr>
          <w:rFonts w:asciiTheme="minorHAnsi" w:hAnsiTheme="minorHAnsi" w:cstheme="minorHAnsi"/>
          <w:lang w:val="pt-PT"/>
        </w:rPr>
        <w:t>.</w:t>
      </w:r>
    </w:p>
    <w:p w:rsidR="000F6087" w:rsidRDefault="001A0007"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Cartografia temática, nomeadamente de ocupação do solo, de vegetação e de habitats, de acordo com as classificações de tipos de habitats do Anexo I da Diretiva 92/43/CEE (Diretiva Habitats) e dos tipos de habitats EUNIS (</w:t>
      </w:r>
      <w:proofErr w:type="spellStart"/>
      <w:r w:rsidRPr="009460DC">
        <w:rPr>
          <w:rFonts w:asciiTheme="minorHAnsi" w:eastAsia="Times New Roman" w:hAnsiTheme="minorHAnsi" w:cstheme="minorHAnsi"/>
          <w:i/>
          <w:lang w:val="pt-PT" w:eastAsia="pt-PT" w:bidi="ar-SA"/>
        </w:rPr>
        <w:t>European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Nature</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Information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System</w:t>
      </w:r>
      <w:proofErr w:type="spellEnd"/>
      <w:r w:rsidRPr="009460DC">
        <w:rPr>
          <w:rFonts w:asciiTheme="minorHAnsi" w:eastAsia="Times New Roman" w:hAnsiTheme="minorHAnsi" w:cstheme="minorHAnsi"/>
          <w:lang w:val="pt-PT" w:eastAsia="pt-PT" w:bidi="ar-SA"/>
        </w:rPr>
        <w:t xml:space="preserve">) – </w:t>
      </w:r>
      <w:r w:rsidR="000A420D" w:rsidRPr="009460DC">
        <w:rPr>
          <w:rFonts w:asciiTheme="minorHAnsi" w:eastAsia="Times New Roman" w:hAnsiTheme="minorHAnsi" w:cstheme="minorHAnsi"/>
          <w:lang w:val="pt-PT" w:eastAsia="pt-PT" w:bidi="ar-SA"/>
        </w:rPr>
        <w:t xml:space="preserve">DGT e </w:t>
      </w:r>
      <w:r w:rsidRPr="009460DC">
        <w:rPr>
          <w:rFonts w:asciiTheme="minorHAnsi" w:eastAsia="Times New Roman" w:hAnsiTheme="minorHAnsi" w:cstheme="minorHAnsi"/>
          <w:lang w:val="pt-PT" w:eastAsia="pt-PT" w:bidi="ar-SA"/>
        </w:rPr>
        <w:t>ICNF, I.P</w:t>
      </w:r>
      <w:r w:rsidR="000A420D" w:rsidRPr="009460DC">
        <w:rPr>
          <w:rFonts w:asciiTheme="minorHAnsi" w:eastAsia="Times New Roman" w:hAnsiTheme="minorHAnsi" w:cstheme="minorHAnsi"/>
          <w:lang w:val="pt-PT" w:eastAsia="pt-PT" w:bidi="ar-SA"/>
        </w:rPr>
        <w:t>.</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1.7.2 - Objetos de aplicação específica</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dunas e areias de duna ocupam extensas manchas ao longo do litoral de Portugal continental.</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Norte identificam-se sistemas dunares em quase toda a sua extensão, apesar das dunas costeiras apresentarem maior expressão nos troços entre a foz do rio Minho e Moledo, da foz do rio Âncora até quase ao farol de </w:t>
      </w:r>
      <w:proofErr w:type="spellStart"/>
      <w:r w:rsidRPr="009460DC">
        <w:rPr>
          <w:rFonts w:asciiTheme="minorHAnsi" w:hAnsiTheme="minorHAnsi" w:cstheme="minorHAnsi"/>
          <w:lang w:val="pt-PT"/>
        </w:rPr>
        <w:t>Montedor</w:t>
      </w:r>
      <w:proofErr w:type="spellEnd"/>
      <w:r w:rsidRPr="009460DC">
        <w:rPr>
          <w:rFonts w:asciiTheme="minorHAnsi" w:hAnsiTheme="minorHAnsi" w:cstheme="minorHAnsi"/>
          <w:lang w:val="pt-PT"/>
        </w:rPr>
        <w:t xml:space="preserve">, da foz do rio Lima até à foz do rio Cávado (embora a Sul da Amorosa os sistemas dunares se encontrem confinados a uma estreita faixa), da foz do rio Cávado até à Aguçadoura, da foz do rio Ave até ao Mindelo, de Lavra às Pedras da </w:t>
      </w:r>
      <w:proofErr w:type="spellStart"/>
      <w:r w:rsidRPr="009460DC">
        <w:rPr>
          <w:rFonts w:asciiTheme="minorHAnsi" w:hAnsiTheme="minorHAnsi" w:cstheme="minorHAnsi"/>
          <w:lang w:val="pt-PT"/>
        </w:rPr>
        <w:lastRenderedPageBreak/>
        <w:t>Agudela</w:t>
      </w:r>
      <w:proofErr w:type="spellEnd"/>
      <w:r w:rsidRPr="009460DC">
        <w:rPr>
          <w:rFonts w:asciiTheme="minorHAnsi" w:hAnsiTheme="minorHAnsi" w:cstheme="minorHAnsi"/>
          <w:lang w:val="pt-PT"/>
        </w:rPr>
        <w:t xml:space="preserve">, na praia da Memória, de Sul de Lavadores até à praia da Madalena, na praia de Valadares, na área Norte adjacente ao Senhor da Pedra, em Miramar, na praia da Aguda, do Sul da Granja a Espinho e da praia de </w:t>
      </w:r>
      <w:proofErr w:type="spellStart"/>
      <w:r w:rsidRPr="009460DC">
        <w:rPr>
          <w:rFonts w:asciiTheme="minorHAnsi" w:hAnsiTheme="minorHAnsi" w:cstheme="minorHAnsi"/>
          <w:lang w:val="pt-PT"/>
        </w:rPr>
        <w:t>Silvade</w:t>
      </w:r>
      <w:proofErr w:type="spellEnd"/>
      <w:r w:rsidRPr="009460DC">
        <w:rPr>
          <w:rFonts w:asciiTheme="minorHAnsi" w:hAnsiTheme="minorHAnsi" w:cstheme="minorHAnsi"/>
          <w:lang w:val="pt-PT"/>
        </w:rPr>
        <w:t xml:space="preserve"> até à lagoa de Esmoriz. Nestes troços podem também ocorrer dunas fósseis.</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Centro identificam-se sistemas dunares ao longo de quase toda a costa, à exceção </w:t>
      </w:r>
      <w:r w:rsidRPr="009460DC">
        <w:rPr>
          <w:rFonts w:asciiTheme="minorHAnsi" w:eastAsia="Times New Roman" w:hAnsiTheme="minorHAnsi" w:cstheme="minorHAnsi"/>
          <w:lang w:val="pt-PT" w:eastAsia="pt-PT" w:bidi="ar-SA"/>
        </w:rPr>
        <w:t>do litora</w:t>
      </w:r>
      <w:r w:rsidR="001157EE" w:rsidRPr="009460DC">
        <w:rPr>
          <w:rFonts w:asciiTheme="minorHAnsi" w:eastAsia="Times New Roman" w:hAnsiTheme="minorHAnsi" w:cstheme="minorHAnsi"/>
          <w:lang w:val="pt-PT" w:eastAsia="pt-PT" w:bidi="ar-SA"/>
        </w:rPr>
        <w:t>l</w:t>
      </w:r>
      <w:r w:rsidRPr="009460DC">
        <w:rPr>
          <w:rFonts w:asciiTheme="minorHAnsi" w:hAnsiTheme="minorHAnsi" w:cstheme="minorHAnsi"/>
          <w:lang w:val="pt-PT"/>
        </w:rPr>
        <w:t xml:space="preserve"> de arriba no cabo Mondego.</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litoral de Lisboa e Vale do Tejo </w:t>
      </w:r>
      <w:proofErr w:type="gramStart"/>
      <w:r w:rsidRPr="009460DC">
        <w:rPr>
          <w:rFonts w:asciiTheme="minorHAnsi" w:hAnsiTheme="minorHAnsi" w:cstheme="minorHAnsi"/>
          <w:lang w:val="pt-PT"/>
        </w:rPr>
        <w:t>apresenta</w:t>
      </w:r>
      <w:proofErr w:type="gramEnd"/>
      <w:r w:rsidRPr="009460DC">
        <w:rPr>
          <w:rFonts w:asciiTheme="minorHAnsi" w:hAnsiTheme="minorHAnsi" w:cstheme="minorHAnsi"/>
          <w:lang w:val="pt-PT"/>
        </w:rPr>
        <w:t xml:space="preserve"> no seu troço Norte alguns sistemas dunares por vezes profundos, como acontece no Guincho (Sintra), em Peniche e na Nazaré. Apresenta também algumas dunas sobre arribas altas em Santa Rita (Óbidos) e no Pinhal de Leiria, a Norte da baia da Nazaré. No troço Sul, até Setúbal, ocorrem sistemas dunares de extensão variável que chegam a atingir o sopé da arriba fóssil da Costa da Caparica. Entre a lagoa de Albufeira e a praia das Bicas ocorrem dunas sobre arriba costeira. As dunas fósseis não são abundantes na região, estando presentes, entre outros locais, a Norte do tômbolo de Peniche, na praia Azul em Torres Vedras, em São Julião e no Magoito (Sintra), nos Oitavos (Cascais) e em Sesimbra/Forte da Baralha/Arrábida.</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alentejano identificam-se sistemas dunares na quase totalidade do troço costeiro entre o Sado e Sines. A Sul de Sines apenas ocorrem campos dunares em setores muito restritos, destacando-se as dunas e arenitos dunares de São Torpes-Porto Covo, Malhão e Odeceixe.</w:t>
      </w:r>
    </w:p>
    <w:p w:rsidR="000F6087" w:rsidRDefault="004143DB"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w:t>
      </w:r>
      <w:r w:rsidRPr="009460DC">
        <w:rPr>
          <w:rFonts w:asciiTheme="minorHAnsi" w:eastAsia="Times New Roman" w:hAnsiTheme="minorHAnsi" w:cstheme="minorHAnsi"/>
          <w:lang w:val="pt-PT" w:eastAsia="pt-PT" w:bidi="ar-SA"/>
        </w:rPr>
        <w:t>sotavento</w:t>
      </w:r>
      <w:r w:rsidRPr="009460DC">
        <w:rPr>
          <w:rFonts w:asciiTheme="minorHAnsi" w:hAnsiTheme="minorHAnsi" w:cstheme="minorHAnsi"/>
          <w:lang w:val="pt-PT"/>
        </w:rPr>
        <w:t xml:space="preserve"> algarvio, até à zona de Quarteira, ocorrem dunas costeiras que retomam expressão nos setores da Praia Grande/Armação de Pera e da Ria de Alvor. Na costa ocidental algarvia assumem particular importância os sistemas dunares nos setores da Carrapateira, da praia da Amoreira e da praia do Amado. No setor costeiro abrangido pela Ria Formosa, as dunas são associadas ao sistema de ilhas-barreira. As dunas fósseis têm expressão, sobretudo, na costa ocidental, nos setores de Monte Clérigo, Atalaia, Bordeira e praia do Amado.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1.8 - Arribas e respetivas faixas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Considera-se como arriba todo o conjunto compreendido entre a base (não incluindo os depósitos de base ou de sopé) e a crista ou rebordo superior da arriba. O rebordo superior da arriba corresponde </w:t>
      </w:r>
      <w:r w:rsidRPr="009460DC">
        <w:rPr>
          <w:rFonts w:asciiTheme="minorHAnsi" w:eastAsia="Times New Roman" w:hAnsiTheme="minorHAnsi" w:cstheme="minorHAnsi"/>
          <w:lang w:val="pt-PT" w:eastAsia="pt-PT" w:bidi="ar-SA"/>
        </w:rPr>
        <w:t>à</w:t>
      </w:r>
      <w:r w:rsidRPr="009460DC">
        <w:rPr>
          <w:rFonts w:asciiTheme="minorHAnsi" w:hAnsiTheme="minorHAnsi" w:cstheme="minorHAnsi"/>
          <w:lang w:val="pt-PT"/>
        </w:rPr>
        <w:t xml:space="preserve"> linha materializada pela rotura de declive que marca a transição entre a parte superior da fachada exposta, com declive acentuado (geralmente superior a 100 %), que corresponde geralmente a cortes mais ou menos recentes do maciço, cuja evolução é condicionada pela erosão marinha de sopé, e a zona adjacente à crista, com declive menor que o da fachada e predominantemente modelada pelos agentes externos não marinhos. Nos casos em que a zona superior da arriba tem perfil transversal convexo, o rebordo superior corresponde à linha que materializa a zona de menor raio de curvatura do perfil, na transição de declive entre a fachada e a zona adjacente ao rebordo.</w:t>
      </w:r>
    </w:p>
    <w:p w:rsidR="003E2C00" w:rsidRPr="009460DC" w:rsidRDefault="004143DB" w:rsidP="009E7B80">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A ilustração prática dos critérios de delimitação do rebordo superior da arriba consta</w:t>
      </w:r>
      <w:r w:rsidR="007062C5" w:rsidRPr="009460DC">
        <w:rPr>
          <w:rFonts w:asciiTheme="minorHAnsi" w:hAnsiTheme="minorHAnsi" w:cstheme="minorHAnsi"/>
          <w:lang w:val="pt-PT"/>
        </w:rPr>
        <w:t xml:space="preserve"> </w:t>
      </w:r>
      <w:r w:rsidRPr="009460DC">
        <w:rPr>
          <w:rFonts w:asciiTheme="minorHAnsi" w:eastAsia="Times New Roman" w:hAnsiTheme="minorHAnsi" w:cstheme="minorHAnsi"/>
          <w:lang w:val="pt-PT" w:eastAsia="pt-PT" w:bidi="ar-SA"/>
        </w:rPr>
        <w:t>da Portaria n.º 204/2016, de 25 de julho</w:t>
      </w:r>
      <w:r w:rsidR="009E7B80" w:rsidRPr="009460DC">
        <w:rPr>
          <w:rFonts w:asciiTheme="minorHAnsi" w:eastAsia="Times New Roman" w:hAnsiTheme="minorHAnsi" w:cstheme="minorHAnsi"/>
          <w:lang w:val="pt-PT" w:eastAsia="pt-PT" w:bidi="ar-SA"/>
        </w:rPr>
        <w:t xml:space="preserve">, </w:t>
      </w:r>
      <w:r w:rsidR="009E7B80" w:rsidRPr="009460DC">
        <w:rPr>
          <w:rFonts w:asciiTheme="minorHAnsi" w:hAnsiTheme="minorHAnsi" w:cstheme="minorHAnsi"/>
          <w:lang w:val="pt-PT"/>
        </w:rPr>
        <w:t>publicada em cumprimento do disposto no n.º 4 do artigo 9º da Lei da Titularidade dos Recursos Hídricos (Lei n.º 54/2005, de 15 de novembro, alterada e republicada pela Lei n.º 31/2016, de 23 de agosto).</w:t>
      </w:r>
    </w:p>
    <w:p w:rsidR="003E2C00"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As faixas de proteção às arribas incluem uma faixa delimitada a partir do rebordo superior, para o lado de terra e uma faixa delimitada a partir da base da arriba, para o lado do mar.</w:t>
      </w:r>
    </w:p>
    <w:p w:rsidR="00BE7714"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 xml:space="preserve">A delimitação das faixas de proteção das arribas deve seguir, no mínimo, a sequência de procedimentos metodológicos desenvolvidos na secção </w:t>
      </w:r>
      <w:r w:rsidR="006B668C" w:rsidRPr="009460DC">
        <w:rPr>
          <w:rFonts w:asciiTheme="minorHAnsi" w:eastAsia="Times New Roman" w:hAnsiTheme="minorHAnsi" w:cstheme="minorHAnsi"/>
          <w:lang w:val="pt-PT" w:eastAsia="pt-PT" w:bidi="ar-SA"/>
        </w:rPr>
        <w:t>I</w:t>
      </w:r>
      <w:r w:rsidR="00C12597" w:rsidRPr="009460DC">
        <w:rPr>
          <w:rFonts w:asciiTheme="minorHAnsi" w:eastAsia="Times New Roman" w:hAnsiTheme="minorHAnsi" w:cstheme="minorHAnsi"/>
          <w:lang w:val="pt-PT" w:eastAsia="pt-PT" w:bidi="ar-SA"/>
        </w:rPr>
        <w:t>V</w:t>
      </w:r>
      <w:r w:rsidRPr="009460DC">
        <w:rPr>
          <w:rFonts w:asciiTheme="minorHAnsi" w:hAnsiTheme="minorHAnsi" w:cstheme="minorHAnsi"/>
          <w:lang w:val="pt-PT"/>
        </w:rPr>
        <w:t>, ponto 1.</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determinação da extensão física das faixas de proteção de arribas segue procedimentos metodológicos diferentes para a base e para a crista das arribas, de acordo com a natureza dos processos naturais cujos efeitos se pretende prevenir.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delimitação das faixas de proteção de arribas contadas a partir do rebordo superior</w:t>
      </w:r>
      <w:r w:rsidR="00895904" w:rsidRPr="009460DC">
        <w:rPr>
          <w:rFonts w:asciiTheme="minorHAnsi" w:hAnsiTheme="minorHAnsi" w:cstheme="minorHAnsi"/>
          <w:lang w:val="pt-PT"/>
        </w:rPr>
        <w:t xml:space="preserve"> </w:t>
      </w:r>
      <w:r w:rsidR="00895904" w:rsidRPr="009460DC">
        <w:rPr>
          <w:rFonts w:asciiTheme="minorHAnsi" w:eastAsia="Times New Roman" w:hAnsiTheme="minorHAnsi" w:cstheme="minorHAnsi"/>
          <w:lang w:val="pt-PT" w:eastAsia="pt-PT" w:bidi="ar-SA"/>
        </w:rPr>
        <w:t>e das faixas de proteção de arribas contadas a partir do rebordo inferior para o mar</w:t>
      </w:r>
      <w:proofErr w:type="gramStart"/>
      <w:r w:rsidR="00895904" w:rsidRPr="009460DC">
        <w:rPr>
          <w:rFonts w:asciiTheme="minorHAnsi" w:eastAsia="Times New Roman" w:hAnsiTheme="minorHAnsi" w:cstheme="minorHAnsi"/>
          <w:lang w:val="pt-PT" w:eastAsia="pt-PT" w:bidi="ar-SA"/>
        </w:rPr>
        <w:t>,</w:t>
      </w:r>
      <w:proofErr w:type="gramEnd"/>
      <w:r w:rsidRPr="009460DC">
        <w:rPr>
          <w:rFonts w:asciiTheme="minorHAnsi" w:eastAsia="Times New Roman" w:hAnsiTheme="minorHAnsi" w:cstheme="minorHAnsi"/>
          <w:lang w:val="pt-PT" w:eastAsia="pt-PT" w:bidi="ar-SA"/>
        </w:rPr>
        <w:t xml:space="preserve"> engloba, na sua componente risco, as faixas de risco e faixas de proteção identificadas nos planos de ordenamento da orla costeira ou as faixas de salvaguarda aos riscos costeiros em litoral de arriba identificadas no âmbito da revisão daqueles planos e elaboração dos respetivos programas</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Tendo em conta a grande variabilidade de velocidades de evolução das arribas existentes em Portugal continental, que implicam também grande variabilidade na mobilidade ao longo do tempo da posição do rebordo superior, a delimitação </w:t>
      </w:r>
      <w:r w:rsidRPr="009460DC">
        <w:rPr>
          <w:rFonts w:asciiTheme="minorHAnsi" w:eastAsia="Times New Roman" w:hAnsiTheme="minorHAnsi" w:cstheme="minorHAnsi"/>
          <w:lang w:val="pt-PT" w:eastAsia="pt-PT" w:bidi="ar-SA"/>
        </w:rPr>
        <w:t xml:space="preserve">da componente risco </w:t>
      </w:r>
      <w:r w:rsidRPr="009460DC">
        <w:rPr>
          <w:rFonts w:asciiTheme="minorHAnsi" w:hAnsiTheme="minorHAnsi" w:cstheme="minorHAnsi"/>
          <w:lang w:val="pt-PT"/>
        </w:rPr>
        <w:t>das faixas de proteção a partir deste apoia-se em princípios metodológicos diferenciados para as arribas de evolução rápida, cortadas em materiais brandos, e para as arribas de evolução mais lenta, cortadas em maciços rochosos.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dunas localizadas sobre arribas são consideradas dunas costeiras e a sua delimitação é feita independentemente da delimitação das arribas e respetivas faixas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arribas fósseis são delimitadas, do lado do mar, pelo sopé do edifício dunar consolidado e, do lado de terra, pela linha de contacto com as restantes formações geológicas, seguindo a metodologia indicada para a delimitação de áreas de instabilidade de vertentes, por a sua evolução ser atualmente dominada por processos idênticos aos responsáveis pela evolução de outras escarpas naturais afastadas das ações marinhas diretas. A largura das faixas de proteção adjacentes à crista e ao sopé deve ser pelo menos igual ao desnível entre a crista e o sopé, sem prejuízo de delimitações abrangendo áreas mais extensas que resultem dos estudos para a delimitação de áreas de instabilidade de vertentes.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1.8.1 -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DC181A" w:rsidRPr="009460DC" w:rsidRDefault="004143DB" w:rsidP="00DC181A">
      <w:pPr>
        <w:pStyle w:val="NormalWeb"/>
        <w:jc w:val="both"/>
        <w:rPr>
          <w:rFonts w:asciiTheme="minorHAnsi" w:hAnsiTheme="minorHAnsi" w:cstheme="minorHAnsi"/>
          <w:sz w:val="22"/>
          <w:szCs w:val="22"/>
        </w:rPr>
      </w:pPr>
      <w:proofErr w:type="spellStart"/>
      <w:r w:rsidRPr="009460DC">
        <w:rPr>
          <w:rFonts w:asciiTheme="minorHAnsi" w:hAnsiTheme="minorHAnsi" w:cstheme="minorHAnsi"/>
          <w:sz w:val="22"/>
          <w:szCs w:val="22"/>
        </w:rPr>
        <w:t>Ortofotomapas</w:t>
      </w:r>
      <w:proofErr w:type="spellEnd"/>
      <w:r w:rsidRPr="009460DC">
        <w:rPr>
          <w:rFonts w:asciiTheme="minorHAnsi" w:hAnsiTheme="minorHAnsi" w:cstheme="minorHAnsi"/>
          <w:sz w:val="22"/>
          <w:szCs w:val="22"/>
        </w:rPr>
        <w:t xml:space="preserve"> atualizados com resolução espacial não inferior a 0,5 m no terreno</w:t>
      </w:r>
      <w:r w:rsidR="00DC181A" w:rsidRPr="009460DC">
        <w:rPr>
          <w:rFonts w:asciiTheme="minorHAnsi" w:hAnsiTheme="minorHAnsi" w:cstheme="minorHAnsi"/>
          <w:sz w:val="22"/>
          <w:szCs w:val="22"/>
        </w:rPr>
        <w:t xml:space="preserve"> - DGT, </w:t>
      </w:r>
      <w:proofErr w:type="spellStart"/>
      <w:r w:rsidR="00DC181A" w:rsidRPr="009460DC">
        <w:rPr>
          <w:rFonts w:asciiTheme="minorHAnsi" w:hAnsiTheme="minorHAnsi" w:cstheme="minorHAnsi"/>
          <w:sz w:val="22"/>
          <w:szCs w:val="22"/>
        </w:rPr>
        <w:t>CIGeoE</w:t>
      </w:r>
      <w:proofErr w:type="spellEnd"/>
      <w:r w:rsidR="00DC181A" w:rsidRPr="009460DC">
        <w:rPr>
          <w:rFonts w:asciiTheme="minorHAnsi" w:hAnsiTheme="minorHAnsi" w:cstheme="minorHAnsi"/>
          <w:sz w:val="22"/>
          <w:szCs w:val="22"/>
        </w:rPr>
        <w:t>. Adicionalmente deve ser confirmado o seu ajuste rigoroso à melhor base topográfica disponível.</w:t>
      </w:r>
    </w:p>
    <w:p w:rsidR="00D829EA" w:rsidRPr="009460DC" w:rsidRDefault="00075D0D"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Topo-batimetria e informação complementar sobre conteúdos litorais e linha de costa</w:t>
      </w:r>
      <w:r w:rsidRPr="009460DC">
        <w:rPr>
          <w:rFonts w:asciiTheme="minorHAnsi" w:eastAsia="Times New Roman" w:hAnsiTheme="minorHAnsi" w:cstheme="minorHAnsi"/>
          <w:lang w:val="pt-PT" w:eastAsia="pt-PT" w:bidi="ar-SA"/>
        </w:rPr>
        <w:t xml:space="preserve"> –</w:t>
      </w:r>
      <w:r w:rsidR="00737E8B" w:rsidRPr="009460DC">
        <w:rPr>
          <w:rFonts w:asciiTheme="minorHAnsi" w:eastAsia="Times New Roman" w:hAnsiTheme="minorHAnsi" w:cstheme="minorHAnsi"/>
          <w:lang w:val="pt-PT" w:eastAsia="pt-PT" w:bidi="ar-SA"/>
        </w:rPr>
        <w:t xml:space="preserve"> IH;</w:t>
      </w:r>
      <w:r w:rsidR="00737E8B" w:rsidRPr="009460DC">
        <w:rPr>
          <w:rFonts w:asciiTheme="minorHAnsi" w:hAnsiTheme="minorHAnsi" w:cstheme="minorHAnsi"/>
          <w:lang w:val="pt-PT"/>
        </w:rPr>
        <w:t xml:space="preserve"> APA, I. P</w:t>
      </w:r>
      <w:r w:rsidR="00737E8B" w:rsidRPr="009460DC">
        <w:rPr>
          <w:rFonts w:asciiTheme="minorHAnsi" w:eastAsia="Times New Roman" w:hAnsiTheme="minorHAnsi" w:cstheme="minorHAnsi"/>
          <w:lang w:val="pt-PT" w:eastAsia="pt-PT" w:bidi="ar-SA"/>
        </w:rPr>
        <w:t>.;</w:t>
      </w:r>
      <w:r w:rsidR="00737E8B" w:rsidRPr="009460DC">
        <w:rPr>
          <w:rFonts w:asciiTheme="minorHAnsi" w:hAnsiTheme="minorHAnsi" w:cstheme="minorHAnsi"/>
          <w:lang w:val="pt-PT"/>
        </w:rPr>
        <w:t xml:space="preserve"> IPMA, I. P.; entidades portuárias.</w:t>
      </w:r>
    </w:p>
    <w:p w:rsidR="00BE7714"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BE7714"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Fotografia aérea (recente e antiga) - DGT,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FAP.</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lastRenderedPageBreak/>
        <w:t>Planos de Ordenamento da Orla Costeira e Programas da Orla Costeira - APA, I. P.</w:t>
      </w:r>
      <w:r w:rsidR="00DF075F"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1.8.2 -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Em Portugal continental as arribas estão bem representadas no litoral Sul, existindo arribas de evolução rápida na zona da lagoa de Albufeira, entre a Fonte da Telha e a praia do Meco, entre o Carvalhal e Sines, na praia da Falésia, no litoral a leste de Quarteira e entre esta localidade e a Quinta do Lago.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Centro existem arribas no cabo Mondego</w:t>
      </w:r>
      <w:r w:rsidR="00AF171F" w:rsidRPr="009460DC">
        <w:rPr>
          <w:rFonts w:asciiTheme="minorHAnsi" w:eastAsia="Times New Roman" w:hAnsiTheme="minorHAnsi" w:cstheme="minorHAnsi"/>
          <w:lang w:val="pt-PT" w:eastAsia="pt-PT" w:bidi="ar-SA"/>
        </w:rPr>
        <w:t>, na Figueira da Foz, a sul da Praia do Pedrógão, em Leiria,</w:t>
      </w:r>
      <w:r w:rsidRPr="009460DC">
        <w:rPr>
          <w:rFonts w:asciiTheme="minorHAnsi" w:hAnsiTheme="minorHAnsi" w:cstheme="minorHAnsi"/>
          <w:lang w:val="pt-PT"/>
        </w:rPr>
        <w:t xml:space="preserve"> e na praia de São Pedro de Moel</w:t>
      </w:r>
      <w:r w:rsidR="00AF171F" w:rsidRPr="009460DC">
        <w:rPr>
          <w:rFonts w:asciiTheme="minorHAnsi" w:eastAsia="Times New Roman" w:hAnsiTheme="minorHAnsi" w:cstheme="minorHAnsi"/>
          <w:lang w:val="pt-PT" w:eastAsia="pt-PT" w:bidi="ar-SA"/>
        </w:rPr>
        <w:t>, na Marinha Grande</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litoral de Lisboa e Vale do Tejo </w:t>
      </w:r>
      <w:proofErr w:type="gramStart"/>
      <w:r w:rsidRPr="009460DC">
        <w:rPr>
          <w:rFonts w:asciiTheme="minorHAnsi" w:hAnsiTheme="minorHAnsi" w:cstheme="minorHAnsi"/>
          <w:lang w:val="pt-PT"/>
        </w:rPr>
        <w:t>é dominado</w:t>
      </w:r>
      <w:proofErr w:type="gramEnd"/>
      <w:r w:rsidRPr="009460DC">
        <w:rPr>
          <w:rFonts w:asciiTheme="minorHAnsi" w:hAnsiTheme="minorHAnsi" w:cstheme="minorHAnsi"/>
          <w:lang w:val="pt-PT"/>
        </w:rPr>
        <w:t>, a Norte, por arribas altas, embora apresente também arribas baixas, nomeadamente no Cabo Raso e em Óbidos. No troço Sul, destaca-se a arriba que se desenvolve desde a Fonte da Telha até à lagoa de Albufeira, que continua em direção ao Cabo Espichel e se consolida numa arriba rochosa e abrupta que se prolonga até à Arrábida.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litoral alentejano apresenta arribas alcantiladas no troço compreendido entre Sines e Odeceixe e arribas </w:t>
      </w:r>
      <w:proofErr w:type="spellStart"/>
      <w:r w:rsidRPr="009460DC">
        <w:rPr>
          <w:rFonts w:asciiTheme="minorHAnsi" w:hAnsiTheme="minorHAnsi" w:cstheme="minorHAnsi"/>
          <w:lang w:val="pt-PT"/>
        </w:rPr>
        <w:t>areníticas</w:t>
      </w:r>
      <w:proofErr w:type="spellEnd"/>
      <w:r w:rsidRPr="009460DC">
        <w:rPr>
          <w:rFonts w:asciiTheme="minorHAnsi" w:hAnsiTheme="minorHAnsi" w:cstheme="minorHAnsi"/>
          <w:lang w:val="pt-PT"/>
        </w:rPr>
        <w:t xml:space="preserve"> a Norte de Sines, em especial na zona intermédia do arco litoral Sado-Sines e nas proximidades do maciço rochoso de Sines.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barlavento algarvio e no setor litoral abrangido pelo Parque Natural do Sudoeste Alentejano e Costa Vicentina as arribas assumem grande expressão. No sota-vento algarvio, sobretudo no setor entre a praia do Garrão/Vale do Lobo e Olhos de Água/Albufeira, as arribas talhadas em arenitos assumem alguma expressão.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1.9 - Faixa terrestre de proteção costeira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faixa terrestre de proteção costeira é delimitada pela </w:t>
      </w:r>
      <w:r w:rsidR="006D6DF4" w:rsidRPr="006D6DF4">
        <w:rPr>
          <w:rFonts w:asciiTheme="minorHAnsi" w:hAnsiTheme="minorHAnsi" w:cstheme="minorHAnsi"/>
          <w:lang w:val="pt-PT"/>
        </w:rPr>
        <w:t>LMPAVE</w:t>
      </w:r>
      <w:r w:rsidRPr="009460DC">
        <w:rPr>
          <w:rFonts w:asciiTheme="minorHAnsi" w:hAnsiTheme="minorHAnsi" w:cstheme="minorHAnsi"/>
          <w:lang w:val="pt-PT"/>
        </w:rPr>
        <w:t xml:space="preserve"> nos troços de litoral em que não existam nem dunas nem arribas, ou seja, onde esta linha de referência confina, para o lado de terra, com planícies aluviais, litoral rochoso baixo ou terrenos com declive, morfologia e composição variáveis, cuja evolução não dependa diretamente das ações marinhas.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delimitação da faixa terrestre de proteção costeira considera-se a faixa onde se inclui a margem do mar, medida a partir da linha que limita o leito das águas do mar para o interior, com a largura adequada à proteção eficaz da zona costeira e à prevenção de inundações e galgamentos costeiros, a definir com base em informação geomorfológica, topográfica, meteorológica e oceanográfica.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Para a delimitação desta faixa considera-se a aplicação de um critério baseado no efeito combinado de pelo menos quatro componentes: a cota do nível médio do mar, a elevação da maré astronómica, a sobre-elevação meteorológica e o espraio da onda. 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 O resultado obtido é cruzado com a informação geomorfológica local para aferir a largura mais adequada à prossecução dos objetivos desta faixa.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1.9.1 -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de boa qualidade e mais atualizado que esteja disponível.</w:t>
      </w:r>
    </w:p>
    <w:p w:rsidR="000F6087" w:rsidRDefault="004143DB" w:rsidP="002112A1">
      <w:pPr>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 Adicionalmente deve ser confirmado o seu ajuste rigoroso à melhor base topográfica disponível.</w:t>
      </w:r>
    </w:p>
    <w:p w:rsidR="000F6087" w:rsidRDefault="00075D0D"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Topo-batimetria</w:t>
      </w:r>
      <w:r w:rsidR="00737E8B" w:rsidRPr="009460DC">
        <w:rPr>
          <w:rFonts w:asciiTheme="minorHAnsi" w:hAnsiTheme="minorHAnsi" w:cstheme="minorHAnsi"/>
          <w:lang w:val="pt-PT"/>
        </w:rPr>
        <w:t xml:space="preserve"> e informação complementar sobre conteúdos litorais e linha de costa</w:t>
      </w:r>
      <w:r w:rsidR="00737E8B" w:rsidRPr="009460DC">
        <w:rPr>
          <w:rFonts w:asciiTheme="minorHAnsi" w:eastAsia="Times New Roman" w:hAnsiTheme="minorHAnsi" w:cstheme="minorHAnsi"/>
          <w:lang w:val="pt-PT" w:eastAsia="pt-PT" w:bidi="ar-SA"/>
        </w:rPr>
        <w:t xml:space="preserve"> – IH;</w:t>
      </w:r>
      <w:r w:rsidR="00737E8B" w:rsidRPr="009460DC">
        <w:rPr>
          <w:rFonts w:asciiTheme="minorHAnsi" w:hAnsiTheme="minorHAnsi" w:cstheme="minorHAnsi"/>
          <w:lang w:val="pt-PT"/>
        </w:rPr>
        <w:t xml:space="preserve"> APA, I. P</w:t>
      </w:r>
      <w:r w:rsidR="00737E8B" w:rsidRPr="009460DC">
        <w:rPr>
          <w:rFonts w:asciiTheme="minorHAnsi" w:eastAsia="Times New Roman" w:hAnsiTheme="minorHAnsi" w:cstheme="minorHAnsi"/>
          <w:lang w:val="pt-PT" w:eastAsia="pt-PT" w:bidi="ar-SA"/>
        </w:rPr>
        <w:t>.;</w:t>
      </w:r>
      <w:r w:rsidR="00737E8B" w:rsidRPr="009460DC">
        <w:rPr>
          <w:rFonts w:asciiTheme="minorHAnsi" w:hAnsiTheme="minorHAnsi" w:cstheme="minorHAnsi"/>
          <w:lang w:val="pt-PT"/>
        </w:rPr>
        <w:t xml:space="preserve"> IPMA, I. P.; entidades portuárias.</w:t>
      </w:r>
    </w:p>
    <w:p w:rsidR="000F6087"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Cota do nível médio do mar (marégrafo de Cascais) - DGT, FCUL.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Análise/síntese da elevação da maré astronómica.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LMPAVE</w:t>
      </w:r>
      <w:r w:rsidRPr="009460DC">
        <w:rPr>
          <w:rFonts w:asciiTheme="minorHAnsi" w:hAnsiTheme="minorHAnsi" w:cstheme="minorHAnsi"/>
          <w:lang w:val="pt-PT"/>
        </w:rPr>
        <w:t xml:space="preserve"> e Linha Limite do Leito das Águas do Mar -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1.9.2 -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Esta tipologia tem especial expressão no litoral a Norte de Espinho e ocorrências geralmente de pequena extensão no restante litoral de Portugal continental.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Norte ocorrem situações de ausência de dunas costeiras ou arribas, nomeadamente desde a zona Sul da freguesia de Moledo até à foz do rio Âncora em Vila Praia de Âncora (Caminha), da praia da Gelfa a Sul de Âncora (Caminha) até à praia da Ínsua na freguesia de Afife (Viana do Castelo), desde a parte Sul da praia de Paçô, na freguesia de Carreço, até à foz do rio Lima (Viana do Castelo), da foz da ribeira da Barranha na Aguçadoura até ao aglomerado marginal a Norte da praia das Pedras Negras (Póvoa de Varzim), desde a Estalagem de Santo André na Aguçadoura até à foz do rio Ave, na frente marítima dos aglomerados marginais da Árvore e de Mindelo (Vila do Conde), desde a praia Pinhal dos Elétricos em Vila Chã até à parte Norte da marginal de Labruge (Vila do Conde), do rio Onda, no limite do concelho, até ao </w:t>
      </w:r>
      <w:proofErr w:type="spellStart"/>
      <w:r w:rsidRPr="009460DC">
        <w:rPr>
          <w:rFonts w:asciiTheme="minorHAnsi" w:hAnsiTheme="minorHAnsi" w:cstheme="minorHAnsi"/>
          <w:lang w:val="pt-PT"/>
        </w:rPr>
        <w:t>Funtão</w:t>
      </w:r>
      <w:proofErr w:type="spellEnd"/>
      <w:r w:rsidRPr="009460DC">
        <w:rPr>
          <w:rFonts w:asciiTheme="minorHAnsi" w:hAnsiTheme="minorHAnsi" w:cstheme="minorHAnsi"/>
          <w:lang w:val="pt-PT"/>
        </w:rPr>
        <w:t xml:space="preserve"> (Matosinhos), desde a </w:t>
      </w:r>
      <w:proofErr w:type="spellStart"/>
      <w:r w:rsidRPr="009460DC">
        <w:rPr>
          <w:rFonts w:asciiTheme="minorHAnsi" w:hAnsiTheme="minorHAnsi" w:cstheme="minorHAnsi"/>
          <w:lang w:val="pt-PT"/>
        </w:rPr>
        <w:t>Agudela</w:t>
      </w:r>
      <w:proofErr w:type="spellEnd"/>
      <w:r w:rsidRPr="009460DC">
        <w:rPr>
          <w:rFonts w:asciiTheme="minorHAnsi" w:hAnsiTheme="minorHAnsi" w:cstheme="minorHAnsi"/>
          <w:lang w:val="pt-PT"/>
        </w:rPr>
        <w:t xml:space="preserve"> Sul (Matosinhos) até à Memória (Parque das Dunas junto ao Obelisco), desde Lavadores até Valadares Sul (Vila Nova de Gaia), desde Miramar Norte/Senhor da Pedra (Vila Nova de Gaia) até à praia Mar e Sol a Norte da Aguda (Parque de Dunas da Aguda), do aglomerado marginal da Aguda (Vila Nova de Gaia) até à ribeira de Juncal em São Félix (Vila Nova de Gaia), na frente marítima de Espinho e da ribeira do Mocho para Sul até ao aglomerado piscatório de Paramos (Espinho).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Centro verificam-se situações de ausência de dunas costeiras ou arribas, nomeadamente as frentes marítimas dos aglomerados urbanos das praias de Esmoriz, Cortegaça e Furadouro (Ovar), da praia da Torreira (Murtosa), da praia da Barra e da praia da Costa Nova (Ílhavo), da praia da Vagueira (Vagos), da praia de Mira (Mira), da praia da Tocha (Cantanhede), da Figueira da Foz e da Costa de Lavos (Figueira da Foz), da praia de Leirosa (Figueira da Foz), da praia de Pedrógão (Leiria) e da praia da Vieira (Marinha Grande).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No litoral de Lisboa e Vale do Tejo existem pequenos troços onde se verifica a ausência de dunas ou de arribas, nomeadamente nos concelhos de Alcobaça, Nazaré, Caldas da Rainha, Lourinhã, Torres Vedras, Mafra, Sintra, Cascais, e Sesimbra. Alguns destes troços encontram-se bastante artificializados, como acontece, nomeadamente, na concha de São Martinho, na baía da Nazaré, na Ericeira, em Cascais e em Sesimbra.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litoral algarvio registam-se pontualmente alguns troços onde se verifica a ausência de dunas costeiras ou de arribas, nomeadamente nos concelhos de Lagos, Loulé e Albufeira, correspondendo estes dois últimos casos a troços litorais bastante artificializados, onde a frente urbana faz fronteira com o limite interior da praia.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1.10 - Águas de transição e respetivos leitos, margens e faixas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As águas de transição são delimitadas, a montante, pelo local até onde se verifica a influência da propagação física da maré salina. </w:t>
      </w:r>
      <w:r w:rsidRPr="009460DC">
        <w:rPr>
          <w:rFonts w:asciiTheme="minorHAnsi" w:eastAsia="Times New Roman" w:hAnsiTheme="minorHAnsi" w:cstheme="minorHAnsi"/>
          <w:lang w:val="pt-PT" w:eastAsia="pt-PT" w:bidi="ar-SA"/>
        </w:rPr>
        <w:t>Os limites laterais correspondem à linha da</w:t>
      </w:r>
      <w:r w:rsidRPr="009460DC">
        <w:rPr>
          <w:rFonts w:asciiTheme="minorHAnsi" w:hAnsiTheme="minorHAnsi" w:cstheme="minorHAnsi"/>
          <w:lang w:val="pt-PT"/>
        </w:rPr>
        <w:t xml:space="preserve"> máxima preia-mar de águas vivas equinociais que delimita o leito das águas de transição.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O limite de jusante das águas de transição é materializado pelo alinhamento de cabos, promontórios, restingas e ilhas barreiras, incluindo os seus prolongamentos artificiais por obras marítimo-portuárias ou de proteção costeira, que definem as fozes ou barras destas águas de transição quando estas têm contacto permanente com o mar, ou pelo limite interior de barreiras soldadas, no caso de lagunas costeiras separadas do mar por barreiras sedimentares contínuas.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São englobadas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Nem todas as fozes de cursos de água que recebem sedimentos marinhos e apresentam água salgada devido à proximidade de águas costeiras são consideradas como águas de transição. Para efeito de delimitação da REN consideram-se águas de transição os estuários dos rios Minho, Lima, Neiva, Cávado, Ave, Leça, Douro, Mondego, Lis, Tejo, Sado, Mira, Arade e Guadiana e, ainda, as seguintes rias e lagoas costeiras: lagoa de Esmoriz, Ria de Aveiro, lagoa de Óbidos, lagoa de Albufeira, lagoa de Melides, lagoa de Santo André, lagoa da Sancha, Ria de Alvor e Ria Formosa. Excecionalmente</w:t>
      </w:r>
      <w:proofErr w:type="gramStart"/>
      <w:r w:rsidRPr="009460DC">
        <w:rPr>
          <w:rFonts w:asciiTheme="minorHAnsi" w:hAnsiTheme="minorHAnsi" w:cstheme="minorHAnsi"/>
          <w:lang w:val="pt-PT"/>
        </w:rPr>
        <w:t>,</w:t>
      </w:r>
      <w:proofErr w:type="gramEnd"/>
      <w:r w:rsidRPr="009460DC">
        <w:rPr>
          <w:rFonts w:asciiTheme="minorHAnsi" w:hAnsiTheme="minorHAnsi" w:cstheme="minorHAnsi"/>
          <w:lang w:val="pt-PT"/>
        </w:rPr>
        <w:t xml:space="preserve"> admite-se a integração de outras águas de transição em situações devidamente justificadas.</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gramStart"/>
      <w:r w:rsidRPr="00CE47D9">
        <w:rPr>
          <w:rFonts w:asciiTheme="minorHAnsi" w:hAnsiTheme="minorHAnsi" w:cstheme="minorHAnsi"/>
        </w:rPr>
        <w:t>A</w:t>
      </w:r>
      <w:proofErr w:type="gramEnd"/>
      <w:r w:rsidRPr="00CE47D9">
        <w:rPr>
          <w:rFonts w:asciiTheme="minorHAnsi" w:hAnsiTheme="minorHAnsi" w:cstheme="minorHAnsi"/>
        </w:rPr>
        <w:t xml:space="preserve"> </w:t>
      </w:r>
      <w:proofErr w:type="spellStart"/>
      <w:r w:rsidRPr="00CE47D9">
        <w:rPr>
          <w:rFonts w:asciiTheme="minorHAnsi" w:hAnsiTheme="minorHAnsi" w:cstheme="minorHAnsi"/>
        </w:rPr>
        <w:t>interligação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hidráulica</w:t>
      </w:r>
      <w:proofErr w:type="spellEnd"/>
      <w:r w:rsidRPr="00CE47D9">
        <w:rPr>
          <w:rFonts w:asciiTheme="minorHAnsi" w:hAnsiTheme="minorHAnsi" w:cstheme="minorHAnsi"/>
        </w:rPr>
        <w:t xml:space="preserve"> das </w:t>
      </w:r>
      <w:proofErr w:type="spellStart"/>
      <w:r w:rsidRPr="00CE47D9">
        <w:rPr>
          <w:rFonts w:asciiTheme="minorHAnsi" w:hAnsiTheme="minorHAnsi" w:cstheme="minorHAnsi"/>
        </w:rPr>
        <w:t>lagoas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costeiras</w:t>
      </w:r>
      <w:proofErr w:type="spellEnd"/>
      <w:r w:rsidRPr="00CE47D9">
        <w:rPr>
          <w:rFonts w:asciiTheme="minorHAnsi" w:hAnsiTheme="minorHAnsi" w:cstheme="minorHAnsi"/>
        </w:rPr>
        <w:t xml:space="preserve"> com </w:t>
      </w:r>
      <w:proofErr w:type="spellStart"/>
      <w:r w:rsidRPr="00CE47D9">
        <w:rPr>
          <w:rFonts w:asciiTheme="minorHAnsi" w:hAnsiTheme="minorHAnsi" w:cstheme="minorHAnsi"/>
        </w:rPr>
        <w:t>massas</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água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subterrânea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deve</w:t>
      </w:r>
      <w:proofErr w:type="spellEnd"/>
      <w:r w:rsidRPr="00CE47D9">
        <w:rPr>
          <w:rFonts w:asciiTheme="minorHAnsi" w:hAnsiTheme="minorHAnsi" w:cstheme="minorHAnsi"/>
        </w:rPr>
        <w:t xml:space="preserve"> ser </w:t>
      </w:r>
      <w:proofErr w:type="spellStart"/>
      <w:r w:rsidRPr="00CE47D9">
        <w:rPr>
          <w:rFonts w:asciiTheme="minorHAnsi" w:hAnsiTheme="minorHAnsi" w:cstheme="minorHAnsi"/>
        </w:rPr>
        <w:t>considerada</w:t>
      </w:r>
      <w:proofErr w:type="spellEnd"/>
      <w:r w:rsidRPr="00CE47D9">
        <w:rPr>
          <w:rFonts w:asciiTheme="minorHAnsi" w:hAnsiTheme="minorHAnsi" w:cstheme="minorHAnsi"/>
        </w:rPr>
        <w:t xml:space="preserve"> no </w:t>
      </w:r>
      <w:proofErr w:type="spellStart"/>
      <w:r w:rsidRPr="00CE47D9">
        <w:rPr>
          <w:rFonts w:asciiTheme="minorHAnsi" w:hAnsiTheme="minorHAnsi" w:cstheme="minorHAnsi"/>
        </w:rPr>
        <w:t>estudo</w:t>
      </w:r>
      <w:proofErr w:type="spellEnd"/>
      <w:r w:rsidRPr="00CE47D9">
        <w:rPr>
          <w:rFonts w:asciiTheme="minorHAnsi" w:hAnsiTheme="minorHAnsi" w:cstheme="minorHAnsi"/>
        </w:rPr>
        <w:t xml:space="preserve"> da </w:t>
      </w:r>
      <w:proofErr w:type="spellStart"/>
      <w:r w:rsidRPr="00CE47D9">
        <w:rPr>
          <w:rFonts w:asciiTheme="minorHAnsi" w:hAnsiTheme="minorHAnsi" w:cstheme="minorHAnsi"/>
        </w:rPr>
        <w:t>sua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hidrodinâmica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pelo</w:t>
      </w:r>
      <w:proofErr w:type="spellEnd"/>
      <w:r w:rsidRPr="00CE47D9">
        <w:rPr>
          <w:rFonts w:asciiTheme="minorHAnsi" w:hAnsiTheme="minorHAnsi" w:cstheme="minorHAnsi"/>
        </w:rPr>
        <w:t xml:space="preserve"> volume de </w:t>
      </w:r>
      <w:proofErr w:type="spellStart"/>
      <w:r w:rsidRPr="00CE47D9">
        <w:rPr>
          <w:rFonts w:asciiTheme="minorHAnsi" w:hAnsiTheme="minorHAnsi" w:cstheme="minorHAnsi"/>
        </w:rPr>
        <w:t>água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significativo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que</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cedem</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às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massas</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água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superficiais</w:t>
      </w:r>
      <w:proofErr w:type="spellEnd"/>
      <w:r w:rsidRPr="00CE47D9">
        <w:rPr>
          <w:rFonts w:asciiTheme="minorHAnsi" w:hAnsiTheme="minorHAnsi" w:cstheme="minorHAnsi"/>
        </w:rPr>
        <w:t>.</w:t>
      </w:r>
      <w:r w:rsidR="006D6DF4">
        <w:rPr>
          <w:rFonts w:asciiTheme="minorHAnsi" w:eastAsia="Times New Roman" w:hAnsiTheme="minorHAnsi" w:cstheme="minorHAnsi"/>
          <w:lang w:val="pt-PT" w:eastAsia="pt-PT" w:bidi="ar-SA"/>
        </w:rPr>
        <w:t xml:space="preserve"> São disto exemplo a Ria de Aveiro e o aquífero quaternário-cretácico de Aveiro, a lagoa de Óbidos e o aquífero das Caldas da Rainha/Nazaré, a lagoa de Santo André e o aquífero de Sines, a Ria Formosa e o aquífero da Campina de </w:t>
      </w:r>
      <w:proofErr w:type="spellStart"/>
      <w:r w:rsidR="006D6DF4">
        <w:rPr>
          <w:rFonts w:asciiTheme="minorHAnsi" w:eastAsia="Times New Roman" w:hAnsiTheme="minorHAnsi" w:cstheme="minorHAnsi"/>
          <w:lang w:val="pt-PT" w:eastAsia="pt-PT" w:bidi="ar-SA"/>
        </w:rPr>
        <w:t>Faro.</w:t>
      </w:r>
      <w:r w:rsidR="004143DB" w:rsidRPr="009460DC">
        <w:rPr>
          <w:rFonts w:asciiTheme="minorHAnsi" w:hAnsiTheme="minorHAnsi" w:cstheme="minorHAnsi"/>
          <w:lang w:val="pt-PT"/>
        </w:rPr>
        <w:t>A</w:t>
      </w:r>
      <w:proofErr w:type="spellEnd"/>
      <w:r w:rsidR="004143DB" w:rsidRPr="009460DC">
        <w:rPr>
          <w:rFonts w:asciiTheme="minorHAnsi" w:hAnsiTheme="minorHAnsi" w:cstheme="minorHAnsi"/>
          <w:lang w:val="pt-PT"/>
        </w:rPr>
        <w:t xml:space="preserve"> delimitação das faixas de proteção das águas de transição parte da </w:t>
      </w:r>
      <w:r w:rsidR="00894FC4" w:rsidRPr="009460DC">
        <w:rPr>
          <w:rFonts w:asciiTheme="minorHAnsi" w:eastAsia="Times New Roman" w:hAnsiTheme="minorHAnsi" w:cstheme="minorHAnsi"/>
          <w:lang w:val="pt-PT" w:eastAsia="pt-PT" w:bidi="ar-SA"/>
        </w:rPr>
        <w:t>LMPAVE</w:t>
      </w:r>
      <w:r w:rsidR="004143DB" w:rsidRPr="009460DC">
        <w:rPr>
          <w:rFonts w:asciiTheme="minorHAnsi" w:hAnsiTheme="minorHAnsi" w:cstheme="minorHAnsi"/>
          <w:lang w:val="pt-PT"/>
        </w:rPr>
        <w:t xml:space="preserve"> (limite do leito das águas de transição) e considera as características dos conteúdos sedimentares, morfológicos e bióticos, numa avaliação casuística devidamente descrita e fundamentada, adotando como valor mínimo a largura de 100 m, medida na horizontal, prosseguindo os princípios de prevenção e de proteção destas interfaces.</w:t>
      </w:r>
    </w:p>
    <w:p w:rsidR="000F6087" w:rsidRDefault="00E6383B" w:rsidP="002112A1">
      <w:pPr>
        <w:shd w:val="clear" w:color="auto" w:fill="FFFFFF"/>
        <w:spacing w:beforeLines="120" w:after="0" w:line="240" w:lineRule="auto"/>
        <w:jc w:val="both"/>
        <w:rPr>
          <w:rFonts w:asciiTheme="minorHAnsi" w:hAnsiTheme="minorHAnsi" w:cstheme="minorHAnsi"/>
          <w:lang w:val="pt-PT"/>
        </w:rPr>
      </w:pPr>
      <w:r w:rsidRPr="00CE47D9">
        <w:rPr>
          <w:rFonts w:asciiTheme="minorHAnsi" w:hAnsiTheme="minorHAnsi" w:cstheme="minorHAnsi"/>
        </w:rPr>
        <w:t xml:space="preserve">As </w:t>
      </w:r>
      <w:proofErr w:type="spellStart"/>
      <w:r w:rsidRPr="00CE47D9">
        <w:rPr>
          <w:rFonts w:asciiTheme="minorHAnsi" w:hAnsiTheme="minorHAnsi" w:cstheme="minorHAnsi"/>
        </w:rPr>
        <w:t>faixas</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proteção</w:t>
      </w:r>
      <w:proofErr w:type="spellEnd"/>
      <w:r w:rsidRPr="00CE47D9">
        <w:rPr>
          <w:rFonts w:asciiTheme="minorHAnsi" w:hAnsiTheme="minorHAnsi" w:cstheme="minorHAnsi"/>
        </w:rPr>
        <w:t xml:space="preserve"> das </w:t>
      </w:r>
      <w:proofErr w:type="spellStart"/>
      <w:r w:rsidRPr="00CE47D9">
        <w:rPr>
          <w:rFonts w:asciiTheme="minorHAnsi" w:hAnsiTheme="minorHAnsi" w:cstheme="minorHAnsi"/>
        </w:rPr>
        <w:t>águas</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transição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incluem</w:t>
      </w:r>
      <w:proofErr w:type="spellEnd"/>
      <w:r w:rsidRPr="00CE47D9">
        <w:rPr>
          <w:rFonts w:asciiTheme="minorHAnsi" w:hAnsiTheme="minorHAnsi" w:cstheme="minorHAnsi"/>
        </w:rPr>
        <w:t xml:space="preserve"> as </w:t>
      </w:r>
      <w:proofErr w:type="spellStart"/>
      <w:r w:rsidRPr="00CE47D9">
        <w:rPr>
          <w:rFonts w:asciiTheme="minorHAnsi" w:hAnsiTheme="minorHAnsi" w:cstheme="minorHAnsi"/>
        </w:rPr>
        <w:t>margens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definidas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tendo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por</w:t>
      </w:r>
      <w:proofErr w:type="spellEnd"/>
      <w:r w:rsidRPr="00CE47D9">
        <w:rPr>
          <w:rFonts w:asciiTheme="minorHAnsi" w:hAnsiTheme="minorHAnsi" w:cstheme="minorHAnsi"/>
        </w:rPr>
        <w:t xml:space="preserve"> base o </w:t>
      </w:r>
      <w:proofErr w:type="spellStart"/>
      <w:r w:rsidRPr="00CE47D9">
        <w:rPr>
          <w:rFonts w:asciiTheme="minorHAnsi" w:hAnsiTheme="minorHAnsi" w:cstheme="minorHAnsi"/>
        </w:rPr>
        <w:t>disposto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na</w:t>
      </w:r>
      <w:proofErr w:type="spellEnd"/>
      <w:r w:rsidRPr="00CE47D9">
        <w:rPr>
          <w:rFonts w:asciiTheme="minorHAnsi" w:hAnsiTheme="minorHAnsi" w:cstheme="minorHAnsi"/>
        </w:rPr>
        <w:t xml:space="preserve"> Lei </w:t>
      </w:r>
      <w:r w:rsidR="00055A61" w:rsidRPr="00CE47D9">
        <w:rPr>
          <w:rFonts w:asciiTheme="minorHAnsi" w:hAnsiTheme="minorHAnsi" w:cstheme="minorHAnsi"/>
        </w:rPr>
        <w:t xml:space="preserve">da </w:t>
      </w:r>
      <w:proofErr w:type="spellStart"/>
      <w:r w:rsidR="00055A61" w:rsidRPr="00CE47D9">
        <w:rPr>
          <w:rFonts w:asciiTheme="minorHAnsi" w:hAnsiTheme="minorHAnsi" w:cstheme="minorHAnsi"/>
        </w:rPr>
        <w:t>Titularidade</w:t>
      </w:r>
      <w:proofErr w:type="spellEnd"/>
      <w:r w:rsidR="00055A61" w:rsidRPr="00CE47D9">
        <w:rPr>
          <w:rFonts w:asciiTheme="minorHAnsi" w:hAnsiTheme="minorHAnsi" w:cstheme="minorHAnsi"/>
        </w:rPr>
        <w:t xml:space="preserve"> dos </w:t>
      </w:r>
      <w:proofErr w:type="spellStart"/>
      <w:r w:rsidR="00055A61" w:rsidRPr="00CE47D9">
        <w:rPr>
          <w:rFonts w:asciiTheme="minorHAnsi" w:hAnsiTheme="minorHAnsi" w:cstheme="minorHAnsi"/>
        </w:rPr>
        <w:t>Recursos</w:t>
      </w:r>
      <w:proofErr w:type="spellEnd"/>
      <w:r w:rsidR="00055A61" w:rsidRPr="00CE47D9">
        <w:rPr>
          <w:rFonts w:asciiTheme="minorHAnsi" w:hAnsiTheme="minorHAnsi" w:cstheme="minorHAnsi"/>
        </w:rPr>
        <w:t xml:space="preserve"> </w:t>
      </w:r>
      <w:proofErr w:type="spellStart"/>
      <w:r w:rsidR="00055A61" w:rsidRPr="00CE47D9">
        <w:rPr>
          <w:rFonts w:asciiTheme="minorHAnsi" w:hAnsiTheme="minorHAnsi" w:cstheme="minorHAnsi"/>
        </w:rPr>
        <w:t>Hídricos</w:t>
      </w:r>
      <w:proofErr w:type="spellEnd"/>
      <w:r w:rsidR="00055A61" w:rsidRPr="00CE47D9">
        <w:rPr>
          <w:rFonts w:asciiTheme="minorHAnsi" w:hAnsiTheme="minorHAnsi" w:cstheme="minorHAnsi"/>
        </w:rPr>
        <w:t xml:space="preserve"> e </w:t>
      </w:r>
      <w:proofErr w:type="spellStart"/>
      <w:r w:rsidR="00055A61" w:rsidRPr="00CE47D9">
        <w:rPr>
          <w:rFonts w:asciiTheme="minorHAnsi" w:hAnsiTheme="minorHAnsi" w:cstheme="minorHAnsi"/>
        </w:rPr>
        <w:t>na</w:t>
      </w:r>
      <w:proofErr w:type="spellEnd"/>
      <w:r w:rsidR="00055A61" w:rsidRPr="00CE47D9">
        <w:rPr>
          <w:rFonts w:asciiTheme="minorHAnsi" w:hAnsiTheme="minorHAnsi" w:cstheme="minorHAnsi"/>
        </w:rPr>
        <w:t xml:space="preserve"> </w:t>
      </w:r>
      <w:r w:rsidRPr="00CE47D9">
        <w:rPr>
          <w:rFonts w:asciiTheme="minorHAnsi" w:hAnsiTheme="minorHAnsi" w:cstheme="minorHAnsi"/>
        </w:rPr>
        <w:t xml:space="preserve">Lei da </w:t>
      </w:r>
      <w:proofErr w:type="spellStart"/>
      <w:r w:rsidRPr="00CE47D9">
        <w:rPr>
          <w:rFonts w:asciiTheme="minorHAnsi" w:hAnsiTheme="minorHAnsi" w:cstheme="minorHAnsi"/>
        </w:rPr>
        <w:t>Água</w:t>
      </w:r>
      <w:proofErr w:type="spellEnd"/>
      <w:r w:rsidR="004143DB" w:rsidRPr="00CE47D9">
        <w:rPr>
          <w:rFonts w:asciiTheme="minorHAnsi" w:hAnsiTheme="minorHAnsi" w:cstheme="minorHAnsi"/>
        </w:rPr>
        <w:t>,</w:t>
      </w:r>
      <w:r w:rsidR="006D6DF4">
        <w:rPr>
          <w:rFonts w:asciiTheme="minorHAnsi" w:eastAsia="Times New Roman" w:hAnsiTheme="minorHAnsi" w:cstheme="minorHAnsi"/>
          <w:lang w:val="pt-PT" w:eastAsia="pt-PT" w:bidi="ar-SA"/>
        </w:rPr>
        <w:t xml:space="preserve"> as quais tomam o valor </w:t>
      </w:r>
      <w:r w:rsidR="006D6DF4">
        <w:rPr>
          <w:rFonts w:asciiTheme="minorHAnsi" w:eastAsia="Times New Roman" w:hAnsiTheme="minorHAnsi" w:cstheme="minorHAnsi"/>
          <w:lang w:val="pt-PT" w:eastAsia="pt-PT" w:bidi="ar-SA"/>
        </w:rPr>
        <w:lastRenderedPageBreak/>
        <w:t>de 50 m, 30 m ou 10 m, consoante respeitem a águas navegáveis ou flutuáveis sujeitas à jurisdição das autoridades marítimas ou portuárias, restantes águas navegáveis ou flutuáveis ou águas não navegáveis nem flutuáveis. Quando existir natureza de praia em extensão superior à extensão estabelecida para a margem, esta estende-se até onde o terreno apresentar tal natureza. A largura da margem conta-se a partir da linha limite do leito. Se esta linha atingir arribas alcantiladas, a largura da margem é contada a partir da crista do alcantil.</w:t>
      </w:r>
      <w:r w:rsidR="006D6DF4">
        <w:rPr>
          <w:rFonts w:asciiTheme="minorHAnsi" w:eastAsia="Times New Roman" w:hAnsiTheme="minorHAnsi" w:cstheme="minorHAnsi"/>
          <w:sz w:val="24"/>
          <w:szCs w:val="24"/>
          <w:lang w:val="pt-PT" w:eastAsia="pt-PT" w:bidi="ar-SA"/>
        </w:rPr>
        <w:t xml:space="preserve"> </w:t>
      </w:r>
      <w:r w:rsidR="004143DB" w:rsidRPr="009460DC">
        <w:rPr>
          <w:rFonts w:asciiTheme="minorHAnsi" w:hAnsiTheme="minorHAnsi" w:cstheme="minorHAnsi"/>
          <w:lang w:val="pt-PT"/>
        </w:rPr>
        <w:t xml:space="preserve">A delimitação das águas de transição e respetivos leitos, </w:t>
      </w:r>
      <w:proofErr w:type="gramStart"/>
      <w:r w:rsidR="004143DB" w:rsidRPr="009460DC">
        <w:rPr>
          <w:rFonts w:asciiTheme="minorHAnsi" w:hAnsiTheme="minorHAnsi" w:cstheme="minorHAnsi"/>
          <w:lang w:val="pt-PT"/>
        </w:rPr>
        <w:t>margens e faixas de proteção reflete</w:t>
      </w:r>
      <w:proofErr w:type="gramEnd"/>
      <w:r w:rsidR="004143DB" w:rsidRPr="009460DC">
        <w:rPr>
          <w:rFonts w:asciiTheme="minorHAnsi" w:hAnsiTheme="minorHAnsi" w:cstheme="minorHAnsi"/>
          <w:lang w:val="pt-PT"/>
        </w:rPr>
        <w:t xml:space="preserve"> de forma independente a representação das suas três componentes (leito da água de transição, margem e faixa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1.10.1 -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Base topográfica a escala adequada - DGT,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associações de municípios.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Rede hidrográfica a escala adequada -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p>
    <w:p w:rsidR="000F6087" w:rsidRDefault="006B5DE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Valor de máxima preia-mar de águas vivas equinociais - IH, entidades portuárias,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Atos regulamentares.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Classificação do Domínio Público Hídrico (quando disponível) -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Linha</w:t>
      </w:r>
      <w:r w:rsidR="00FF6E7C" w:rsidRPr="009460DC">
        <w:rPr>
          <w:rFonts w:asciiTheme="minorHAnsi" w:eastAsia="Times New Roman" w:hAnsiTheme="minorHAnsi" w:cstheme="minorHAnsi"/>
          <w:lang w:val="pt-PT" w:eastAsia="pt-PT" w:bidi="ar-SA"/>
        </w:rPr>
        <w:t>s</w:t>
      </w:r>
      <w:r w:rsidRPr="009460DC">
        <w:rPr>
          <w:rFonts w:asciiTheme="minorHAnsi" w:hAnsiTheme="minorHAnsi" w:cstheme="minorHAnsi"/>
          <w:lang w:val="pt-PT"/>
        </w:rPr>
        <w:t xml:space="preserve"> limite do Leito </w:t>
      </w:r>
      <w:r w:rsidR="00FF6E7C" w:rsidRPr="009460DC">
        <w:rPr>
          <w:rFonts w:asciiTheme="minorHAnsi" w:eastAsia="Times New Roman" w:hAnsiTheme="minorHAnsi" w:cstheme="minorHAnsi"/>
          <w:lang w:val="pt-PT" w:eastAsia="pt-PT" w:bidi="ar-SA"/>
        </w:rPr>
        <w:t xml:space="preserve">e da Margem </w:t>
      </w:r>
      <w:r w:rsidRPr="009460DC">
        <w:rPr>
          <w:rFonts w:asciiTheme="minorHAnsi" w:hAnsiTheme="minorHAnsi" w:cstheme="minorHAnsi"/>
          <w:lang w:val="pt-PT"/>
        </w:rPr>
        <w:t xml:space="preserve">das Águas </w:t>
      </w:r>
      <w:r w:rsidRPr="009460DC">
        <w:rPr>
          <w:rFonts w:asciiTheme="minorHAnsi" w:eastAsia="Times New Roman" w:hAnsiTheme="minorHAnsi" w:cstheme="minorHAnsi"/>
          <w:lang w:val="pt-PT" w:eastAsia="pt-PT" w:bidi="ar-SA"/>
        </w:rPr>
        <w:t>de Transição</w:t>
      </w:r>
      <w:r w:rsidRPr="009460DC">
        <w:rPr>
          <w:rFonts w:asciiTheme="minorHAnsi" w:hAnsiTheme="minorHAnsi" w:cstheme="minorHAnsi"/>
          <w:lang w:val="pt-PT"/>
        </w:rPr>
        <w:t xml:space="preserve"> - APA, I. P.</w:t>
      </w:r>
    </w:p>
    <w:p w:rsidR="000F6087" w:rsidRDefault="00FF6E7C"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Cartografia temática, nomeadamente de ocupação do solo, de vegetação e de habitats, de acordo com as classificações de tipos de habitats do Anexo I da Diretiva 92/43/CEE (Diretiva Habitats) e dos tipos de habitats EUNIS (</w:t>
      </w:r>
      <w:proofErr w:type="spellStart"/>
      <w:r w:rsidRPr="009460DC">
        <w:rPr>
          <w:rFonts w:asciiTheme="minorHAnsi" w:eastAsia="Times New Roman" w:hAnsiTheme="minorHAnsi" w:cstheme="minorHAnsi"/>
          <w:i/>
          <w:lang w:val="pt-PT" w:eastAsia="pt-PT" w:bidi="ar-SA"/>
        </w:rPr>
        <w:t>European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Nature</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Information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System</w:t>
      </w:r>
      <w:proofErr w:type="spellEnd"/>
      <w:r w:rsidRPr="009460DC">
        <w:rPr>
          <w:rFonts w:asciiTheme="minorHAnsi" w:eastAsia="Times New Roman" w:hAnsiTheme="minorHAnsi" w:cstheme="minorHAnsi"/>
          <w:lang w:val="pt-PT" w:eastAsia="pt-PT" w:bidi="ar-SA"/>
        </w:rPr>
        <w:t xml:space="preserve">) – </w:t>
      </w:r>
      <w:r w:rsidR="00D12BAE" w:rsidRPr="009460DC">
        <w:rPr>
          <w:rFonts w:asciiTheme="minorHAnsi" w:eastAsia="Times New Roman" w:hAnsiTheme="minorHAnsi" w:cstheme="minorHAnsi"/>
          <w:lang w:val="pt-PT" w:eastAsia="pt-PT" w:bidi="ar-SA"/>
        </w:rPr>
        <w:t xml:space="preserve">DGT </w:t>
      </w:r>
      <w:r w:rsidR="00204DD1" w:rsidRPr="009460DC">
        <w:rPr>
          <w:rFonts w:asciiTheme="minorHAnsi" w:eastAsia="Times New Roman" w:hAnsiTheme="minorHAnsi" w:cstheme="minorHAnsi"/>
          <w:lang w:val="pt-PT" w:eastAsia="pt-PT" w:bidi="ar-SA"/>
        </w:rPr>
        <w:t xml:space="preserve">e </w:t>
      </w:r>
      <w:r w:rsidRPr="009460DC">
        <w:rPr>
          <w:rFonts w:asciiTheme="minorHAnsi" w:eastAsia="Times New Roman" w:hAnsiTheme="minorHAnsi" w:cstheme="minorHAnsi"/>
          <w:lang w:val="pt-PT" w:eastAsia="pt-PT" w:bidi="ar-SA"/>
        </w:rPr>
        <w:t>ICNF,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1.10.2 -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Para além dos estuários e lagoas costeiras identificados há que ponderar, no quadro das disposições do Decreto-Lei n.º 166/2008, de 22 de agosto, e destas diretrizes e critérios, a inclusão das partes terminais dos rios Coura, Âncora e Lis, dos cursos de água que desaguam nos estuários do Tejo e do Sado, das ribeiras de Aljezur e de Odeceixe e dos sistemas lagunares de Castro Marim e Vila Real de Santo António.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2 - Áreas relevantes para a sustentabilidade do ciclo hidrológico terrestre</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2.1 - Cursos de água e respetivos leitos e margens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definição de cursos de água constante do regime jurídico da REN determina a seleção das linhas de água identificadas na cartografia de base que possuem as características mínimas para serem integradas na REN.</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Para efeitos de delimitação a nível municipal consideram-se os leitos normais dos cursos de água que drenam bacias hidrográficas com um valor mínimo de 3,5 km</w:t>
      </w:r>
      <w:r w:rsidRPr="009460DC">
        <w:rPr>
          <w:rFonts w:asciiTheme="minorHAnsi" w:hAnsiTheme="minorHAnsi" w:cstheme="minorHAnsi"/>
          <w:vertAlign w:val="superscript"/>
          <w:lang w:val="pt-PT"/>
        </w:rPr>
        <w:t>2</w:t>
      </w:r>
      <w:r w:rsidRPr="009460DC">
        <w:rPr>
          <w:rFonts w:asciiTheme="minorHAnsi" w:hAnsiTheme="minorHAnsi" w:cstheme="minorHAnsi"/>
          <w:lang w:val="pt-PT"/>
        </w:rPr>
        <w:t>. As ínsuas, mouchões, lodeiros e areais, formados por deposição aluvial nos leitos dos cursos de água, são considerados nesta tipologia.</w:t>
      </w:r>
    </w:p>
    <w:p w:rsidR="000F6087" w:rsidRDefault="001318FA"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Podem ser integrados outros</w:t>
      </w:r>
      <w:r w:rsidRPr="009460DC">
        <w:rPr>
          <w:rFonts w:asciiTheme="minorHAnsi" w:hAnsiTheme="minorHAnsi" w:cstheme="minorHAnsi"/>
          <w:lang w:val="pt-PT"/>
        </w:rPr>
        <w:t xml:space="preserve"> cursos de água que drenem bacias hidrográficas com área inferior ao valor mínimo indicado </w:t>
      </w:r>
      <w:r w:rsidRPr="009460DC">
        <w:rPr>
          <w:rFonts w:asciiTheme="minorHAnsi" w:eastAsia="Times New Roman" w:hAnsiTheme="minorHAnsi" w:cstheme="minorHAnsi"/>
          <w:lang w:val="pt-PT" w:eastAsia="pt-PT" w:bidi="ar-SA"/>
        </w:rPr>
        <w:t xml:space="preserve">devendo esta inclusão </w:t>
      </w:r>
      <w:r w:rsidRPr="009460DC">
        <w:rPr>
          <w:rFonts w:asciiTheme="minorHAnsi" w:hAnsiTheme="minorHAnsi" w:cstheme="minorHAnsi"/>
          <w:lang w:val="pt-PT"/>
        </w:rPr>
        <w:t xml:space="preserve">ser devidamente documentada e justificada. </w:t>
      </w:r>
      <w:r w:rsidRPr="009460DC">
        <w:rPr>
          <w:rFonts w:asciiTheme="minorHAnsi" w:eastAsia="Times New Roman" w:hAnsiTheme="minorHAnsi" w:cstheme="minorHAnsi"/>
          <w:lang w:val="pt-PT" w:eastAsia="pt-PT" w:bidi="ar-SA"/>
        </w:rPr>
        <w:t>Estão</w:t>
      </w:r>
      <w:r w:rsidRPr="009460DC">
        <w:rPr>
          <w:rFonts w:asciiTheme="minorHAnsi" w:hAnsiTheme="minorHAnsi" w:cstheme="minorHAnsi"/>
          <w:lang w:val="pt-PT"/>
        </w:rPr>
        <w:t xml:space="preserve"> nesta situação</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certas linhas de água cuja nascente se localiza em formações cársicas</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já que o respetivo regime de caudais pode ser superior ao que a delimitação da bacia superficial deixa antever</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w:t>
      </w:r>
      <w:proofErr w:type="gramStart"/>
      <w:r w:rsidRPr="009460DC">
        <w:rPr>
          <w:rFonts w:asciiTheme="minorHAnsi" w:hAnsiTheme="minorHAnsi" w:cstheme="minorHAnsi"/>
          <w:lang w:val="pt-PT"/>
        </w:rPr>
        <w:t>cursos de água associados a zonas</w:t>
      </w:r>
      <w:proofErr w:type="gramEnd"/>
      <w:r w:rsidRPr="009460DC">
        <w:rPr>
          <w:rFonts w:asciiTheme="minorHAnsi" w:hAnsiTheme="minorHAnsi" w:cstheme="minorHAnsi"/>
          <w:lang w:val="pt-PT"/>
        </w:rPr>
        <w:t xml:space="preserve"> ameaçadas pelas cheias</w:t>
      </w:r>
      <w:r w:rsidRPr="009460DC">
        <w:rPr>
          <w:rFonts w:asciiTheme="minorHAnsi" w:eastAsia="Times New Roman" w:hAnsiTheme="minorHAnsi" w:cstheme="minorHAnsi"/>
          <w:lang w:val="pt-PT" w:eastAsia="pt-PT" w:bidi="ar-SA"/>
        </w:rPr>
        <w:t xml:space="preserve">; outros cursos de água considerados importantes para o regime hídrico e/ou com relevante interesse ecológico, como os de ordem igual ou superior a 3 na classificação de </w:t>
      </w:r>
      <w:proofErr w:type="spellStart"/>
      <w:r w:rsidRPr="009460DC">
        <w:rPr>
          <w:rFonts w:asciiTheme="minorHAnsi" w:eastAsia="Times New Roman" w:hAnsiTheme="minorHAnsi" w:cstheme="minorHAnsi"/>
          <w:lang w:val="pt-PT" w:eastAsia="pt-PT" w:bidi="ar-SA"/>
        </w:rPr>
        <w:t>Strahler</w:t>
      </w:r>
      <w:proofErr w:type="spellEnd"/>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Em qualquer situação</w:t>
      </w:r>
      <w:r w:rsidRPr="009460DC">
        <w:rPr>
          <w:rFonts w:asciiTheme="minorHAnsi" w:hAnsiTheme="minorHAnsi" w:cstheme="minorHAnsi"/>
          <w:lang w:val="pt-PT"/>
        </w:rPr>
        <w:t xml:space="preserve"> deve ser sempre </w:t>
      </w:r>
      <w:r w:rsidRPr="009460DC">
        <w:rPr>
          <w:rFonts w:asciiTheme="minorHAnsi" w:eastAsia="Times New Roman" w:hAnsiTheme="minorHAnsi" w:cstheme="minorHAnsi"/>
          <w:lang w:val="pt-PT" w:eastAsia="pt-PT" w:bidi="ar-SA"/>
        </w:rPr>
        <w:t>assegurada a conectividade hidráulica.</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spellStart"/>
      <w:r w:rsidRPr="00CE47D9">
        <w:rPr>
          <w:rFonts w:asciiTheme="minorHAnsi" w:hAnsiTheme="minorHAnsi" w:cstheme="minorHAnsi"/>
        </w:rPr>
        <w:t>Consideram</w:t>
      </w:r>
      <w:proofErr w:type="spellEnd"/>
      <w:r w:rsidRPr="00CE47D9">
        <w:rPr>
          <w:rFonts w:asciiTheme="minorHAnsi" w:hAnsiTheme="minorHAnsi" w:cstheme="minorHAnsi"/>
        </w:rPr>
        <w:t xml:space="preserve">-se </w:t>
      </w:r>
      <w:proofErr w:type="spellStart"/>
      <w:r w:rsidRPr="00CE47D9">
        <w:rPr>
          <w:rFonts w:asciiTheme="minorHAnsi" w:hAnsiTheme="minorHAnsi" w:cstheme="minorHAnsi"/>
        </w:rPr>
        <w:t>nesta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tipologia</w:t>
      </w:r>
      <w:proofErr w:type="spellEnd"/>
      <w:r w:rsidRPr="00CE47D9">
        <w:rPr>
          <w:rFonts w:asciiTheme="minorHAnsi" w:hAnsiTheme="minorHAnsi" w:cstheme="minorHAnsi"/>
        </w:rPr>
        <w:t xml:space="preserve"> as </w:t>
      </w:r>
      <w:proofErr w:type="spellStart"/>
      <w:r w:rsidRPr="00CE47D9">
        <w:rPr>
          <w:rFonts w:asciiTheme="minorHAnsi" w:hAnsiTheme="minorHAnsi" w:cstheme="minorHAnsi"/>
        </w:rPr>
        <w:t>albufeiras</w:t>
      </w:r>
      <w:proofErr w:type="spellEnd"/>
      <w:r w:rsidRPr="00CE47D9">
        <w:rPr>
          <w:rFonts w:asciiTheme="minorHAnsi" w:hAnsiTheme="minorHAnsi" w:cstheme="minorHAnsi"/>
        </w:rPr>
        <w:t xml:space="preserve"> dos </w:t>
      </w:r>
      <w:proofErr w:type="spellStart"/>
      <w:r w:rsidRPr="00CE47D9">
        <w:rPr>
          <w:rFonts w:asciiTheme="minorHAnsi" w:hAnsiTheme="minorHAnsi" w:cstheme="minorHAnsi"/>
        </w:rPr>
        <w:t>pequenos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aproveitamentos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hídricos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cuja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dimensão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não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justifique</w:t>
      </w:r>
      <w:proofErr w:type="spellEnd"/>
      <w:r w:rsidRPr="00CE47D9">
        <w:rPr>
          <w:rFonts w:asciiTheme="minorHAnsi" w:hAnsiTheme="minorHAnsi" w:cstheme="minorHAnsi"/>
        </w:rPr>
        <w:t xml:space="preserve"> a </w:t>
      </w:r>
      <w:proofErr w:type="spellStart"/>
      <w:r w:rsidRPr="00CE47D9">
        <w:rPr>
          <w:rFonts w:asciiTheme="minorHAnsi" w:hAnsiTheme="minorHAnsi" w:cstheme="minorHAnsi"/>
        </w:rPr>
        <w:t>sua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integração</w:t>
      </w:r>
      <w:proofErr w:type="spellEnd"/>
      <w:r w:rsidRPr="00CE47D9">
        <w:rPr>
          <w:rFonts w:asciiTheme="minorHAnsi" w:hAnsiTheme="minorHAnsi" w:cstheme="minorHAnsi"/>
        </w:rPr>
        <w:t xml:space="preserve"> </w:t>
      </w:r>
      <w:proofErr w:type="spellStart"/>
      <w:proofErr w:type="gramStart"/>
      <w:r w:rsidRPr="00CE47D9">
        <w:rPr>
          <w:rFonts w:asciiTheme="minorHAnsi" w:hAnsiTheme="minorHAnsi" w:cstheme="minorHAnsi"/>
        </w:rPr>
        <w:t>na</w:t>
      </w:r>
      <w:proofErr w:type="spellEnd"/>
      <w:proofErr w:type="gramEnd"/>
      <w:r w:rsidRPr="00CE47D9">
        <w:rPr>
          <w:rFonts w:asciiTheme="minorHAnsi" w:hAnsiTheme="minorHAnsi" w:cstheme="minorHAnsi"/>
        </w:rPr>
        <w:t xml:space="preserve"> </w:t>
      </w:r>
      <w:proofErr w:type="spellStart"/>
      <w:r w:rsidRPr="00CE47D9">
        <w:rPr>
          <w:rFonts w:asciiTheme="minorHAnsi" w:hAnsiTheme="minorHAnsi" w:cstheme="minorHAnsi"/>
        </w:rPr>
        <w:t>tipologia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albufeiras</w:t>
      </w:r>
      <w:proofErr w:type="spellEnd"/>
      <w:r w:rsidRPr="00CE47D9">
        <w:rPr>
          <w:rFonts w:asciiTheme="minorHAnsi" w:hAnsiTheme="minorHAnsi" w:cstheme="minorHAnsi"/>
        </w:rPr>
        <w:t xml:space="preserve">, com </w:t>
      </w:r>
      <w:proofErr w:type="spellStart"/>
      <w:r w:rsidRPr="00CE47D9">
        <w:rPr>
          <w:rFonts w:asciiTheme="minorHAnsi" w:hAnsiTheme="minorHAnsi" w:cstheme="minorHAnsi"/>
        </w:rPr>
        <w:t>delimitação</w:t>
      </w:r>
      <w:proofErr w:type="spellEnd"/>
      <w:r w:rsidRPr="00CE47D9">
        <w:rPr>
          <w:rFonts w:asciiTheme="minorHAnsi" w:hAnsiTheme="minorHAnsi" w:cstheme="minorHAnsi"/>
        </w:rPr>
        <w:t xml:space="preserve"> à </w:t>
      </w:r>
      <w:proofErr w:type="spellStart"/>
      <w:r w:rsidRPr="00CE47D9">
        <w:rPr>
          <w:rFonts w:asciiTheme="minorHAnsi" w:hAnsiTheme="minorHAnsi" w:cstheme="minorHAnsi"/>
        </w:rPr>
        <w:t>cota</w:t>
      </w:r>
      <w:proofErr w:type="spellEnd"/>
      <w:r w:rsidRPr="00CE47D9">
        <w:rPr>
          <w:rFonts w:asciiTheme="minorHAnsi" w:hAnsiTheme="minorHAnsi" w:cstheme="minorHAnsi"/>
        </w:rPr>
        <w:t xml:space="preserve"> do </w:t>
      </w:r>
      <w:proofErr w:type="spellStart"/>
      <w:r w:rsidRPr="00CE47D9">
        <w:rPr>
          <w:rFonts w:asciiTheme="minorHAnsi" w:hAnsiTheme="minorHAnsi" w:cstheme="minorHAnsi"/>
        </w:rPr>
        <w:t>nível</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pleno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armazenamento</w:t>
      </w:r>
      <w:proofErr w:type="spellEnd"/>
      <w:r w:rsidRPr="00CE47D9">
        <w:rPr>
          <w:rFonts w:asciiTheme="minorHAnsi" w:hAnsiTheme="minorHAnsi" w:cstheme="minorHAnsi"/>
        </w:rPr>
        <w:t xml:space="preserve"> (NPA).</w:t>
      </w:r>
      <w:r w:rsidR="00C9356A" w:rsidRPr="00CE47D9">
        <w:rPr>
          <w:rFonts w:asciiTheme="minorHAnsi" w:hAnsiTheme="minorHAnsi" w:cstheme="minorHAnsi"/>
        </w:rPr>
        <w:t xml:space="preserve"> </w:t>
      </w:r>
      <w:r w:rsidR="004143DB" w:rsidRPr="009460DC">
        <w:rPr>
          <w:rFonts w:asciiTheme="minorHAnsi" w:eastAsia="Times New Roman" w:hAnsiTheme="minorHAnsi" w:cstheme="minorHAnsi"/>
          <w:lang w:val="pt-PT" w:eastAsia="pt-PT" w:bidi="ar-SA"/>
        </w:rPr>
        <w:t>Os cursos de água são delimitados em toda a sua extensão, ou seja, da nascente até à foz e a sua integração na REN deve ser precedida da verificação da sua evidência no terreno</w:t>
      </w:r>
      <w:r w:rsidR="00832A6D" w:rsidRPr="009460DC">
        <w:rPr>
          <w:rFonts w:asciiTheme="minorHAnsi" w:eastAsia="Times New Roman" w:hAnsiTheme="minorHAnsi" w:cstheme="minorHAnsi"/>
          <w:lang w:val="pt-PT" w:eastAsia="pt-PT" w:bidi="ar-SA"/>
        </w:rPr>
        <w:t>.</w:t>
      </w:r>
      <w:r w:rsidR="007D3675" w:rsidRPr="009460DC">
        <w:rPr>
          <w:rFonts w:asciiTheme="minorHAnsi" w:eastAsia="Times New Roman" w:hAnsiTheme="minorHAnsi" w:cstheme="minorHAnsi"/>
          <w:lang w:val="pt-PT" w:eastAsia="pt-PT" w:bidi="ar-SA"/>
        </w:rPr>
        <w:t xml:space="preserve"> </w:t>
      </w:r>
      <w:r w:rsidR="004143DB" w:rsidRPr="009460DC">
        <w:rPr>
          <w:rFonts w:asciiTheme="minorHAnsi" w:hAnsiTheme="minorHAnsi" w:cstheme="minorHAnsi"/>
          <w:lang w:val="pt-PT"/>
        </w:rPr>
        <w:t>Os cursos de água ou troços significativos de cursos de água cujo escoamento não se processe a céu aberto, quando localizados em áreas urbanas consolidadas onde manifestamente não existam condições de renaturalização, não são integrados na REN.</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margens correspondem a uma faixa de terreno contígua ou sobranceira à linha que limita o leito das águas, com largura legalmente estabelecida, nelas se incluindo as praias fluviais.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definição da margem tem por base o disposto na </w:t>
      </w:r>
      <w:r w:rsidR="009975B3" w:rsidRPr="009460DC">
        <w:rPr>
          <w:rFonts w:asciiTheme="minorHAnsi" w:hAnsiTheme="minorHAnsi" w:cstheme="minorHAnsi"/>
          <w:lang w:val="pt-PT"/>
        </w:rPr>
        <w:t xml:space="preserve">Lei da </w:t>
      </w:r>
      <w:r w:rsidR="009975B3" w:rsidRPr="009460DC">
        <w:rPr>
          <w:rFonts w:asciiTheme="minorHAnsi" w:eastAsia="Times New Roman" w:hAnsiTheme="minorHAnsi" w:cstheme="minorHAnsi"/>
          <w:lang w:val="pt-PT" w:eastAsia="pt-PT" w:bidi="ar-SA"/>
        </w:rPr>
        <w:t xml:space="preserve">Titularidade dos Recursos Hídricos e na </w:t>
      </w:r>
      <w:r w:rsidRPr="009460DC">
        <w:rPr>
          <w:rFonts w:asciiTheme="minorHAnsi" w:eastAsia="Times New Roman" w:hAnsiTheme="minorHAnsi" w:cstheme="minorHAnsi"/>
          <w:lang w:val="pt-PT" w:eastAsia="pt-PT" w:bidi="ar-SA"/>
        </w:rPr>
        <w:t>Lei da Água</w:t>
      </w:r>
      <w:r w:rsidR="00766E8D" w:rsidRPr="009460DC">
        <w:rPr>
          <w:rFonts w:asciiTheme="minorHAnsi" w:hAnsiTheme="minorHAnsi" w:cstheme="minorHAnsi"/>
          <w:lang w:val="pt-PT"/>
        </w:rPr>
        <w:t>,</w:t>
      </w:r>
      <w:r w:rsidR="005C6B35" w:rsidRPr="009460DC">
        <w:rPr>
          <w:rFonts w:asciiTheme="minorHAnsi" w:hAnsiTheme="minorHAnsi" w:cstheme="minorHAnsi"/>
          <w:lang w:val="pt-PT"/>
        </w:rPr>
        <w:t xml:space="preserve"> </w:t>
      </w:r>
      <w:r w:rsidRPr="009460DC">
        <w:rPr>
          <w:rFonts w:asciiTheme="minorHAnsi" w:hAnsiTheme="minorHAnsi" w:cstheme="minorHAnsi"/>
          <w:lang w:val="pt-PT"/>
        </w:rPr>
        <w:t>podendo tomar o valor de 50 m, 30 m ou 10 m, consoante respeite a águas navegáveis ou flutuáveis sujeitas à jurisdição das autoridades marítimas ou portuárias, restantes águas navegáveis ou flutuáveis, ou águas não navegáveis nem flutuáveis.</w:t>
      </w:r>
      <w:r w:rsidRPr="009460DC">
        <w:rPr>
          <w:rFonts w:asciiTheme="minorHAnsi" w:eastAsia="Times New Roman" w:hAnsiTheme="minorHAnsi" w:cstheme="minorHAnsi"/>
          <w:lang w:val="pt-PT" w:eastAsia="pt-PT" w:bidi="ar-SA"/>
        </w:rPr>
        <w:t xml:space="preserve"> A demarcação da margem dos aproveitamentos hídricos segue o mesmo critério.</w:t>
      </w:r>
      <w:r w:rsidRPr="009460DC">
        <w:rPr>
          <w:rFonts w:asciiTheme="minorHAnsi" w:hAnsiTheme="minorHAnsi" w:cstheme="minorHAnsi"/>
          <w:lang w:val="pt-PT"/>
        </w:rPr>
        <w:t xml:space="preserve"> Quando </w:t>
      </w:r>
      <w:r w:rsidRPr="009460DC">
        <w:rPr>
          <w:rFonts w:asciiTheme="minorHAnsi" w:eastAsia="Times New Roman" w:hAnsiTheme="minorHAnsi" w:cstheme="minorHAnsi"/>
          <w:lang w:val="pt-PT" w:eastAsia="pt-PT" w:bidi="ar-SA"/>
        </w:rPr>
        <w:t>existir</w:t>
      </w:r>
      <w:r w:rsidRPr="009460DC">
        <w:rPr>
          <w:rFonts w:asciiTheme="minorHAnsi" w:hAnsiTheme="minorHAnsi" w:cstheme="minorHAnsi"/>
          <w:lang w:val="pt-PT"/>
        </w:rPr>
        <w:t xml:space="preserve"> natureza de praia em extensão superior à </w:t>
      </w:r>
      <w:r w:rsidRPr="009460DC">
        <w:rPr>
          <w:rFonts w:asciiTheme="minorHAnsi" w:eastAsia="Times New Roman" w:hAnsiTheme="minorHAnsi" w:cstheme="minorHAnsi"/>
          <w:lang w:val="pt-PT" w:eastAsia="pt-PT" w:bidi="ar-SA"/>
        </w:rPr>
        <w:t xml:space="preserve">extensão </w:t>
      </w:r>
      <w:r w:rsidRPr="009460DC">
        <w:rPr>
          <w:rFonts w:asciiTheme="minorHAnsi" w:hAnsiTheme="minorHAnsi" w:cstheme="minorHAnsi"/>
          <w:lang w:val="pt-PT"/>
        </w:rPr>
        <w:t>estabelecida</w:t>
      </w:r>
      <w:r w:rsidRPr="009460DC">
        <w:rPr>
          <w:rFonts w:asciiTheme="minorHAnsi" w:eastAsia="Times New Roman" w:hAnsiTheme="minorHAnsi" w:cstheme="minorHAnsi"/>
          <w:lang w:val="pt-PT" w:eastAsia="pt-PT" w:bidi="ar-SA"/>
        </w:rPr>
        <w:t xml:space="preserve"> para</w:t>
      </w:r>
      <w:r w:rsidRPr="009460DC">
        <w:rPr>
          <w:rFonts w:asciiTheme="minorHAnsi" w:hAnsiTheme="minorHAnsi" w:cstheme="minorHAnsi"/>
          <w:lang w:val="pt-PT"/>
        </w:rPr>
        <w:t xml:space="preserve"> a margem</w:t>
      </w:r>
      <w:r w:rsidRPr="009460DC">
        <w:rPr>
          <w:rFonts w:asciiTheme="minorHAnsi" w:eastAsia="Times New Roman" w:hAnsiTheme="minorHAnsi" w:cstheme="minorHAnsi"/>
          <w:lang w:val="pt-PT" w:eastAsia="pt-PT" w:bidi="ar-SA"/>
        </w:rPr>
        <w:t>, esta</w:t>
      </w:r>
      <w:r w:rsidRPr="009460DC">
        <w:rPr>
          <w:rFonts w:asciiTheme="minorHAnsi" w:hAnsiTheme="minorHAnsi" w:cstheme="minorHAnsi"/>
          <w:lang w:val="pt-PT"/>
        </w:rPr>
        <w:t xml:space="preserve"> estende-se até onde o terreno apresentar tal natureza. A largura da margem conta-se a partir da linha limite do leito. Se esta linha atingir arribas alcantiladas, a largura da margem é contada a partir da crista do alcantil.</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spellStart"/>
      <w:r w:rsidRPr="00CE47D9">
        <w:rPr>
          <w:rFonts w:asciiTheme="minorHAnsi" w:hAnsiTheme="minorHAnsi" w:cstheme="minorHAnsi"/>
        </w:rPr>
        <w:t>Nos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casos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em</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que</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já</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tenham</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sido</w:t>
      </w:r>
      <w:proofErr w:type="spellEnd"/>
      <w:r w:rsidRPr="00CE47D9">
        <w:rPr>
          <w:rFonts w:asciiTheme="minorHAnsi" w:hAnsiTheme="minorHAnsi" w:cstheme="minorHAnsi"/>
        </w:rPr>
        <w:t xml:space="preserve"> </w:t>
      </w:r>
      <w:proofErr w:type="spellStart"/>
      <w:r w:rsidR="004143DB" w:rsidRPr="00CE47D9">
        <w:rPr>
          <w:rFonts w:asciiTheme="minorHAnsi" w:hAnsiTheme="minorHAnsi" w:cstheme="minorHAnsi"/>
        </w:rPr>
        <w:t>identificados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pela</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Autoridade</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Nacional</w:t>
      </w:r>
      <w:proofErr w:type="spellEnd"/>
      <w:r w:rsidRPr="00CE47D9">
        <w:rPr>
          <w:rFonts w:asciiTheme="minorHAnsi" w:hAnsiTheme="minorHAnsi" w:cstheme="minorHAnsi"/>
        </w:rPr>
        <w:t xml:space="preserve"> da </w:t>
      </w:r>
      <w:proofErr w:type="spellStart"/>
      <w:r w:rsidRPr="00CE47D9">
        <w:rPr>
          <w:rFonts w:asciiTheme="minorHAnsi" w:hAnsiTheme="minorHAnsi" w:cstheme="minorHAnsi"/>
        </w:rPr>
        <w:t>Água</w:t>
      </w:r>
      <w:proofErr w:type="spellEnd"/>
      <w:r w:rsidRPr="00CE47D9">
        <w:rPr>
          <w:rFonts w:asciiTheme="minorHAnsi" w:hAnsiTheme="minorHAnsi" w:cstheme="minorHAnsi"/>
        </w:rPr>
        <w:t xml:space="preserve"> </w:t>
      </w:r>
      <w:r w:rsidR="006D6DF4">
        <w:rPr>
          <w:rFonts w:asciiTheme="minorHAnsi" w:eastAsia="Times New Roman" w:hAnsiTheme="minorHAnsi" w:cstheme="minorHAnsi"/>
          <w:lang w:val="pt-PT" w:eastAsia="pt-PT" w:bidi="ar-SA"/>
        </w:rPr>
        <w:t>os leitos ou margens das águas navegáveis ou flutuáveis que integram a sua jurisdição, deve ser considerada esta informação.</w:t>
      </w:r>
      <w:r w:rsidR="004143DB" w:rsidRPr="009460DC">
        <w:rPr>
          <w:rFonts w:asciiTheme="minorHAnsi" w:eastAsia="Times New Roman" w:hAnsiTheme="minorHAnsi" w:cstheme="minorHAnsi"/>
          <w:lang w:val="pt-PT" w:eastAsia="pt-PT" w:bidi="ar-SA"/>
        </w:rPr>
        <w:t xml:space="preserve"> Na ausência da referida</w:t>
      </w:r>
      <w:r w:rsidR="004143DB" w:rsidRPr="009460DC">
        <w:rPr>
          <w:rFonts w:asciiTheme="minorHAnsi" w:hAnsiTheme="minorHAnsi" w:cstheme="minorHAnsi"/>
          <w:lang w:val="pt-PT"/>
        </w:rPr>
        <w:t xml:space="preserve"> informação</w:t>
      </w:r>
      <w:r w:rsidR="004143DB" w:rsidRPr="009460DC">
        <w:rPr>
          <w:rFonts w:asciiTheme="minorHAnsi" w:eastAsia="Times New Roman" w:hAnsiTheme="minorHAnsi" w:cstheme="minorHAnsi"/>
          <w:lang w:val="pt-PT" w:eastAsia="pt-PT" w:bidi="ar-SA"/>
        </w:rPr>
        <w:t>, a identificação dos leitos e margens</w:t>
      </w:r>
      <w:r w:rsidR="004143DB" w:rsidRPr="009460DC">
        <w:rPr>
          <w:rFonts w:asciiTheme="minorHAnsi" w:hAnsiTheme="minorHAnsi" w:cstheme="minorHAnsi"/>
          <w:lang w:val="pt-PT"/>
        </w:rPr>
        <w:t xml:space="preserve"> deve </w:t>
      </w:r>
      <w:r w:rsidR="004143DB" w:rsidRPr="009460DC">
        <w:rPr>
          <w:rFonts w:asciiTheme="minorHAnsi" w:eastAsia="Times New Roman" w:hAnsiTheme="minorHAnsi" w:cstheme="minorHAnsi"/>
          <w:lang w:val="pt-PT" w:eastAsia="pt-PT" w:bidi="ar-SA"/>
        </w:rPr>
        <w:t>acautelar os critérios técnicos estabelecidos na Portaria n.º 204/2016, de 25 de junho</w:t>
      </w:r>
      <w:r w:rsidR="004143DB"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2.1.1 -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Rede hidrográfica a escala adequada </w:t>
      </w:r>
      <w:r w:rsidR="006D6DF4" w:rsidRPr="006D6DF4">
        <w:rPr>
          <w:rFonts w:asciiTheme="minorHAnsi" w:hAnsiTheme="minorHAnsi" w:cstheme="minorHAnsi"/>
          <w:lang w:val="pt-PT"/>
        </w:rPr>
        <w:t xml:space="preserve">– DGT,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APA</w:t>
      </w:r>
      <w:r w:rsidR="005C6B35" w:rsidRPr="009460DC">
        <w:rPr>
          <w:rFonts w:asciiTheme="minorHAnsi" w:hAnsiTheme="minorHAnsi" w:cstheme="minorHAnsi"/>
          <w:lang w:val="pt-PT"/>
        </w:rPr>
        <w:t xml:space="preserve">, I.P., </w:t>
      </w:r>
      <w:r w:rsidR="005C6B35" w:rsidRPr="009460DC">
        <w:rPr>
          <w:rFonts w:asciiTheme="minorHAnsi" w:eastAsia="Times New Roman" w:hAnsiTheme="minorHAnsi" w:cstheme="minorHAnsi"/>
          <w:lang w:val="pt-PT" w:eastAsia="pt-PT" w:bidi="ar-SA"/>
        </w:rPr>
        <w:t>com destaque para a informação geográfica e respetivos serviços, relativa aos rios com bacia superior a 3,5 km</w:t>
      </w:r>
      <w:r w:rsidR="005C6B35" w:rsidRPr="009460DC">
        <w:rPr>
          <w:rFonts w:asciiTheme="minorHAnsi" w:eastAsia="Times New Roman" w:hAnsiTheme="minorHAnsi" w:cstheme="minorHAnsi"/>
          <w:vertAlign w:val="superscript"/>
          <w:lang w:val="pt-PT" w:eastAsia="pt-PT" w:bidi="ar-SA"/>
        </w:rPr>
        <w:t>2</w:t>
      </w:r>
      <w:r w:rsidR="005C6B35" w:rsidRPr="009460DC">
        <w:rPr>
          <w:rFonts w:asciiTheme="minorHAnsi" w:eastAsia="Times New Roman" w:hAnsiTheme="minorHAnsi" w:cstheme="minorHAnsi"/>
          <w:lang w:val="pt-PT" w:eastAsia="pt-PT" w:bidi="ar-SA"/>
        </w:rPr>
        <w:t xml:space="preserve"> e aos cursos de água identificados no âmbito da DQA/Lei da Água</w:t>
      </w:r>
      <w:r w:rsidRPr="009460DC">
        <w:rPr>
          <w:rFonts w:asciiTheme="minorHAnsi" w:eastAsia="Times New Roman" w:hAnsiTheme="minorHAnsi" w:cstheme="minorHAnsi"/>
          <w:lang w:val="pt-PT" w:eastAsia="pt-PT" w:bidi="ar-SA"/>
        </w:rPr>
        <w:t xml:space="preserve"> </w:t>
      </w:r>
      <w:r w:rsidR="005C6B35" w:rsidRPr="009460DC">
        <w:rPr>
          <w:rFonts w:asciiTheme="minorHAnsi" w:eastAsia="Times New Roman" w:hAnsiTheme="minorHAnsi" w:cstheme="minorHAnsi"/>
          <w:lang w:val="pt-PT" w:eastAsia="pt-PT" w:bidi="ar-SA"/>
        </w:rPr>
        <w:t>(</w:t>
      </w:r>
      <w:proofErr w:type="spellStart"/>
      <w:r w:rsidR="005C6B35" w:rsidRPr="009460DC">
        <w:rPr>
          <w:rFonts w:asciiTheme="minorHAnsi" w:eastAsia="Times New Roman" w:hAnsiTheme="minorHAnsi" w:cstheme="minorHAnsi"/>
          <w:lang w:val="pt-PT" w:eastAsia="pt-PT" w:bidi="ar-SA"/>
        </w:rPr>
        <w:t>SNIAmb</w:t>
      </w:r>
      <w:proofErr w:type="spellEnd"/>
      <w:r w:rsidR="005C6B35" w:rsidRPr="009460DC">
        <w:rPr>
          <w:rFonts w:asciiTheme="minorHAnsi" w:eastAsia="Times New Roman" w:hAnsiTheme="minorHAnsi" w:cstheme="minorHAnsi"/>
          <w:lang w:val="pt-PT" w:eastAsia="pt-PT" w:bidi="ar-SA"/>
        </w:rPr>
        <w:t xml:space="preserve">), </w:t>
      </w:r>
      <w:r w:rsidR="00BD321F" w:rsidRPr="009460DC">
        <w:rPr>
          <w:rFonts w:asciiTheme="minorHAnsi" w:eastAsia="Times New Roman" w:hAnsiTheme="minorHAnsi" w:cstheme="minorHAnsi"/>
          <w:lang w:val="pt-PT" w:eastAsia="pt-PT" w:bidi="ar-SA"/>
        </w:rPr>
        <w:t xml:space="preserve">e </w:t>
      </w:r>
      <w:r w:rsidR="007D3675" w:rsidRPr="009460DC">
        <w:rPr>
          <w:rFonts w:asciiTheme="minorHAnsi" w:hAnsiTheme="minorHAnsi" w:cstheme="minorHAnsi"/>
          <w:lang w:val="pt-PT"/>
        </w:rPr>
        <w:t xml:space="preserve">outra cartografia oficial </w:t>
      </w:r>
      <w:r w:rsidR="007D3675" w:rsidRPr="009460DC">
        <w:rPr>
          <w:rFonts w:asciiTheme="minorHAnsi" w:eastAsia="Times New Roman" w:hAnsiTheme="minorHAnsi" w:cstheme="minorHAnsi"/>
          <w:lang w:val="pt-PT" w:eastAsia="pt-PT" w:bidi="ar-SA"/>
        </w:rPr>
        <w:t xml:space="preserve">ou </w:t>
      </w:r>
      <w:r w:rsidR="007D3675" w:rsidRPr="009460DC">
        <w:rPr>
          <w:rFonts w:asciiTheme="minorHAnsi" w:hAnsiTheme="minorHAnsi" w:cstheme="minorHAnsi"/>
          <w:lang w:val="pt-PT"/>
        </w:rPr>
        <w:t>homologada</w:t>
      </w:r>
      <w:r w:rsidRPr="009460DC">
        <w:rPr>
          <w:rFonts w:asciiTheme="minorHAnsi" w:hAnsiTheme="minorHAnsi" w:cstheme="minorHAnsi"/>
          <w:lang w:val="pt-PT"/>
        </w:rPr>
        <w:t>.</w:t>
      </w:r>
    </w:p>
    <w:p w:rsidR="000F6087" w:rsidRDefault="008813BC"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rPr>
        <w:lastRenderedPageBreak/>
        <w:t>Serviços e informação geográfica relativos às Massas de Água (Costeiras, Transição, Lagos, Rios e Subterrâneas) identificadas no âmbito da DQA (</w:t>
      </w:r>
      <w:proofErr w:type="spellStart"/>
      <w:r w:rsidRPr="009460DC">
        <w:rPr>
          <w:rFonts w:asciiTheme="minorHAnsi" w:eastAsia="Times New Roman" w:hAnsiTheme="minorHAnsi" w:cstheme="minorHAnsi"/>
          <w:lang w:val="pt-PT" w:eastAsia="pt-PT"/>
        </w:rPr>
        <w:t>SNIAmb</w:t>
      </w:r>
      <w:proofErr w:type="spellEnd"/>
      <w:r w:rsidRPr="009460DC">
        <w:rPr>
          <w:rFonts w:asciiTheme="minorHAnsi" w:eastAsia="Times New Roman" w:hAnsiTheme="minorHAnsi" w:cstheme="minorHAnsi"/>
          <w:lang w:val="pt-PT" w:eastAsia="pt-PT"/>
        </w:rPr>
        <w:t>).</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Bacias hidrográficas e respetivas áreas - Direcção-Geral de Recursos e Aproveitamentos Hidráulicos (1981) “Índice Hidrográfico. Classificação Decimal dos Cursos de Água de Portugal”</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Atos regulamentares.</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spellStart"/>
      <w:r w:rsidRPr="00CE47D9">
        <w:rPr>
          <w:rFonts w:asciiTheme="minorHAnsi" w:hAnsiTheme="minorHAnsi" w:cstheme="minorHAnsi"/>
        </w:rPr>
        <w:t>Classificação</w:t>
      </w:r>
      <w:proofErr w:type="spellEnd"/>
      <w:r w:rsidRPr="00CE47D9">
        <w:rPr>
          <w:rFonts w:asciiTheme="minorHAnsi" w:hAnsiTheme="minorHAnsi" w:cstheme="minorHAnsi"/>
        </w:rPr>
        <w:t xml:space="preserve"> do </w:t>
      </w:r>
      <w:proofErr w:type="spellStart"/>
      <w:r w:rsidRPr="00CE47D9">
        <w:rPr>
          <w:rFonts w:asciiTheme="minorHAnsi" w:hAnsiTheme="minorHAnsi" w:cstheme="minorHAnsi"/>
        </w:rPr>
        <w:t>Domínio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Público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Hídrico</w:t>
      </w:r>
      <w:proofErr w:type="spellEnd"/>
      <w:r w:rsidRPr="00CE47D9">
        <w:rPr>
          <w:rFonts w:asciiTheme="minorHAnsi" w:hAnsiTheme="minorHAnsi" w:cstheme="minorHAnsi"/>
        </w:rPr>
        <w:t xml:space="preserve"> </w:t>
      </w:r>
      <w:r w:rsidR="00813E9B" w:rsidRPr="009460DC">
        <w:rPr>
          <w:rFonts w:asciiTheme="minorHAnsi" w:hAnsiTheme="minorHAnsi" w:cstheme="minorHAnsi"/>
          <w:lang w:val="pt-PT"/>
        </w:rPr>
        <w:t xml:space="preserve">e </w:t>
      </w:r>
      <w:r w:rsidR="004143DB" w:rsidRPr="009460DC">
        <w:rPr>
          <w:rFonts w:asciiTheme="minorHAnsi" w:eastAsia="Times New Roman" w:hAnsiTheme="minorHAnsi" w:cstheme="minorHAnsi"/>
          <w:lang w:val="pt-PT" w:eastAsia="pt-PT" w:bidi="ar-SA"/>
        </w:rPr>
        <w:t>Linha</w:t>
      </w:r>
      <w:r w:rsidR="00813E9B" w:rsidRPr="009460DC">
        <w:rPr>
          <w:rFonts w:asciiTheme="minorHAnsi" w:eastAsia="Times New Roman" w:hAnsiTheme="minorHAnsi" w:cstheme="minorHAnsi"/>
          <w:lang w:val="pt-PT" w:eastAsia="pt-PT" w:bidi="ar-SA"/>
        </w:rPr>
        <w:t>s</w:t>
      </w:r>
      <w:r w:rsidR="004143DB" w:rsidRPr="009460DC">
        <w:rPr>
          <w:rFonts w:asciiTheme="minorHAnsi" w:hAnsiTheme="minorHAnsi" w:cstheme="minorHAnsi"/>
          <w:lang w:val="pt-PT"/>
        </w:rPr>
        <w:t xml:space="preserve"> Limite do Leito </w:t>
      </w:r>
      <w:r w:rsidR="004143DB" w:rsidRPr="009460DC">
        <w:rPr>
          <w:rFonts w:asciiTheme="minorHAnsi" w:eastAsia="Times New Roman" w:hAnsiTheme="minorHAnsi" w:cstheme="minorHAnsi"/>
          <w:lang w:val="pt-PT" w:eastAsia="pt-PT" w:bidi="ar-SA"/>
        </w:rPr>
        <w:t xml:space="preserve">e da </w:t>
      </w:r>
      <w:r w:rsidR="00813E9B" w:rsidRPr="009460DC">
        <w:rPr>
          <w:rFonts w:asciiTheme="minorHAnsi" w:eastAsia="Times New Roman" w:hAnsiTheme="minorHAnsi" w:cstheme="minorHAnsi"/>
          <w:lang w:val="pt-PT" w:eastAsia="pt-PT" w:bidi="ar-SA"/>
        </w:rPr>
        <w:t>M</w:t>
      </w:r>
      <w:r w:rsidR="004143DB" w:rsidRPr="009460DC">
        <w:rPr>
          <w:rFonts w:asciiTheme="minorHAnsi" w:eastAsia="Times New Roman" w:hAnsiTheme="minorHAnsi" w:cstheme="minorHAnsi"/>
          <w:lang w:val="pt-PT" w:eastAsia="pt-PT" w:bidi="ar-SA"/>
        </w:rPr>
        <w:t>argem</w:t>
      </w:r>
      <w:r w:rsidR="00813E9B" w:rsidRPr="009460DC">
        <w:rPr>
          <w:rFonts w:asciiTheme="minorHAnsi" w:eastAsia="Times New Roman" w:hAnsiTheme="minorHAnsi" w:cstheme="minorHAnsi"/>
          <w:lang w:val="pt-PT" w:eastAsia="pt-PT" w:bidi="ar-SA"/>
        </w:rPr>
        <w:t xml:space="preserve">, </w:t>
      </w:r>
      <w:r w:rsidR="004143DB" w:rsidRPr="009460DC">
        <w:rPr>
          <w:rFonts w:asciiTheme="minorHAnsi" w:eastAsia="Times New Roman" w:hAnsiTheme="minorHAnsi" w:cstheme="minorHAnsi"/>
          <w:lang w:val="pt-PT" w:eastAsia="pt-PT" w:bidi="ar-SA"/>
        </w:rPr>
        <w:t>quando disponíve</w:t>
      </w:r>
      <w:r w:rsidR="00813E9B" w:rsidRPr="009460DC">
        <w:rPr>
          <w:rFonts w:asciiTheme="minorHAnsi" w:eastAsia="Times New Roman" w:hAnsiTheme="minorHAnsi" w:cstheme="minorHAnsi"/>
          <w:lang w:val="pt-PT" w:eastAsia="pt-PT" w:bidi="ar-SA"/>
        </w:rPr>
        <w:t>is</w:t>
      </w:r>
      <w:r w:rsidR="004143DB" w:rsidRPr="009460DC">
        <w:rPr>
          <w:rFonts w:asciiTheme="minorHAnsi" w:hAnsiTheme="minorHAnsi" w:cstheme="minorHAnsi"/>
          <w:lang w:val="pt-PT"/>
        </w:rPr>
        <w:t xml:space="preserve"> - APA, I. P.</w:t>
      </w:r>
    </w:p>
    <w:p w:rsidR="000F6087" w:rsidRDefault="00D46643" w:rsidP="002112A1">
      <w:pPr>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Cartografia dos habitats naturais de “água doce” (Diretiva Habitats) ou das tipologias correspondentes dos habitats EUNIS (</w:t>
      </w:r>
      <w:proofErr w:type="spellStart"/>
      <w:r w:rsidRPr="009460DC">
        <w:rPr>
          <w:rFonts w:asciiTheme="minorHAnsi" w:eastAsia="Times New Roman" w:hAnsiTheme="minorHAnsi" w:cstheme="minorHAnsi"/>
          <w:i/>
          <w:lang w:val="pt-PT" w:eastAsia="pt-PT" w:bidi="ar-SA"/>
        </w:rPr>
        <w:t>European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Nature</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Information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System</w:t>
      </w:r>
      <w:proofErr w:type="spellEnd"/>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2.1.2 -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área geográfica do Norte as principais bacias hidrográficas são as dos rios Minho, Lima, Cávado, Ave, Leça e Douro, incluindo as dos seus afluentes, rios Tâmega, Corgo, Paiva, Coa, Tua e Sabor.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área geográfica do Centro inclui a totalidade das bacias hidrográficas dos rios Mondego e Lis, a quase totalidade da bacia drenante do rio Vouga, áreas significativas das bacias dos rios Tejo e Douro e uma pequena parte das bacias hidrográficas das ribeiras do Oeste.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área geográfica de Lisboa e Vale do Tejo abrange parte significativa da bacia hidrográfica do rio Tejo, a quase totalidade das bacias hidrográficas das ribeiras do Oeste e uma pequena parte da bacia hidrográfica do rio Sado. Na margem direita do Tejo destacam-se as bacias hidrográficas dos rios Zêzere, Almonda, Alviela, Maior, Alenquer, Grande da Pipa e Trancão e da ribeira da Laje. Na margem esquerda salientam-se as bacias hidrográficas dos rios Sorraia e Coina, das ribeiras de Muge e de Magos e das valas de Alpiarça, da Amieira, Real e de Santa Marta. Na bacia hidrográfica das ribeiras do Oeste destacam-se as bacias hidrográficas dos rios Alcobaça, Tornada, Cal, Arnoia, Real, Grande, Alcabrichel, Sizandro, </w:t>
      </w:r>
      <w:proofErr w:type="spellStart"/>
      <w:r w:rsidRPr="009460DC">
        <w:rPr>
          <w:rFonts w:asciiTheme="minorHAnsi" w:hAnsiTheme="minorHAnsi" w:cstheme="minorHAnsi"/>
          <w:lang w:val="pt-PT"/>
        </w:rPr>
        <w:t>Safarujo</w:t>
      </w:r>
      <w:proofErr w:type="spellEnd"/>
      <w:r w:rsidRPr="009460DC">
        <w:rPr>
          <w:rFonts w:asciiTheme="minorHAnsi" w:hAnsiTheme="minorHAnsi" w:cstheme="minorHAnsi"/>
          <w:lang w:val="pt-PT"/>
        </w:rPr>
        <w:t xml:space="preserve">, Lizandro e das ribeiras de Colares, São Domingos e da Costa do Estoril. A Sul do rio Tejo, na bacia hidrográfica do rio Sado, destacam-se a ribeira da Marateca e o barranco da Cotovia e, entre a Costa da Caparica e Sesimbra, as ribeiras da Foz do Rego, do Vale da Amieira, da Laje no Moinho de Baixo e o rio da Prata. As ribeiras da Apostiça, da Ferraria, de </w:t>
      </w:r>
      <w:proofErr w:type="spellStart"/>
      <w:r w:rsidRPr="009460DC">
        <w:rPr>
          <w:rFonts w:asciiTheme="minorHAnsi" w:hAnsiTheme="minorHAnsi" w:cstheme="minorHAnsi"/>
          <w:lang w:val="pt-PT"/>
        </w:rPr>
        <w:t>Aiana</w:t>
      </w:r>
      <w:proofErr w:type="spellEnd"/>
      <w:r w:rsidRPr="009460DC">
        <w:rPr>
          <w:rFonts w:asciiTheme="minorHAnsi" w:hAnsiTheme="minorHAnsi" w:cstheme="minorHAnsi"/>
          <w:lang w:val="pt-PT"/>
        </w:rPr>
        <w:t xml:space="preserve"> e da Sachola são muito importantes no equilíbrio da lagoa de Albufeira.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área geográfica do Alentejo abrange a totalidade das bacias hidrográficas dos rios Sado e Mira, a maior parte da bacia hidrográfica do rio Guadiana e parte da bacia hidrográfica do rio Tejo.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área geográfica do Algarve é constituída por parte da bacia hidrográfica do rio Guadiana, pelas bacias drenantes dos seus principais afluentes, as ribeiras do Vascão, Foupana, Odeleite e Beliche, e pelas designadas ribeiras do Algarve, constituídas pelas ribeiras de Almargem, Quarteira, Alcantarilha, Odelouca, Odiáxere, Aljezur e </w:t>
      </w:r>
      <w:proofErr w:type="spellStart"/>
      <w:r w:rsidRPr="009460DC">
        <w:rPr>
          <w:rFonts w:asciiTheme="minorHAnsi" w:hAnsiTheme="minorHAnsi" w:cstheme="minorHAnsi"/>
          <w:lang w:val="pt-PT"/>
        </w:rPr>
        <w:t>Seixe</w:t>
      </w:r>
      <w:proofErr w:type="spellEnd"/>
      <w:r w:rsidRPr="009460DC">
        <w:rPr>
          <w:rFonts w:asciiTheme="minorHAnsi" w:hAnsiTheme="minorHAnsi" w:cstheme="minorHAnsi"/>
          <w:lang w:val="pt-PT"/>
        </w:rPr>
        <w:t xml:space="preserve"> e pelos rios Gilão e Arade, e por outras bacias de menor dimensão.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2.2 - Lagoas e lagos e respetivos leitos, margens e faixas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 xml:space="preserve">A delimitação </w:t>
      </w:r>
      <w:r w:rsidRPr="009460DC">
        <w:rPr>
          <w:rFonts w:asciiTheme="minorHAnsi" w:eastAsia="Times New Roman" w:hAnsiTheme="minorHAnsi" w:cstheme="minorHAnsi"/>
          <w:lang w:val="pt-PT" w:eastAsia="pt-PT" w:bidi="ar-SA"/>
        </w:rPr>
        <w:t xml:space="preserve">do leito </w:t>
      </w:r>
      <w:r w:rsidRPr="009460DC">
        <w:rPr>
          <w:rFonts w:asciiTheme="minorHAnsi" w:hAnsiTheme="minorHAnsi" w:cstheme="minorHAnsi"/>
          <w:lang w:val="pt-PT"/>
        </w:rPr>
        <w:t>das lagoas e lagos deve corresponder ao</w:t>
      </w:r>
      <w:r w:rsidRPr="009460DC">
        <w:rPr>
          <w:rFonts w:asciiTheme="minorHAnsi" w:eastAsia="Times New Roman" w:hAnsiTheme="minorHAnsi" w:cstheme="minorHAnsi"/>
          <w:lang w:val="pt-PT" w:eastAsia="pt-PT" w:bidi="ar-SA"/>
        </w:rPr>
        <w:t xml:space="preserve"> maior dos seguintes valores:</w:t>
      </w:r>
      <w:r w:rsidRPr="009460DC">
        <w:rPr>
          <w:rFonts w:asciiTheme="minorHAnsi" w:hAnsiTheme="minorHAnsi" w:cstheme="minorHAnsi"/>
          <w:lang w:val="pt-PT"/>
        </w:rPr>
        <w:t xml:space="preserve"> plano de água que se forma em situação de cheia máxima, associada à cheia correspondente ao período de retorno de 100 anos</w:t>
      </w:r>
      <w:r w:rsidRPr="009460DC">
        <w:rPr>
          <w:rFonts w:asciiTheme="minorHAnsi" w:eastAsia="Times New Roman" w:hAnsiTheme="minorHAnsi" w:cstheme="minorHAnsi"/>
          <w:lang w:val="pt-PT" w:eastAsia="pt-PT" w:bidi="ar-SA"/>
        </w:rPr>
        <w:t xml:space="preserve">; plano de água que </w:t>
      </w:r>
      <w:r w:rsidRPr="009460DC">
        <w:rPr>
          <w:rFonts w:asciiTheme="minorHAnsi" w:hAnsiTheme="minorHAnsi" w:cstheme="minorHAnsi"/>
          <w:lang w:val="pt-PT"/>
        </w:rPr>
        <w:t xml:space="preserve">se </w:t>
      </w:r>
      <w:r w:rsidRPr="009460DC">
        <w:rPr>
          <w:rFonts w:asciiTheme="minorHAnsi" w:eastAsia="Times New Roman" w:hAnsiTheme="minorHAnsi" w:cstheme="minorHAnsi"/>
          <w:lang w:val="pt-PT" w:eastAsia="pt-PT" w:bidi="ar-SA"/>
        </w:rPr>
        <w:t xml:space="preserve">forma em situação da maior cheia conhecida, determinado pela existência de marcas </w:t>
      </w:r>
      <w:r w:rsidRPr="009460DC">
        <w:rPr>
          <w:rFonts w:asciiTheme="minorHAnsi" w:hAnsiTheme="minorHAnsi" w:cstheme="minorHAnsi"/>
          <w:lang w:val="pt-PT"/>
        </w:rPr>
        <w:t>no terreno ou</w:t>
      </w:r>
      <w:r w:rsidRPr="009460DC">
        <w:rPr>
          <w:rFonts w:asciiTheme="minorHAnsi" w:eastAsia="Times New Roman" w:hAnsiTheme="minorHAnsi" w:cstheme="minorHAnsi"/>
          <w:lang w:val="pt-PT" w:eastAsia="pt-PT" w:bidi="ar-SA"/>
        </w:rPr>
        <w:t xml:space="preserve"> de</w:t>
      </w:r>
      <w:r w:rsidRPr="009460DC">
        <w:rPr>
          <w:rFonts w:asciiTheme="minorHAnsi" w:hAnsiTheme="minorHAnsi" w:cstheme="minorHAnsi"/>
          <w:lang w:val="pt-PT"/>
        </w:rPr>
        <w:t xml:space="preserve"> registos das maiores cheias conhecidas.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Para efeito de delimitação da REN a nível municipal consideram-se as lagoas e lagos classificados como de águas públicas, nos termos do disposto no Decreto-Lei n.º 107/2009, de 15 de maio, e os que contribuam para a conectividade e coerência ecológica da REN, tendo por referência as lagoas abaixo identificadas, verificando no terreno a sua existência e origem.</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São integrados nesta tipologia da REN os pauis, não sendo de considerar as turfeiras, as charcas, os lagos artificiais e outras massas de água de origem antrópica.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definição da margem </w:t>
      </w:r>
      <w:r w:rsidR="00122807" w:rsidRPr="009460DC">
        <w:rPr>
          <w:rFonts w:asciiTheme="minorHAnsi" w:hAnsiTheme="minorHAnsi" w:cstheme="minorHAnsi"/>
          <w:lang w:val="pt-PT"/>
        </w:rPr>
        <w:t xml:space="preserve">tem por base o disposto na Lei </w:t>
      </w:r>
      <w:r w:rsidR="00122807" w:rsidRPr="009460DC">
        <w:rPr>
          <w:rFonts w:asciiTheme="minorHAnsi" w:eastAsia="Times New Roman" w:hAnsiTheme="minorHAnsi" w:cstheme="minorHAnsi"/>
          <w:lang w:val="pt-PT" w:eastAsia="pt-PT" w:bidi="ar-SA"/>
        </w:rPr>
        <w:t xml:space="preserve">da Titularidade dos Recursos Hídricos e na </w:t>
      </w:r>
      <w:r w:rsidR="00122807" w:rsidRPr="009460DC">
        <w:rPr>
          <w:rFonts w:asciiTheme="minorHAnsi" w:hAnsiTheme="minorHAnsi" w:cstheme="minorHAnsi"/>
          <w:lang w:val="pt-PT"/>
        </w:rPr>
        <w:t>Lei da Água</w:t>
      </w:r>
      <w:r w:rsidR="00122807" w:rsidRPr="009460DC">
        <w:rPr>
          <w:rFonts w:asciiTheme="minorHAnsi" w:eastAsia="Times New Roman" w:hAnsiTheme="minorHAnsi" w:cstheme="minorHAnsi"/>
          <w:lang w:val="pt-PT" w:eastAsia="pt-PT" w:bidi="ar-SA"/>
        </w:rPr>
        <w:t>,</w:t>
      </w:r>
      <w:r w:rsidR="00122807" w:rsidRPr="009460DC">
        <w:rPr>
          <w:rFonts w:asciiTheme="minorHAnsi" w:hAnsiTheme="minorHAnsi" w:cstheme="minorHAnsi"/>
          <w:lang w:val="pt-PT"/>
        </w:rPr>
        <w:t xml:space="preserve"> </w:t>
      </w:r>
      <w:r w:rsidRPr="009460DC">
        <w:rPr>
          <w:rFonts w:asciiTheme="minorHAnsi" w:hAnsiTheme="minorHAnsi" w:cstheme="minorHAnsi"/>
          <w:lang w:val="pt-PT"/>
        </w:rPr>
        <w:t xml:space="preserve">podendo tomar o valor de 50 m, </w:t>
      </w:r>
      <w:r w:rsidRPr="009460DC">
        <w:rPr>
          <w:rFonts w:asciiTheme="minorHAnsi" w:eastAsia="Times New Roman" w:hAnsiTheme="minorHAnsi" w:cstheme="minorHAnsi"/>
          <w:bCs/>
          <w:lang w:val="pt-PT" w:eastAsia="pt-PT" w:bidi="ar-SA"/>
        </w:rPr>
        <w:t>30</w:t>
      </w:r>
      <w:r w:rsidRPr="009460DC">
        <w:rPr>
          <w:rFonts w:asciiTheme="minorHAnsi" w:eastAsia="Times New Roman" w:hAnsiTheme="minorHAnsi" w:cstheme="minorHAnsi"/>
          <w:lang w:val="pt-PT" w:eastAsia="pt-PT" w:bidi="ar-SA"/>
        </w:rPr>
        <w:t>m</w:t>
      </w:r>
      <w:r w:rsidRPr="009460DC">
        <w:rPr>
          <w:rFonts w:asciiTheme="minorHAnsi" w:hAnsiTheme="minorHAnsi" w:cstheme="minorHAnsi"/>
          <w:lang w:val="pt-PT"/>
        </w:rPr>
        <w:t xml:space="preserve"> ou 10 m, consoante respeite a águas navegáveis ou flutuáveis sujeitas à jurisdição das autoridades marítimas ou portuárias, restantes águas navegáveis ou flutuáveis, ou águas não navegáveis nem flutuáveis. Quando </w:t>
      </w:r>
      <w:r w:rsidRPr="009460DC">
        <w:rPr>
          <w:rFonts w:asciiTheme="minorHAnsi" w:eastAsia="Times New Roman" w:hAnsiTheme="minorHAnsi" w:cstheme="minorHAnsi"/>
          <w:lang w:val="pt-PT" w:eastAsia="pt-PT" w:bidi="ar-SA"/>
        </w:rPr>
        <w:t>existir</w:t>
      </w:r>
      <w:r w:rsidRPr="009460DC">
        <w:rPr>
          <w:rFonts w:asciiTheme="minorHAnsi" w:hAnsiTheme="minorHAnsi" w:cstheme="minorHAnsi"/>
          <w:lang w:val="pt-PT"/>
        </w:rPr>
        <w:t xml:space="preserve"> natureza de praia em extensão superior à </w:t>
      </w:r>
      <w:r w:rsidRPr="009460DC">
        <w:rPr>
          <w:rFonts w:asciiTheme="minorHAnsi" w:eastAsia="Times New Roman" w:hAnsiTheme="minorHAnsi" w:cstheme="minorHAnsi"/>
          <w:lang w:val="pt-PT" w:eastAsia="pt-PT" w:bidi="ar-SA"/>
        </w:rPr>
        <w:t xml:space="preserve">extensão </w:t>
      </w:r>
      <w:r w:rsidRPr="009460DC">
        <w:rPr>
          <w:rFonts w:asciiTheme="minorHAnsi" w:hAnsiTheme="minorHAnsi" w:cstheme="minorHAnsi"/>
          <w:lang w:val="pt-PT"/>
        </w:rPr>
        <w:t>estabelecida</w:t>
      </w:r>
      <w:r w:rsidRPr="009460DC">
        <w:rPr>
          <w:rFonts w:asciiTheme="minorHAnsi" w:eastAsia="Times New Roman" w:hAnsiTheme="minorHAnsi" w:cstheme="minorHAnsi"/>
          <w:lang w:val="pt-PT" w:eastAsia="pt-PT" w:bidi="ar-SA"/>
        </w:rPr>
        <w:t xml:space="preserve"> para</w:t>
      </w:r>
      <w:r w:rsidR="007062C5"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 xml:space="preserve">a margem </w:t>
      </w:r>
      <w:r w:rsidRPr="009460DC">
        <w:rPr>
          <w:rFonts w:asciiTheme="minorHAnsi" w:hAnsiTheme="minorHAnsi" w:cstheme="minorHAnsi"/>
          <w:lang w:val="pt-PT"/>
        </w:rPr>
        <w:t>esta estende-se até onde o terreno apresentar tal natureza.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faixa de proteção </w:t>
      </w:r>
      <w:r w:rsidR="004F192B" w:rsidRPr="009460DC">
        <w:rPr>
          <w:rFonts w:asciiTheme="minorHAnsi" w:eastAsia="Times New Roman" w:hAnsiTheme="minorHAnsi" w:cstheme="minorHAnsi"/>
          <w:lang w:val="pt-PT" w:eastAsia="pt-PT" w:bidi="ar-SA"/>
        </w:rPr>
        <w:t>inicia-se</w:t>
      </w:r>
      <w:r w:rsidRPr="009460DC">
        <w:rPr>
          <w:rFonts w:asciiTheme="minorHAnsi" w:eastAsia="Times New Roman" w:hAnsiTheme="minorHAnsi" w:cstheme="minorHAnsi"/>
          <w:lang w:val="pt-PT" w:eastAsia="pt-PT" w:bidi="ar-SA"/>
        </w:rPr>
        <w:t xml:space="preserve"> a partir da linha limite do plano de água. Esta faixa </w:t>
      </w:r>
      <w:r w:rsidRPr="009460DC">
        <w:rPr>
          <w:rFonts w:asciiTheme="minorHAnsi" w:hAnsiTheme="minorHAnsi" w:cstheme="minorHAnsi"/>
          <w:lang w:val="pt-PT"/>
        </w:rPr>
        <w:t>inclui a margem</w:t>
      </w:r>
      <w:r w:rsidRPr="009460DC">
        <w:rPr>
          <w:rFonts w:asciiTheme="minorHAnsi" w:eastAsia="Times New Roman" w:hAnsiTheme="minorHAnsi" w:cstheme="minorHAnsi"/>
          <w:lang w:val="pt-PT" w:eastAsia="pt-PT" w:bidi="ar-SA"/>
        </w:rPr>
        <w:t xml:space="preserve"> e a sua</w:t>
      </w:r>
      <w:r w:rsidRPr="009460DC">
        <w:rPr>
          <w:rFonts w:asciiTheme="minorHAnsi" w:hAnsiTheme="minorHAnsi" w:cstheme="minorHAnsi"/>
          <w:lang w:val="pt-PT"/>
        </w:rPr>
        <w:t xml:space="preserve"> largura</w:t>
      </w:r>
      <w:r w:rsidRPr="009460DC">
        <w:rPr>
          <w:rFonts w:asciiTheme="minorHAnsi" w:eastAsia="Times New Roman" w:hAnsiTheme="minorHAnsi" w:cstheme="minorHAnsi"/>
          <w:lang w:val="pt-PT" w:eastAsia="pt-PT" w:bidi="ar-SA"/>
        </w:rPr>
        <w:t>, para além da margem, atende</w:t>
      </w:r>
      <w:r w:rsidRPr="009460DC">
        <w:rPr>
          <w:rFonts w:asciiTheme="minorHAnsi" w:hAnsiTheme="minorHAnsi" w:cstheme="minorHAnsi"/>
          <w:lang w:val="pt-PT"/>
        </w:rPr>
        <w:t xml:space="preserve"> à dimensão e situação da </w:t>
      </w:r>
      <w:r w:rsidRPr="009460DC">
        <w:rPr>
          <w:rFonts w:asciiTheme="minorHAnsi" w:eastAsia="Times New Roman" w:hAnsiTheme="minorHAnsi" w:cstheme="minorHAnsi"/>
          <w:lang w:val="pt-PT" w:eastAsia="pt-PT" w:bidi="ar-SA"/>
        </w:rPr>
        <w:t>massa de água</w:t>
      </w:r>
      <w:r w:rsidRPr="009460DC">
        <w:rPr>
          <w:rFonts w:asciiTheme="minorHAnsi" w:hAnsiTheme="minorHAnsi" w:cstheme="minorHAnsi"/>
          <w:lang w:val="pt-PT"/>
        </w:rPr>
        <w:t xml:space="preserve"> na bacia hidrográfica e à </w:t>
      </w:r>
      <w:r w:rsidRPr="009460DC">
        <w:rPr>
          <w:rFonts w:asciiTheme="minorHAnsi" w:eastAsia="Times New Roman" w:hAnsiTheme="minorHAnsi" w:cstheme="minorHAnsi"/>
          <w:lang w:val="pt-PT" w:eastAsia="pt-PT" w:bidi="ar-SA"/>
        </w:rPr>
        <w:t>manutenção</w:t>
      </w:r>
      <w:r w:rsidRPr="009460DC">
        <w:rPr>
          <w:rFonts w:asciiTheme="minorHAnsi" w:hAnsiTheme="minorHAnsi" w:cstheme="minorHAnsi"/>
          <w:lang w:val="pt-PT"/>
        </w:rPr>
        <w:t xml:space="preserve"> das funções desempenhadas por </w:t>
      </w:r>
      <w:r w:rsidRPr="009460DC">
        <w:rPr>
          <w:rFonts w:asciiTheme="minorHAnsi" w:eastAsia="Times New Roman" w:hAnsiTheme="minorHAnsi" w:cstheme="minorHAnsi"/>
          <w:lang w:val="pt-PT" w:eastAsia="pt-PT" w:bidi="ar-SA"/>
        </w:rPr>
        <w:t>esta massa</w:t>
      </w:r>
      <w:r w:rsidRPr="009460DC">
        <w:rPr>
          <w:rFonts w:asciiTheme="minorHAnsi" w:hAnsiTheme="minorHAnsi" w:cstheme="minorHAnsi"/>
          <w:lang w:val="pt-PT"/>
        </w:rPr>
        <w:t xml:space="preserve"> de água, </w:t>
      </w:r>
      <w:r w:rsidRPr="009460DC">
        <w:rPr>
          <w:rFonts w:asciiTheme="minorHAnsi" w:eastAsia="Times New Roman" w:hAnsiTheme="minorHAnsi" w:cstheme="minorHAnsi"/>
          <w:lang w:val="pt-PT" w:eastAsia="pt-PT" w:bidi="ar-SA"/>
        </w:rPr>
        <w:t xml:space="preserve">incluindo no território envolvente, </w:t>
      </w:r>
      <w:r w:rsidRPr="009460DC">
        <w:rPr>
          <w:rFonts w:asciiTheme="minorHAnsi" w:hAnsiTheme="minorHAnsi" w:cstheme="minorHAnsi"/>
          <w:lang w:val="pt-PT"/>
        </w:rPr>
        <w:t>numa avaliação casuística devidamente descrita e fundamentada</w:t>
      </w:r>
      <w:r w:rsidRPr="009460DC">
        <w:rPr>
          <w:rFonts w:asciiTheme="minorHAnsi" w:eastAsia="Times New Roman" w:hAnsiTheme="minorHAnsi" w:cstheme="minorHAnsi"/>
          <w:lang w:val="pt-PT" w:eastAsia="pt-PT" w:bidi="ar-SA"/>
        </w:rPr>
        <w:t xml:space="preserve"> dos valores biofísicos presentes e da sua vulnerabilidade. Adota</w:t>
      </w:r>
      <w:r w:rsidRPr="009460DC">
        <w:rPr>
          <w:rFonts w:asciiTheme="minorHAnsi" w:hAnsiTheme="minorHAnsi" w:cstheme="minorHAnsi"/>
          <w:lang w:val="pt-PT"/>
        </w:rPr>
        <w:t xml:space="preserve"> como valor de referência a largura de 100 m, medida na horizontal.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Nos casos em que a margem já tenha sido demarcada</w:t>
      </w:r>
      <w:r w:rsidR="007D3675" w:rsidRPr="009460DC">
        <w:rPr>
          <w:rFonts w:asciiTheme="minorHAnsi" w:hAnsiTheme="minorHAnsi" w:cstheme="minorHAnsi"/>
          <w:lang w:val="pt-PT"/>
        </w:rPr>
        <w:t xml:space="preserve"> </w:t>
      </w:r>
      <w:r w:rsidR="007D3675" w:rsidRPr="009460DC">
        <w:rPr>
          <w:rFonts w:asciiTheme="minorHAnsi" w:eastAsia="Times New Roman" w:hAnsiTheme="minorHAnsi" w:cstheme="minorHAnsi"/>
          <w:lang w:val="pt-PT" w:eastAsia="pt-PT" w:bidi="ar-SA"/>
        </w:rPr>
        <w:t>pela Autoridade Nacional da Água</w:t>
      </w:r>
      <w:r w:rsidRPr="009460DC">
        <w:rPr>
          <w:rFonts w:asciiTheme="minorHAnsi" w:hAnsiTheme="minorHAnsi" w:cstheme="minorHAnsi"/>
          <w:lang w:val="pt-PT"/>
        </w:rPr>
        <w:t>, esta informação deve ser tida em conta.</w:t>
      </w:r>
    </w:p>
    <w:p w:rsidR="000F6087" w:rsidRDefault="00056736"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 xml:space="preserve">Cada componente desta tipologia </w:t>
      </w:r>
      <w:r w:rsidR="00122807"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leito</w:t>
      </w:r>
      <w:r w:rsidR="00122807" w:rsidRPr="009460DC">
        <w:rPr>
          <w:rFonts w:asciiTheme="minorHAnsi" w:hAnsiTheme="minorHAnsi" w:cstheme="minorHAnsi"/>
          <w:lang w:val="pt-PT"/>
        </w:rPr>
        <w:t>,</w:t>
      </w:r>
      <w:r w:rsidRPr="009460DC">
        <w:rPr>
          <w:rFonts w:asciiTheme="minorHAnsi" w:hAnsiTheme="minorHAnsi" w:cstheme="minorHAnsi"/>
          <w:lang w:val="pt-PT"/>
        </w:rPr>
        <w:t xml:space="preserve"> margem e faix</w:t>
      </w:r>
      <w:r w:rsidR="007F5379" w:rsidRPr="009460DC">
        <w:rPr>
          <w:rFonts w:asciiTheme="minorHAnsi" w:hAnsiTheme="minorHAnsi" w:cstheme="minorHAnsi"/>
          <w:lang w:val="pt-PT"/>
        </w:rPr>
        <w:t>a de proteção contígua à margem</w:t>
      </w:r>
      <w:r w:rsidR="007F5379"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 xml:space="preserve"> deve ser re</w:t>
      </w:r>
      <w:r w:rsidR="007F5379" w:rsidRPr="009460DC">
        <w:rPr>
          <w:rFonts w:asciiTheme="minorHAnsi" w:eastAsia="Times New Roman" w:hAnsiTheme="minorHAnsi" w:cstheme="minorHAnsi"/>
          <w:lang w:val="pt-PT" w:eastAsia="pt-PT" w:bidi="ar-SA"/>
        </w:rPr>
        <w:t>p</w:t>
      </w:r>
      <w:r w:rsidRPr="009460DC">
        <w:rPr>
          <w:rFonts w:asciiTheme="minorHAnsi" w:eastAsia="Times New Roman" w:hAnsiTheme="minorHAnsi" w:cstheme="minorHAnsi"/>
          <w:lang w:val="pt-PT" w:eastAsia="pt-PT" w:bidi="ar-SA"/>
        </w:rPr>
        <w:t>resentada de forma independente</w:t>
      </w:r>
      <w:r w:rsidR="00122807"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Deve ser considerada a </w:t>
      </w:r>
      <w:proofErr w:type="spellStart"/>
      <w:r w:rsidRPr="009460DC">
        <w:rPr>
          <w:rFonts w:asciiTheme="minorHAnsi" w:hAnsiTheme="minorHAnsi" w:cstheme="minorHAnsi"/>
          <w:lang w:val="pt-PT"/>
        </w:rPr>
        <w:t>drenância</w:t>
      </w:r>
      <w:proofErr w:type="spellEnd"/>
      <w:r w:rsidRPr="009460DC">
        <w:rPr>
          <w:rFonts w:asciiTheme="minorHAnsi" w:hAnsiTheme="minorHAnsi" w:cstheme="minorHAnsi"/>
          <w:lang w:val="pt-PT"/>
        </w:rPr>
        <w:t xml:space="preserve"> entre lagoas ou lagos e aquíferos com os quais se conectam, já que alterações significativas do nível freático podem ter importantes efeitos negativos nas comunidades daqueles ecossistemas.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2.2.1 -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Base topográfica a escala adequada - DGT,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associações de municípios.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Rede hidrográfica a escala adequada -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APA, I. P</w:t>
      </w:r>
      <w:r w:rsidRPr="009460DC">
        <w:rPr>
          <w:rFonts w:asciiTheme="minorHAnsi" w:eastAsia="Times New Roman" w:hAnsiTheme="minorHAnsi" w:cstheme="minorHAnsi"/>
          <w:lang w:val="pt-PT" w:eastAsia="pt-PT" w:bidi="ar-SA"/>
        </w:rPr>
        <w:t>.</w:t>
      </w:r>
      <w:r w:rsidR="00DD3FF8" w:rsidRPr="009460DC">
        <w:rPr>
          <w:rFonts w:asciiTheme="minorHAnsi" w:eastAsia="Times New Roman" w:hAnsiTheme="minorHAnsi" w:cstheme="minorHAnsi"/>
          <w:lang w:val="pt-PT" w:eastAsia="pt-PT" w:bidi="ar-SA"/>
        </w:rPr>
        <w:t>, com destaque para a</w:t>
      </w:r>
      <w:r w:rsidR="007D3675" w:rsidRPr="009460DC">
        <w:rPr>
          <w:rFonts w:asciiTheme="minorHAnsi" w:eastAsia="Times New Roman" w:hAnsiTheme="minorHAnsi" w:cstheme="minorHAnsi"/>
          <w:lang w:val="pt-PT" w:eastAsia="pt-PT" w:bidi="ar-SA"/>
        </w:rPr>
        <w:t xml:space="preserve"> </w:t>
      </w:r>
      <w:r w:rsidR="00DD3FF8" w:rsidRPr="009460DC">
        <w:rPr>
          <w:rFonts w:asciiTheme="minorHAnsi" w:eastAsia="Times New Roman" w:hAnsiTheme="minorHAnsi" w:cstheme="minorHAnsi"/>
          <w:lang w:val="pt-PT" w:eastAsia="pt-PT" w:bidi="ar-SA"/>
        </w:rPr>
        <w:t>informação geográfica e respetivos serviços, relativa a lagoas e lagos de águas públicas de Portugal continental (</w:t>
      </w:r>
      <w:proofErr w:type="spellStart"/>
      <w:r w:rsidR="00DD3FF8" w:rsidRPr="009460DC">
        <w:rPr>
          <w:rFonts w:asciiTheme="minorHAnsi" w:eastAsia="Times New Roman" w:hAnsiTheme="minorHAnsi" w:cstheme="minorHAnsi"/>
          <w:lang w:val="pt-PT" w:eastAsia="pt-PT" w:bidi="ar-SA"/>
        </w:rPr>
        <w:t>SNIAmb</w:t>
      </w:r>
      <w:proofErr w:type="spellEnd"/>
      <w:r w:rsidR="00DD3FF8" w:rsidRPr="009460DC">
        <w:rPr>
          <w:rFonts w:asciiTheme="minorHAnsi" w:eastAsia="Times New Roman" w:hAnsiTheme="minorHAnsi" w:cstheme="minorHAnsi"/>
          <w:lang w:val="pt-PT" w:eastAsia="pt-PT" w:bidi="ar-SA"/>
        </w:rPr>
        <w:t>) e</w:t>
      </w:r>
      <w:r w:rsidR="007D3675" w:rsidRPr="009460DC">
        <w:rPr>
          <w:rFonts w:asciiTheme="minorHAnsi" w:eastAsia="Times New Roman" w:hAnsiTheme="minorHAnsi" w:cstheme="minorHAnsi"/>
          <w:lang w:val="pt-PT" w:eastAsia="pt-PT" w:bidi="ar-SA"/>
        </w:rPr>
        <w:t xml:space="preserve"> outra cartografia oficial ou homologada</w:t>
      </w:r>
      <w:r w:rsidR="007D3675"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Cota correspondente à cheia máxima.</w:t>
      </w:r>
    </w:p>
    <w:p w:rsidR="000F6087" w:rsidRDefault="004143DB" w:rsidP="002112A1">
      <w:pPr>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w:t>
      </w:r>
      <w:r w:rsidRPr="009460DC">
        <w:rPr>
          <w:rFonts w:asciiTheme="minorHAnsi" w:eastAsia="Times New Roman" w:hAnsiTheme="minorHAnsi" w:cstheme="minorHAnsi"/>
          <w:lang w:val="pt-PT" w:eastAsia="pt-PT" w:bidi="ar-SA"/>
        </w:rPr>
        <w:t xml:space="preserve"> - </w:t>
      </w:r>
      <w:r w:rsidRPr="009460DC">
        <w:rPr>
          <w:rFonts w:asciiTheme="minorHAnsi" w:hAnsiTheme="minorHAnsi" w:cstheme="minorHAnsi"/>
          <w:lang w:val="pt-PT"/>
        </w:rPr>
        <w:t xml:space="preserve">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Atos regulamentares.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hAnsiTheme="minorHAnsi" w:cstheme="minorHAnsi"/>
          <w:lang w:val="pt-PT"/>
        </w:rPr>
        <w:lastRenderedPageBreak/>
        <w:t xml:space="preserve">Classificação do Domínio Público Hídrico </w:t>
      </w:r>
      <w:r w:rsidR="00547056" w:rsidRPr="009460DC">
        <w:rPr>
          <w:rFonts w:asciiTheme="minorHAnsi" w:eastAsia="Times New Roman" w:hAnsiTheme="minorHAnsi" w:cstheme="minorHAnsi"/>
          <w:lang w:val="pt-PT" w:eastAsia="pt-PT" w:bidi="ar-SA"/>
        </w:rPr>
        <w:t xml:space="preserve">e Linhas Limite do Leito e da Margem, </w:t>
      </w:r>
      <w:r w:rsidRPr="009460DC">
        <w:rPr>
          <w:rFonts w:asciiTheme="minorHAnsi" w:hAnsiTheme="minorHAnsi" w:cstheme="minorHAnsi"/>
          <w:lang w:val="pt-PT"/>
        </w:rPr>
        <w:t>quando</w:t>
      </w:r>
      <w:r w:rsidR="00547056" w:rsidRPr="009460DC">
        <w:rPr>
          <w:rFonts w:asciiTheme="minorHAnsi" w:hAnsiTheme="minorHAnsi" w:cstheme="minorHAnsi"/>
          <w:lang w:val="pt-PT"/>
        </w:rPr>
        <w:t xml:space="preserve"> </w:t>
      </w:r>
      <w:r w:rsidR="00547056" w:rsidRPr="009460DC">
        <w:rPr>
          <w:rFonts w:asciiTheme="minorHAnsi" w:eastAsia="Times New Roman" w:hAnsiTheme="minorHAnsi" w:cstheme="minorHAnsi"/>
          <w:lang w:val="pt-PT" w:eastAsia="pt-PT" w:bidi="ar-SA"/>
        </w:rPr>
        <w:t>disponíveis - APA, I. P.</w:t>
      </w:r>
    </w:p>
    <w:p w:rsidR="000F6087" w:rsidRDefault="004F192B" w:rsidP="002112A1">
      <w:pPr>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Cartografia d</w:t>
      </w:r>
      <w:r w:rsidR="00D46643" w:rsidRPr="009460DC">
        <w:rPr>
          <w:rFonts w:asciiTheme="minorHAnsi" w:eastAsia="Times New Roman" w:hAnsiTheme="minorHAnsi" w:cstheme="minorHAnsi"/>
          <w:lang w:val="pt-PT" w:eastAsia="pt-PT" w:bidi="ar-SA"/>
        </w:rPr>
        <w:t xml:space="preserve">os </w:t>
      </w:r>
      <w:r w:rsidRPr="009460DC">
        <w:rPr>
          <w:rFonts w:asciiTheme="minorHAnsi" w:eastAsia="Times New Roman" w:hAnsiTheme="minorHAnsi" w:cstheme="minorHAnsi"/>
          <w:lang w:val="pt-PT" w:eastAsia="pt-PT" w:bidi="ar-SA"/>
        </w:rPr>
        <w:t xml:space="preserve">habitats </w:t>
      </w:r>
      <w:r w:rsidR="00D46643" w:rsidRPr="009460DC">
        <w:rPr>
          <w:rFonts w:asciiTheme="minorHAnsi" w:eastAsia="Times New Roman" w:hAnsiTheme="minorHAnsi" w:cstheme="minorHAnsi"/>
          <w:lang w:val="pt-PT" w:eastAsia="pt-PT" w:bidi="ar-SA"/>
        </w:rPr>
        <w:t xml:space="preserve">naturais de “água doce” </w:t>
      </w:r>
      <w:r w:rsidRPr="009460DC">
        <w:rPr>
          <w:rFonts w:asciiTheme="minorHAnsi" w:eastAsia="Times New Roman" w:hAnsiTheme="minorHAnsi" w:cstheme="minorHAnsi"/>
          <w:lang w:val="pt-PT" w:eastAsia="pt-PT" w:bidi="ar-SA"/>
        </w:rPr>
        <w:t xml:space="preserve">(Diretiva Habitats) </w:t>
      </w:r>
      <w:r w:rsidR="00D46643" w:rsidRPr="009460DC">
        <w:rPr>
          <w:rFonts w:asciiTheme="minorHAnsi" w:eastAsia="Times New Roman" w:hAnsiTheme="minorHAnsi" w:cstheme="minorHAnsi"/>
          <w:lang w:val="pt-PT" w:eastAsia="pt-PT" w:bidi="ar-SA"/>
        </w:rPr>
        <w:t>ou das tipologias correspondentes dos</w:t>
      </w:r>
      <w:r w:rsidRPr="009460DC">
        <w:rPr>
          <w:rFonts w:asciiTheme="minorHAnsi" w:eastAsia="Times New Roman" w:hAnsiTheme="minorHAnsi" w:cstheme="minorHAnsi"/>
          <w:lang w:val="pt-PT" w:eastAsia="pt-PT" w:bidi="ar-SA"/>
        </w:rPr>
        <w:t xml:space="preserve"> habitats EUNIS (</w:t>
      </w:r>
      <w:proofErr w:type="spellStart"/>
      <w:r w:rsidRPr="009460DC">
        <w:rPr>
          <w:rFonts w:asciiTheme="minorHAnsi" w:eastAsia="Times New Roman" w:hAnsiTheme="minorHAnsi" w:cstheme="minorHAnsi"/>
          <w:i/>
          <w:lang w:val="pt-PT" w:eastAsia="pt-PT" w:bidi="ar-SA"/>
        </w:rPr>
        <w:t>European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Nature</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Information</w:t>
      </w:r>
      <w:proofErr w:type="spellEnd"/>
      <w:r w:rsidRPr="009460DC">
        <w:rPr>
          <w:rFonts w:asciiTheme="minorHAnsi" w:eastAsia="Times New Roman" w:hAnsiTheme="minorHAnsi" w:cstheme="minorHAnsi"/>
          <w:i/>
          <w:lang w:val="pt-PT" w:eastAsia="pt-PT" w:bidi="ar-SA"/>
        </w:rPr>
        <w:t xml:space="preserve"> </w:t>
      </w:r>
      <w:proofErr w:type="spellStart"/>
      <w:r w:rsidRPr="009460DC">
        <w:rPr>
          <w:rFonts w:asciiTheme="minorHAnsi" w:eastAsia="Times New Roman" w:hAnsiTheme="minorHAnsi" w:cstheme="minorHAnsi"/>
          <w:i/>
          <w:lang w:val="pt-PT" w:eastAsia="pt-PT" w:bidi="ar-SA"/>
        </w:rPr>
        <w:t>System</w:t>
      </w:r>
      <w:proofErr w:type="spellEnd"/>
      <w:r w:rsidRPr="009460DC">
        <w:rPr>
          <w:rFonts w:asciiTheme="minorHAnsi" w:hAnsiTheme="minorHAnsi" w:cstheme="minorHAnsi"/>
          <w:lang w:val="pt-PT"/>
        </w:rPr>
        <w:t>)</w:t>
      </w:r>
      <w:r w:rsidR="00D46643"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2.2.2 -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território do continente identificam-se as seguintes lagoas: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Bertiandos;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São Pedro de Arcos;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Mira;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Barrinha;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Torre;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Hortas;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dos </w:t>
      </w:r>
      <w:proofErr w:type="spellStart"/>
      <w:r w:rsidRPr="009460DC">
        <w:rPr>
          <w:rFonts w:asciiTheme="minorHAnsi" w:hAnsiTheme="minorHAnsi" w:cstheme="minorHAnsi"/>
          <w:lang w:val="pt-PT"/>
        </w:rPr>
        <w:t>Coudiçais</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Bunho;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Redonda;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Pateira de Fermentelos;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Vela;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Braças;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dos </w:t>
      </w:r>
      <w:proofErr w:type="spellStart"/>
      <w:r w:rsidRPr="009460DC">
        <w:rPr>
          <w:rFonts w:asciiTheme="minorHAnsi" w:hAnsiTheme="minorHAnsi" w:cstheme="minorHAnsi"/>
          <w:lang w:val="pt-PT"/>
        </w:rPr>
        <w:t>Teixoeiros</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Salgueira;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 </w:t>
      </w:r>
      <w:proofErr w:type="spellStart"/>
      <w:r w:rsidRPr="009460DC">
        <w:rPr>
          <w:rFonts w:asciiTheme="minorHAnsi" w:hAnsiTheme="minorHAnsi" w:cstheme="minorHAnsi"/>
          <w:lang w:val="pt-PT"/>
        </w:rPr>
        <w:t>Paial</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Toiças;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Seca;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Redonda;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Favas I;</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Favas II;</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Escura;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Peixão;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Ribeirinha;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Francelha;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Cântaros;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Covão de Alva;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Candeeira;</w:t>
      </w:r>
    </w:p>
    <w:p w:rsidR="000F6087" w:rsidRDefault="00E7577D"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Lagoa do Covão do Forno;</w:t>
      </w:r>
    </w:p>
    <w:p w:rsidR="000F6087" w:rsidRDefault="00E7577D"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Lagoa do Covão do Curral;</w:t>
      </w:r>
    </w:p>
    <w:p w:rsidR="000F6087" w:rsidRDefault="00E7577D"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Lagoa Serrano;</w:t>
      </w:r>
    </w:p>
    <w:p w:rsidR="000F6087" w:rsidRDefault="00E7577D"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Lagoa do Covão das Quelhas;</w:t>
      </w:r>
    </w:p>
    <w:p w:rsidR="000F6087" w:rsidRDefault="000C3E12"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Lagoa dos Linhos; </w:t>
      </w:r>
    </w:p>
    <w:p w:rsidR="00E7577D" w:rsidRPr="009460DC" w:rsidRDefault="00E7577D" w:rsidP="002E16C6">
      <w:pPr>
        <w:pStyle w:val="PargrafodaLista"/>
        <w:autoSpaceDE w:val="0"/>
        <w:autoSpaceDN w:val="0"/>
        <w:adjustRightInd w:val="0"/>
        <w:spacing w:before="288" w:after="0" w:line="240" w:lineRule="auto"/>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Lagoa de São José;</w:t>
      </w:r>
    </w:p>
    <w:p w:rsidR="00E7577D" w:rsidRPr="009460DC" w:rsidRDefault="00E7577D" w:rsidP="002112A1">
      <w:pPr>
        <w:pStyle w:val="PargrafodaLista"/>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Lagoa das Correntes;</w:t>
      </w:r>
    </w:p>
    <w:p w:rsidR="00BE7714"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de </w:t>
      </w:r>
      <w:proofErr w:type="spellStart"/>
      <w:r w:rsidRPr="009460DC">
        <w:rPr>
          <w:rFonts w:asciiTheme="minorHAnsi" w:hAnsiTheme="minorHAnsi" w:cstheme="minorHAnsi"/>
          <w:lang w:val="pt-PT"/>
        </w:rPr>
        <w:t>Ervedeira</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Pataias;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Saloio;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Clementina;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Poça do Vau;</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Murta;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Baixo;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Lagoa Grande;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Valeira Baixa;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Junco;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Águas Negras;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Porco;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Cima;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Meio;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Minde;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Velha;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Larga;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Grande;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Pequena;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Boi;</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Braçal;</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Lagoas de Conchoso;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Gagos;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Azul;</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Ciganos;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Seca;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Golfo;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Casa;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Milhos;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Salgada;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Cumes;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Seca;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de </w:t>
      </w:r>
      <w:proofErr w:type="spellStart"/>
      <w:r w:rsidRPr="009460DC">
        <w:rPr>
          <w:rFonts w:asciiTheme="minorHAnsi" w:hAnsiTheme="minorHAnsi" w:cstheme="minorHAnsi"/>
          <w:lang w:val="pt-PT"/>
        </w:rPr>
        <w:t>Moural</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Vermelha;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dos </w:t>
      </w:r>
      <w:proofErr w:type="spellStart"/>
      <w:r w:rsidRPr="009460DC">
        <w:rPr>
          <w:rFonts w:asciiTheme="minorHAnsi" w:hAnsiTheme="minorHAnsi" w:cstheme="minorHAnsi"/>
          <w:lang w:val="pt-PT"/>
        </w:rPr>
        <w:t>Irozes</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Lentiscais;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Marco;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São Tiago;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Moças;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Pássaros;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Carrasqueira;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Lagoinha</w:t>
      </w:r>
      <w:proofErr w:type="spellEnd"/>
      <w:r w:rsidRPr="009460DC">
        <w:rPr>
          <w:rFonts w:asciiTheme="minorHAnsi" w:hAnsiTheme="minorHAnsi" w:cstheme="minorHAnsi"/>
          <w:lang w:val="pt-PT"/>
        </w:rPr>
        <w:t xml:space="preserve"> das Fortes;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Junqueiro;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Lavajo das Murtinheiras;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Lavajo da Lagoa do Marco;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Lavajo do Amaro;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Lavajo dos </w:t>
      </w:r>
      <w:proofErr w:type="spellStart"/>
      <w:r w:rsidRPr="009460DC">
        <w:rPr>
          <w:rFonts w:asciiTheme="minorHAnsi" w:hAnsiTheme="minorHAnsi" w:cstheme="minorHAnsi"/>
          <w:lang w:val="pt-PT"/>
        </w:rPr>
        <w:t>Tagarros</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Zambujeira;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Zambujo;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Pedra;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 </w:t>
      </w:r>
      <w:proofErr w:type="spellStart"/>
      <w:r w:rsidRPr="009460DC">
        <w:rPr>
          <w:rFonts w:asciiTheme="minorHAnsi" w:hAnsiTheme="minorHAnsi" w:cstheme="minorHAnsi"/>
          <w:lang w:val="pt-PT"/>
        </w:rPr>
        <w:t>Ceirão</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Poço do Brejo da Gradeza;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Poço do Pinheirinho;</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Poço da Garça;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Linhares;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das Rascas;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Ponte;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Besteira;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Zorra;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Lagoa Grande;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Eucaliptos;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dos Ferros;</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Atalaia;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Grou;</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da Nave;</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Jardim;</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Funda;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 </w:t>
      </w:r>
      <w:proofErr w:type="spellStart"/>
      <w:r w:rsidRPr="009460DC">
        <w:rPr>
          <w:rFonts w:asciiTheme="minorHAnsi" w:hAnsiTheme="minorHAnsi" w:cstheme="minorHAnsi"/>
          <w:lang w:val="pt-PT"/>
        </w:rPr>
        <w:t>Ruaz</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 </w:t>
      </w:r>
      <w:proofErr w:type="spellStart"/>
      <w:r w:rsidRPr="009460DC">
        <w:rPr>
          <w:rFonts w:asciiTheme="minorHAnsi" w:hAnsiTheme="minorHAnsi" w:cstheme="minorHAnsi"/>
          <w:lang w:val="pt-PT"/>
        </w:rPr>
        <w:t>Bordoal</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do Garcia;</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de </w:t>
      </w:r>
      <w:proofErr w:type="spellStart"/>
      <w:r w:rsidRPr="009460DC">
        <w:rPr>
          <w:rFonts w:asciiTheme="minorHAnsi" w:hAnsiTheme="minorHAnsi" w:cstheme="minorHAnsi"/>
          <w:lang w:val="pt-PT"/>
        </w:rPr>
        <w:t>Janines</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 </w:t>
      </w:r>
      <w:proofErr w:type="spellStart"/>
      <w:r w:rsidRPr="009460DC">
        <w:rPr>
          <w:rFonts w:asciiTheme="minorHAnsi" w:hAnsiTheme="minorHAnsi" w:cstheme="minorHAnsi"/>
          <w:lang w:val="pt-PT"/>
        </w:rPr>
        <w:t>Sequiadouro</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Lagoa do </w:t>
      </w:r>
      <w:proofErr w:type="spellStart"/>
      <w:r w:rsidRPr="009460DC">
        <w:rPr>
          <w:rFonts w:asciiTheme="minorHAnsi" w:hAnsiTheme="minorHAnsi" w:cstheme="minorHAnsi"/>
          <w:lang w:val="pt-PT"/>
        </w:rPr>
        <w:t>Arrojadouro</w:t>
      </w:r>
      <w:proofErr w:type="spellEnd"/>
      <w:r w:rsidRPr="009460DC">
        <w:rPr>
          <w:rFonts w:asciiTheme="minorHAnsi" w:hAnsiTheme="minorHAnsi" w:cstheme="minorHAnsi"/>
          <w:lang w:val="pt-PT"/>
        </w:rPr>
        <w:t>;</w:t>
      </w:r>
    </w:p>
    <w:p w:rsidR="000F6087" w:rsidRDefault="004143DB" w:rsidP="002112A1">
      <w:pPr>
        <w:pStyle w:val="PargrafodaLista"/>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Lagoa de Budens.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Para além destas há que ponderar, no quadro das disposições do Decreto-Lei n.º 166/2008, de 22 de agosto, e destas diretrizes e critérios, a inclusão de outras lagoas, nomeadamente as lagoas de Soenga ou de D. João (Resende), dos Salgados (Albufeira), das Dunas Douradas, de Vale do Garrão, de Almargem e de Carcavai (Loulé) e de Alcantarilha (Silves).</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2.3 - Albufeiras que contribuam para a conectividade e coerência ecológica da REN, bem como os respetivos leitos, margens e faixas de proteção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REN incluem-se todas as albufeiras que estejam classificadas como de águas públicas de serviço público, nos termos da Portaria n.º 522/2009, de 15 de maio</w:t>
      </w:r>
      <w:r w:rsidRPr="009460DC">
        <w:rPr>
          <w:rFonts w:asciiTheme="minorHAnsi" w:eastAsia="Times New Roman" w:hAnsiTheme="minorHAnsi" w:cstheme="minorHAnsi"/>
          <w:lang w:val="pt-PT" w:eastAsia="pt-PT" w:bidi="ar-SA"/>
        </w:rPr>
        <w:t xml:space="preserve"> </w:t>
      </w:r>
      <w:r w:rsidR="00EE14C6" w:rsidRPr="009460DC">
        <w:rPr>
          <w:rFonts w:asciiTheme="minorHAnsi" w:eastAsia="Times New Roman" w:hAnsiTheme="minorHAnsi" w:cstheme="minorHAnsi"/>
          <w:lang w:val="pt-PT" w:eastAsia="pt-PT" w:bidi="ar-SA"/>
        </w:rPr>
        <w:t>e demais diplomas que classificam albufeiras de águas públicas</w:t>
      </w:r>
      <w:r w:rsidR="00766E8D" w:rsidRPr="009460DC">
        <w:rPr>
          <w:rFonts w:asciiTheme="minorHAnsi" w:hAnsiTheme="minorHAnsi" w:cstheme="minorHAnsi"/>
          <w:lang w:val="pt-PT"/>
        </w:rPr>
        <w:t>,</w:t>
      </w:r>
      <w:r w:rsidR="00EE14C6" w:rsidRPr="009460DC">
        <w:rPr>
          <w:rFonts w:asciiTheme="minorHAnsi" w:hAnsiTheme="minorHAnsi" w:cstheme="minorHAnsi"/>
          <w:lang w:val="pt-PT"/>
        </w:rPr>
        <w:t xml:space="preserve"> </w:t>
      </w:r>
      <w:r w:rsidRPr="009460DC">
        <w:rPr>
          <w:rFonts w:asciiTheme="minorHAnsi" w:hAnsiTheme="minorHAnsi" w:cstheme="minorHAnsi"/>
          <w:lang w:val="pt-PT"/>
        </w:rPr>
        <w:t>e as que tenham uma capacidade superior ou igual a 100 000 m</w:t>
      </w:r>
      <w:r w:rsidRPr="009460DC">
        <w:rPr>
          <w:rFonts w:asciiTheme="minorHAnsi" w:hAnsiTheme="minorHAnsi" w:cstheme="minorHAnsi"/>
          <w:vertAlign w:val="superscript"/>
          <w:lang w:val="pt-PT"/>
        </w:rPr>
        <w:t>3</w:t>
      </w:r>
      <w:r w:rsidRPr="009460DC">
        <w:rPr>
          <w:rFonts w:asciiTheme="minorHAnsi" w:hAnsiTheme="minorHAnsi" w:cstheme="minorHAnsi"/>
          <w:lang w:val="pt-PT"/>
        </w:rPr>
        <w:t>. Os pequenos aproveitamentos hídricos, com capacidade inferior</w:t>
      </w:r>
      <w:r w:rsidRPr="009460DC">
        <w:rPr>
          <w:rFonts w:asciiTheme="minorHAnsi" w:eastAsia="Times New Roman" w:hAnsiTheme="minorHAnsi" w:cstheme="minorHAnsi"/>
          <w:lang w:val="pt-PT" w:eastAsia="pt-PT" w:bidi="ar-SA"/>
        </w:rPr>
        <w:t xml:space="preserve"> a 100</w:t>
      </w:r>
      <w:r w:rsidR="00FB15C4"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000 m</w:t>
      </w:r>
      <w:r w:rsidRPr="009460DC">
        <w:rPr>
          <w:rFonts w:asciiTheme="minorHAnsi" w:eastAsia="Times New Roman" w:hAnsiTheme="minorHAnsi" w:cstheme="minorHAnsi"/>
          <w:vertAlign w:val="superscript"/>
          <w:lang w:val="pt-PT" w:eastAsia="pt-PT" w:bidi="ar-SA"/>
        </w:rPr>
        <w:t>3</w:t>
      </w:r>
      <w:r w:rsidR="00766E8D" w:rsidRPr="009460DC">
        <w:rPr>
          <w:rFonts w:asciiTheme="minorHAnsi" w:hAnsiTheme="minorHAnsi" w:cstheme="minorHAnsi"/>
          <w:vertAlign w:val="superscript"/>
          <w:lang w:val="pt-PT"/>
        </w:rPr>
        <w:t xml:space="preserve"> </w:t>
      </w:r>
      <w:r w:rsidRPr="009460DC">
        <w:rPr>
          <w:rFonts w:asciiTheme="minorHAnsi" w:hAnsiTheme="minorHAnsi" w:cstheme="minorHAnsi"/>
          <w:lang w:val="pt-PT"/>
        </w:rPr>
        <w:t>são considerados cursos de água.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delimitação dos leitos das albufeiras corresponde ao plano de água até à cota do nível de pleno armazenamento (NPA).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definição da margem tem por base o disposto na Lei </w:t>
      </w:r>
      <w:r w:rsidRPr="009460DC">
        <w:rPr>
          <w:rFonts w:asciiTheme="minorHAnsi" w:eastAsia="Times New Roman" w:hAnsiTheme="minorHAnsi" w:cstheme="minorHAnsi"/>
          <w:lang w:val="pt-PT" w:eastAsia="pt-PT" w:bidi="ar-SA"/>
        </w:rPr>
        <w:t xml:space="preserve">da Água </w:t>
      </w:r>
      <w:r w:rsidR="00743F11" w:rsidRPr="009460DC">
        <w:rPr>
          <w:rFonts w:asciiTheme="minorHAnsi" w:eastAsia="Times New Roman" w:hAnsiTheme="minorHAnsi" w:cstheme="minorHAnsi"/>
          <w:lang w:val="pt-PT" w:eastAsia="pt-PT" w:bidi="ar-SA"/>
        </w:rPr>
        <w:t xml:space="preserve">e </w:t>
      </w:r>
      <w:r w:rsidR="00EE14C6" w:rsidRPr="009460DC">
        <w:rPr>
          <w:rFonts w:asciiTheme="minorHAnsi" w:hAnsiTheme="minorHAnsi" w:cstheme="minorHAnsi"/>
          <w:lang w:val="pt-PT"/>
        </w:rPr>
        <w:t xml:space="preserve">Lei </w:t>
      </w:r>
      <w:r w:rsidR="00743F11" w:rsidRPr="009460DC">
        <w:rPr>
          <w:rFonts w:asciiTheme="minorHAnsi" w:hAnsiTheme="minorHAnsi" w:cstheme="minorHAnsi"/>
          <w:lang w:val="pt-PT"/>
        </w:rPr>
        <w:t xml:space="preserve">da </w:t>
      </w:r>
      <w:r w:rsidR="00743F11" w:rsidRPr="009460DC">
        <w:rPr>
          <w:rFonts w:asciiTheme="minorHAnsi" w:eastAsia="Times New Roman" w:hAnsiTheme="minorHAnsi" w:cstheme="minorHAnsi"/>
          <w:lang w:val="pt-PT" w:eastAsia="pt-PT" w:bidi="ar-SA"/>
        </w:rPr>
        <w:t>Titularidade dos Recursos Hídricos</w:t>
      </w:r>
      <w:r w:rsidR="00EE14C6" w:rsidRPr="009460DC">
        <w:rPr>
          <w:rFonts w:asciiTheme="minorHAnsi" w:eastAsia="Times New Roman" w:hAnsiTheme="minorHAnsi" w:cstheme="minorHAnsi"/>
          <w:lang w:val="pt-PT" w:eastAsia="pt-PT" w:bidi="ar-SA"/>
        </w:rPr>
        <w:t>, na redação d</w:t>
      </w:r>
      <w:r w:rsidR="00743F11" w:rsidRPr="009460DC">
        <w:rPr>
          <w:rFonts w:asciiTheme="minorHAnsi" w:eastAsia="Times New Roman" w:hAnsiTheme="minorHAnsi" w:cstheme="minorHAnsi"/>
          <w:lang w:val="pt-PT" w:eastAsia="pt-PT" w:bidi="ar-SA"/>
        </w:rPr>
        <w:t>ada pel</w:t>
      </w:r>
      <w:r w:rsidR="00EE14C6" w:rsidRPr="009460DC">
        <w:rPr>
          <w:rFonts w:asciiTheme="minorHAnsi" w:eastAsia="Times New Roman" w:hAnsiTheme="minorHAnsi" w:cstheme="minorHAnsi"/>
          <w:lang w:val="pt-PT" w:eastAsia="pt-PT" w:bidi="ar-SA"/>
        </w:rPr>
        <w:t>a Lei n.º 31/2016, de 23 de agosto</w:t>
      </w:r>
      <w:r w:rsidR="00743F11" w:rsidRPr="009460DC">
        <w:rPr>
          <w:rFonts w:asciiTheme="minorHAnsi" w:eastAsia="Times New Roman" w:hAnsiTheme="minorHAnsi" w:cstheme="minorHAnsi"/>
          <w:lang w:val="pt-PT" w:eastAsia="pt-PT" w:bidi="ar-SA"/>
        </w:rPr>
        <w:t>. A</w:t>
      </w:r>
      <w:r w:rsidRPr="009460DC">
        <w:rPr>
          <w:rFonts w:asciiTheme="minorHAnsi" w:eastAsia="Times New Roman" w:hAnsiTheme="minorHAnsi" w:cstheme="minorHAnsi"/>
          <w:lang w:val="pt-PT" w:eastAsia="pt-PT" w:bidi="ar-SA"/>
        </w:rPr>
        <w:t xml:space="preserve"> margem das albufeiras públicas de serviço público tem a largura de </w:t>
      </w:r>
      <w:r w:rsidRPr="009460DC">
        <w:rPr>
          <w:rFonts w:asciiTheme="minorHAnsi" w:hAnsiTheme="minorHAnsi" w:cstheme="minorHAnsi"/>
          <w:lang w:val="pt-PT"/>
        </w:rPr>
        <w:t>30 m</w:t>
      </w:r>
      <w:r w:rsidRPr="009460DC">
        <w:rPr>
          <w:rFonts w:asciiTheme="minorHAnsi" w:eastAsia="Times New Roman" w:hAnsiTheme="minorHAnsi" w:cstheme="minorHAnsi"/>
          <w:lang w:val="pt-PT" w:eastAsia="pt-PT" w:bidi="ar-SA"/>
        </w:rPr>
        <w:t>, com exceç</w:t>
      </w:r>
      <w:r w:rsidR="00743F11" w:rsidRPr="009460DC">
        <w:rPr>
          <w:rFonts w:asciiTheme="minorHAnsi" w:eastAsia="Times New Roman" w:hAnsiTheme="minorHAnsi" w:cstheme="minorHAnsi"/>
          <w:lang w:val="pt-PT" w:eastAsia="pt-PT" w:bidi="ar-SA"/>
        </w:rPr>
        <w:t>ão da</w:t>
      </w:r>
      <w:r w:rsidRPr="009460DC">
        <w:rPr>
          <w:rFonts w:asciiTheme="minorHAnsi" w:eastAsia="Times New Roman" w:hAnsiTheme="minorHAnsi" w:cstheme="minorHAnsi"/>
          <w:lang w:val="pt-PT" w:eastAsia="pt-PT" w:bidi="ar-SA"/>
        </w:rPr>
        <w:t>s albufeiras</w:t>
      </w:r>
      <w:r w:rsidRPr="009460DC">
        <w:rPr>
          <w:rFonts w:asciiTheme="minorHAnsi" w:hAnsiTheme="minorHAnsi" w:cstheme="minorHAnsi"/>
          <w:lang w:val="pt-PT"/>
        </w:rPr>
        <w:t xml:space="preserve"> sujeitas à jurisdição das autoridades marítimas ou portuárias</w:t>
      </w:r>
      <w:r w:rsidR="00743F11" w:rsidRPr="009460DC">
        <w:rPr>
          <w:rFonts w:asciiTheme="minorHAnsi" w:eastAsia="Times New Roman" w:hAnsiTheme="minorHAnsi" w:cstheme="minorHAnsi"/>
          <w:lang w:val="pt-PT" w:eastAsia="pt-PT" w:bidi="ar-SA"/>
        </w:rPr>
        <w:t xml:space="preserve"> (rio Douro)</w:t>
      </w:r>
      <w:r w:rsidRPr="009460DC">
        <w:rPr>
          <w:rFonts w:asciiTheme="minorHAnsi" w:eastAsia="Times New Roman" w:hAnsiTheme="minorHAnsi" w:cstheme="minorHAnsi"/>
          <w:lang w:val="pt-PT" w:eastAsia="pt-PT" w:bidi="ar-SA"/>
        </w:rPr>
        <w:t xml:space="preserve">, </w:t>
      </w:r>
      <w:r w:rsidR="00743F11" w:rsidRPr="009460DC">
        <w:rPr>
          <w:rFonts w:asciiTheme="minorHAnsi" w:eastAsia="Times New Roman" w:hAnsiTheme="minorHAnsi" w:cstheme="minorHAnsi"/>
          <w:lang w:val="pt-PT" w:eastAsia="pt-PT" w:bidi="ar-SA"/>
        </w:rPr>
        <w:t>cuj</w:t>
      </w:r>
      <w:r w:rsidRPr="009460DC">
        <w:rPr>
          <w:rFonts w:asciiTheme="minorHAnsi" w:eastAsia="Times New Roman" w:hAnsiTheme="minorHAnsi" w:cstheme="minorHAnsi"/>
          <w:lang w:val="pt-PT" w:eastAsia="pt-PT" w:bidi="ar-SA"/>
        </w:rPr>
        <w:t>a margem tem a largura de 50 m.</w:t>
      </w:r>
      <w:r w:rsidR="00EE14C6"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Nas</w:t>
      </w:r>
      <w:r w:rsidRPr="009460DC">
        <w:rPr>
          <w:rFonts w:asciiTheme="minorHAnsi" w:hAnsiTheme="minorHAnsi" w:cstheme="minorHAnsi"/>
          <w:lang w:val="pt-PT"/>
        </w:rPr>
        <w:t xml:space="preserve"> restantes </w:t>
      </w:r>
      <w:r w:rsidRPr="009460DC">
        <w:rPr>
          <w:rFonts w:asciiTheme="minorHAnsi" w:eastAsia="Times New Roman" w:hAnsiTheme="minorHAnsi" w:cstheme="minorHAnsi"/>
          <w:lang w:val="pt-PT" w:eastAsia="pt-PT" w:bidi="ar-SA"/>
        </w:rPr>
        <w:t>albufeiras a margem tem a largura de 10 m</w:t>
      </w:r>
      <w:r w:rsidRPr="009460DC">
        <w:rPr>
          <w:rFonts w:asciiTheme="minorHAnsi" w:hAnsiTheme="minorHAnsi" w:cstheme="minorHAnsi"/>
          <w:lang w:val="pt-PT"/>
        </w:rPr>
        <w:t xml:space="preserve">. Quando </w:t>
      </w:r>
      <w:r w:rsidRPr="009460DC">
        <w:rPr>
          <w:rFonts w:asciiTheme="minorHAnsi" w:eastAsia="Times New Roman" w:hAnsiTheme="minorHAnsi" w:cstheme="minorHAnsi"/>
          <w:lang w:val="pt-PT" w:eastAsia="pt-PT" w:bidi="ar-SA"/>
        </w:rPr>
        <w:t>existir</w:t>
      </w:r>
      <w:r w:rsidRPr="009460DC">
        <w:rPr>
          <w:rFonts w:asciiTheme="minorHAnsi" w:hAnsiTheme="minorHAnsi" w:cstheme="minorHAnsi"/>
          <w:lang w:val="pt-PT"/>
        </w:rPr>
        <w:t xml:space="preserve"> natureza de praia em extensão superior à </w:t>
      </w:r>
      <w:r w:rsidRPr="009460DC">
        <w:rPr>
          <w:rFonts w:asciiTheme="minorHAnsi" w:eastAsia="Times New Roman" w:hAnsiTheme="minorHAnsi" w:cstheme="minorHAnsi"/>
          <w:lang w:val="pt-PT" w:eastAsia="pt-PT" w:bidi="ar-SA"/>
        </w:rPr>
        <w:t xml:space="preserve">extensão </w:t>
      </w:r>
      <w:r w:rsidRPr="009460DC">
        <w:rPr>
          <w:rFonts w:asciiTheme="minorHAnsi" w:hAnsiTheme="minorHAnsi" w:cstheme="minorHAnsi"/>
          <w:lang w:val="pt-PT"/>
        </w:rPr>
        <w:t>estabelecida</w:t>
      </w:r>
      <w:r w:rsidRPr="009460DC">
        <w:rPr>
          <w:rFonts w:asciiTheme="minorHAnsi" w:eastAsia="Times New Roman" w:hAnsiTheme="minorHAnsi" w:cstheme="minorHAnsi"/>
          <w:lang w:val="pt-PT" w:eastAsia="pt-PT" w:bidi="ar-SA"/>
        </w:rPr>
        <w:t xml:space="preserve"> para a margem</w:t>
      </w:r>
      <w:r w:rsidRPr="009460DC">
        <w:rPr>
          <w:rFonts w:asciiTheme="minorHAnsi" w:hAnsiTheme="minorHAnsi" w:cstheme="minorHAnsi"/>
          <w:lang w:val="pt-PT"/>
        </w:rPr>
        <w:t>, esta estende-se até onde o terreno apresentar tal natureza.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faixa de proteção </w:t>
      </w:r>
      <w:r w:rsidRPr="009460DC">
        <w:rPr>
          <w:rFonts w:asciiTheme="minorHAnsi" w:eastAsia="Times New Roman" w:hAnsiTheme="minorHAnsi" w:cstheme="minorHAnsi"/>
          <w:lang w:val="pt-PT" w:eastAsia="pt-PT" w:bidi="ar-SA"/>
        </w:rPr>
        <w:t xml:space="preserve">conta-se a partir do NPA. Esta faixa </w:t>
      </w:r>
      <w:r w:rsidRPr="009460DC">
        <w:rPr>
          <w:rFonts w:asciiTheme="minorHAnsi" w:hAnsiTheme="minorHAnsi" w:cstheme="minorHAnsi"/>
          <w:lang w:val="pt-PT"/>
        </w:rPr>
        <w:t>inclui a margem</w:t>
      </w:r>
      <w:r w:rsidRPr="009460DC">
        <w:rPr>
          <w:rFonts w:asciiTheme="minorHAnsi" w:eastAsia="Times New Roman" w:hAnsiTheme="minorHAnsi" w:cstheme="minorHAnsi"/>
          <w:lang w:val="pt-PT" w:eastAsia="pt-PT" w:bidi="ar-SA"/>
        </w:rPr>
        <w:t xml:space="preserve"> e a sua </w:t>
      </w:r>
      <w:r w:rsidRPr="009460DC">
        <w:rPr>
          <w:rFonts w:asciiTheme="minorHAnsi" w:hAnsiTheme="minorHAnsi" w:cstheme="minorHAnsi"/>
          <w:lang w:val="pt-PT"/>
        </w:rPr>
        <w:t>largura</w:t>
      </w:r>
      <w:r w:rsidRPr="009460DC">
        <w:rPr>
          <w:rFonts w:asciiTheme="minorHAnsi" w:eastAsia="Times New Roman" w:hAnsiTheme="minorHAnsi" w:cstheme="minorHAnsi"/>
          <w:lang w:val="pt-PT" w:eastAsia="pt-PT" w:bidi="ar-SA"/>
        </w:rPr>
        <w:t>, para além da margem,</w:t>
      </w:r>
      <w:r w:rsidRPr="009460DC">
        <w:rPr>
          <w:rFonts w:asciiTheme="minorHAnsi" w:hAnsiTheme="minorHAnsi" w:cstheme="minorHAnsi"/>
          <w:lang w:val="pt-PT"/>
        </w:rPr>
        <w:t xml:space="preserve"> deve atender à dimensão e situação da albufeira na bacia hidrográfica, numa avaliação casuística devidamente descrita e fundamentada, adotando sempre, como valor mínimo, a largura de 100 m, medida na horizontal.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Nos casos em que a margem já tenha sido </w:t>
      </w:r>
      <w:r w:rsidRPr="009460DC">
        <w:rPr>
          <w:rFonts w:asciiTheme="minorHAnsi" w:eastAsia="Times New Roman" w:hAnsiTheme="minorHAnsi" w:cstheme="minorHAnsi"/>
          <w:lang w:val="pt-PT" w:eastAsia="pt-PT" w:bidi="ar-SA"/>
        </w:rPr>
        <w:t>identificada pela Autoridade Nacional da Água</w:t>
      </w:r>
      <w:r w:rsidRPr="009460DC">
        <w:rPr>
          <w:rFonts w:asciiTheme="minorHAnsi" w:hAnsiTheme="minorHAnsi" w:cstheme="minorHAnsi"/>
          <w:lang w:val="pt-PT"/>
        </w:rPr>
        <w:t xml:space="preserve">, esta informação deve ser </w:t>
      </w:r>
      <w:r w:rsidRPr="009460DC">
        <w:rPr>
          <w:rFonts w:asciiTheme="minorHAnsi" w:eastAsia="Times New Roman" w:hAnsiTheme="minorHAnsi" w:cstheme="minorHAnsi"/>
          <w:lang w:val="pt-PT" w:eastAsia="pt-PT" w:bidi="ar-SA"/>
        </w:rPr>
        <w:t>considerada</w:t>
      </w:r>
      <w:r w:rsidRPr="009460DC">
        <w:rPr>
          <w:rFonts w:asciiTheme="minorHAnsi" w:hAnsiTheme="minorHAnsi" w:cstheme="minorHAnsi"/>
          <w:lang w:val="pt-PT"/>
        </w:rPr>
        <w:t>.</w:t>
      </w:r>
    </w:p>
    <w:p w:rsidR="000F6087" w:rsidRDefault="00743F11"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 xml:space="preserve">Cada componente desta </w:t>
      </w:r>
      <w:r w:rsidRPr="009460DC">
        <w:rPr>
          <w:rFonts w:asciiTheme="minorHAnsi" w:hAnsiTheme="minorHAnsi" w:cstheme="minorHAnsi"/>
          <w:lang w:val="pt-PT"/>
        </w:rPr>
        <w:t xml:space="preserve">tipologia </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leito, margem e faixa de proteção contígua à margem</w:t>
      </w:r>
      <w:r w:rsidRPr="009460DC">
        <w:rPr>
          <w:rFonts w:asciiTheme="minorHAnsi" w:eastAsia="Times New Roman" w:hAnsiTheme="minorHAnsi" w:cstheme="minorHAnsi"/>
          <w:lang w:val="pt-PT" w:eastAsia="pt-PT" w:bidi="ar-SA"/>
        </w:rPr>
        <w:t xml:space="preserve"> - deve ser representada de forma independente.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2.3.1 -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Base topográfica a escala adequada - DGT,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associações de municípios.</w:t>
      </w:r>
    </w:p>
    <w:p w:rsidR="000F6087" w:rsidRDefault="00422C88"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Rede hidrográfica a escala adequada -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 APA, I. P</w:t>
      </w:r>
      <w:r w:rsidRPr="009460DC">
        <w:rPr>
          <w:rFonts w:asciiTheme="minorHAnsi" w:eastAsia="Times New Roman" w:hAnsiTheme="minorHAnsi" w:cstheme="minorHAnsi"/>
          <w:lang w:val="pt-PT" w:eastAsia="pt-PT" w:bidi="ar-SA"/>
        </w:rPr>
        <w:t>, com destaque para a informação geográfica e respetivos serviços, relativa a albufeiras de águas públicas de Portugal continental (</w:t>
      </w:r>
      <w:proofErr w:type="spellStart"/>
      <w:r w:rsidRPr="009460DC">
        <w:rPr>
          <w:rFonts w:asciiTheme="minorHAnsi" w:eastAsia="Times New Roman" w:hAnsiTheme="minorHAnsi" w:cstheme="minorHAnsi"/>
          <w:lang w:val="pt-PT" w:eastAsia="pt-PT" w:bidi="ar-SA"/>
        </w:rPr>
        <w:t>SNIAmb</w:t>
      </w:r>
      <w:proofErr w:type="spellEnd"/>
      <w:r w:rsidRPr="009460DC">
        <w:rPr>
          <w:rFonts w:asciiTheme="minorHAnsi" w:eastAsia="Times New Roman" w:hAnsiTheme="minorHAnsi" w:cstheme="minorHAnsi"/>
          <w:lang w:val="pt-PT" w:eastAsia="pt-PT" w:bidi="ar-SA"/>
        </w:rPr>
        <w:t>) e outra cartografia oficial ou homologada</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Cota correspondente ao NPA e volume da albufeira -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w:t>
      </w:r>
      <w:r w:rsidRPr="009460DC">
        <w:rPr>
          <w:rFonts w:asciiTheme="minorHAnsi" w:eastAsia="Times New Roman" w:hAnsiTheme="minorHAnsi" w:cstheme="minorHAnsi"/>
          <w:lang w:val="pt-PT" w:eastAsia="pt-PT" w:bidi="ar-SA"/>
        </w:rPr>
        <w:t xml:space="preserve"> - </w:t>
      </w:r>
      <w:r w:rsidRPr="009460DC">
        <w:rPr>
          <w:rFonts w:asciiTheme="minorHAnsi" w:hAnsiTheme="minorHAnsi" w:cstheme="minorHAnsi"/>
          <w:lang w:val="pt-PT"/>
        </w:rPr>
        <w:t xml:space="preserve">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Atos regulamentares.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Classificação do Domínio Público Hídrico (quando disponível).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2.3.2 -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território do continente identificam-se mais de 700 albufeiras correspondentes ao critério indicado.</w:t>
      </w:r>
    </w:p>
    <w:p w:rsidR="000F6087" w:rsidRPr="002112A1" w:rsidRDefault="004143DB" w:rsidP="002112A1">
      <w:pPr>
        <w:shd w:val="clear" w:color="auto" w:fill="FFFFFF"/>
        <w:spacing w:beforeLines="120" w:after="0" w:line="240" w:lineRule="auto"/>
        <w:jc w:val="center"/>
        <w:rPr>
          <w:rFonts w:asciiTheme="minorHAnsi" w:hAnsiTheme="minorHAnsi" w:cstheme="minorHAnsi"/>
          <w:b/>
          <w:lang w:val="pt-PT"/>
        </w:rPr>
      </w:pPr>
      <w:r w:rsidRPr="002112A1">
        <w:rPr>
          <w:rFonts w:asciiTheme="minorHAnsi" w:hAnsiTheme="minorHAnsi" w:cstheme="minorHAnsi"/>
          <w:b/>
          <w:lang w:val="pt-PT"/>
        </w:rPr>
        <w:t xml:space="preserve">2.4 - Áreas estratégicas de </w:t>
      </w:r>
      <w:r w:rsidR="00C839CD" w:rsidRPr="002112A1">
        <w:rPr>
          <w:rFonts w:asciiTheme="minorHAnsi" w:eastAsia="Times New Roman" w:hAnsiTheme="minorHAnsi" w:cstheme="minorHAnsi"/>
          <w:b/>
          <w:lang w:val="pt-PT" w:eastAsia="pt-PT" w:bidi="ar-SA"/>
        </w:rPr>
        <w:t xml:space="preserve">infiltração e de </w:t>
      </w:r>
      <w:r w:rsidRPr="002112A1">
        <w:rPr>
          <w:rFonts w:asciiTheme="minorHAnsi" w:hAnsiTheme="minorHAnsi" w:cstheme="minorHAnsi"/>
          <w:b/>
          <w:lang w:val="pt-PT"/>
        </w:rPr>
        <w:t>proteção e recarga de aquíferos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2112A1">
        <w:rPr>
          <w:rFonts w:asciiTheme="minorHAnsi" w:hAnsiTheme="minorHAnsi" w:cstheme="minorHAnsi"/>
          <w:lang w:val="pt-PT"/>
        </w:rPr>
        <w:t>Para a delimitação das áreas estratégicas</w:t>
      </w:r>
      <w:r w:rsidRPr="002112A1">
        <w:rPr>
          <w:rFonts w:asciiTheme="minorHAnsi" w:eastAsia="Times New Roman" w:hAnsiTheme="minorHAnsi" w:cstheme="minorHAnsi"/>
          <w:lang w:val="pt-PT" w:eastAsia="pt-PT" w:bidi="ar-SA"/>
        </w:rPr>
        <w:t xml:space="preserve"> de</w:t>
      </w:r>
      <w:r w:rsidR="00C839CD" w:rsidRPr="002112A1">
        <w:rPr>
          <w:rFonts w:asciiTheme="minorHAnsi" w:eastAsia="Times New Roman" w:hAnsiTheme="minorHAnsi" w:cstheme="minorHAnsi"/>
          <w:lang w:val="pt-PT" w:eastAsia="pt-PT" w:bidi="ar-SA"/>
        </w:rPr>
        <w:t xml:space="preserve"> infiltração e</w:t>
      </w:r>
      <w:r w:rsidR="00C839CD" w:rsidRPr="002112A1">
        <w:rPr>
          <w:rFonts w:asciiTheme="minorHAnsi" w:hAnsiTheme="minorHAnsi" w:cstheme="minorHAnsi"/>
          <w:lang w:val="pt-PT"/>
        </w:rPr>
        <w:t xml:space="preserve"> de</w:t>
      </w:r>
      <w:r w:rsidRPr="002112A1">
        <w:rPr>
          <w:rFonts w:asciiTheme="minorHAnsi" w:hAnsiTheme="minorHAnsi" w:cstheme="minorHAnsi"/>
          <w:lang w:val="pt-PT"/>
        </w:rPr>
        <w:t xml:space="preserve"> proteção e recarga de aquíferos deve considerar-se: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Os sistemas aquíferos e massas de água subterrânea, tal como está definido no artigo 4.º da Lei n.º 58/2005, de 29 de dezembro (Lei da Água), inventariados pelo à data INAG;</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b) Outros sistemas identificados em estudos técnico-científicos validados que sejam produtivos e economicamente exploráveis, de acordo com a definição de aquífero constante da Lei da Água;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c) As aluviões, bem como algumas áreas de </w:t>
      </w:r>
      <w:proofErr w:type="spellStart"/>
      <w:r w:rsidRPr="009460DC">
        <w:rPr>
          <w:rFonts w:asciiTheme="minorHAnsi" w:hAnsiTheme="minorHAnsi" w:cstheme="minorHAnsi"/>
          <w:lang w:val="pt-PT"/>
        </w:rPr>
        <w:t>fraturação</w:t>
      </w:r>
      <w:proofErr w:type="spellEnd"/>
      <w:r w:rsidRPr="009460DC">
        <w:rPr>
          <w:rFonts w:asciiTheme="minorHAnsi" w:hAnsiTheme="minorHAnsi" w:cstheme="minorHAnsi"/>
          <w:lang w:val="pt-PT"/>
        </w:rPr>
        <w:t>, que sejam importantes para a manutenção dos ecossistemas fluviais na época de estiagem;</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d) Outras formações hidrogeológicas indiferenciadas ou outras áreas que sejam importantes para a prevenção e redução de situações de cheia e inundação e de seca extrema, bem como para a sustentabilidade de sistemas aquáticos e da biodiversidade dependentes da água </w:t>
      </w:r>
      <w:r w:rsidRPr="00DB54AA">
        <w:rPr>
          <w:rFonts w:asciiTheme="minorHAnsi" w:hAnsiTheme="minorHAnsi" w:cstheme="minorHAnsi"/>
          <w:lang w:val="pt-PT"/>
        </w:rPr>
        <w:t>subterrânea.</w:t>
      </w:r>
    </w:p>
    <w:p w:rsidR="000F6087" w:rsidRPr="00DB54AA" w:rsidRDefault="00D50337"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DB54AA">
        <w:rPr>
          <w:rFonts w:asciiTheme="minorHAnsi" w:eastAsia="Times New Roman" w:hAnsiTheme="minorHAnsi" w:cstheme="minorHAnsi"/>
          <w:lang w:val="pt-PT" w:eastAsia="pt-PT"/>
        </w:rPr>
        <w:t xml:space="preserve">e) Áreas que assegurem as condições naturais de apanhamento e infiltração </w:t>
      </w:r>
      <w:r w:rsidRPr="00DB54AA">
        <w:rPr>
          <w:rFonts w:asciiTheme="minorHAnsi" w:hAnsiTheme="minorHAnsi" w:cstheme="minorHAnsi"/>
          <w:lang w:val="pt-PT"/>
        </w:rPr>
        <w:t>das águas pluviais, com repercussões no regime dos cursos de água e na redução dos escoamento superficial e da erosão, designadamente nas cabeceiras das bacias hidrográficas</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A delimitação das áreas estratégicas</w:t>
      </w:r>
      <w:r w:rsidRPr="00DB54AA">
        <w:rPr>
          <w:rFonts w:asciiTheme="minorHAnsi" w:eastAsia="Times New Roman" w:hAnsiTheme="minorHAnsi" w:cstheme="minorHAnsi"/>
          <w:lang w:val="pt-PT" w:eastAsia="pt-PT" w:bidi="ar-SA"/>
        </w:rPr>
        <w:t xml:space="preserve"> de </w:t>
      </w:r>
      <w:r w:rsidR="00C839CD" w:rsidRPr="00DB54AA">
        <w:rPr>
          <w:rFonts w:asciiTheme="minorHAnsi" w:eastAsia="Times New Roman" w:hAnsiTheme="minorHAnsi" w:cstheme="minorHAnsi"/>
          <w:lang w:val="pt-PT" w:eastAsia="pt-PT" w:bidi="ar-SA"/>
        </w:rPr>
        <w:t>infiltração e</w:t>
      </w:r>
      <w:r w:rsidR="00C839CD" w:rsidRPr="00DB54AA">
        <w:rPr>
          <w:rFonts w:asciiTheme="minorHAnsi" w:hAnsiTheme="minorHAnsi" w:cstheme="minorHAnsi"/>
          <w:lang w:val="pt-PT"/>
        </w:rPr>
        <w:t xml:space="preserve"> de </w:t>
      </w:r>
      <w:r w:rsidRPr="00DB54AA">
        <w:rPr>
          <w:rFonts w:asciiTheme="minorHAnsi" w:hAnsiTheme="minorHAnsi" w:cstheme="minorHAnsi"/>
          <w:lang w:val="pt-PT"/>
        </w:rPr>
        <w:t>proteção e recarga de aquíferos não incide sobre as águas hidrominerais, por se tratar de recursos geológicos sujeitos a regime jurídico específico.</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lastRenderedPageBreak/>
        <w:t>Os modelos numéricos do escoamento subterrâneo permitem a simulação do comportamento da hidrodinâmica do aquífero. Estes modelos, desenvolvidos à luz do conhecimento técnico-científico existente, são calibrados com dados físicos do terreno e elaborados com base em modelos conceptuais do aquífero e são a única ferramenta eficaz para definir as áreas de recarga e descarga dos aquíferos. No contexto atual a maioria dos sistemas aquíferos não dispõe de modelos calibrados e em muitos não é conhecido, em rigor, o seu modelo conceptual da dinâmica.</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 xml:space="preserve">Sempre que haja resultados de modelos da hidrodinâmica subterrânea que delimitem áreas preferenciais de recarga (recarga localizada), estas são obrigatoriamente consideradas como áreas estratégicas de </w:t>
      </w:r>
      <w:r w:rsidR="00C839CD" w:rsidRPr="00DB54AA">
        <w:rPr>
          <w:rFonts w:asciiTheme="minorHAnsi" w:eastAsia="Times New Roman" w:hAnsiTheme="minorHAnsi" w:cstheme="minorHAnsi"/>
          <w:lang w:val="pt-PT" w:eastAsia="pt-PT" w:bidi="ar-SA"/>
        </w:rPr>
        <w:t xml:space="preserve">infiltração e de </w:t>
      </w:r>
      <w:r w:rsidRPr="00DB54AA">
        <w:rPr>
          <w:rFonts w:asciiTheme="minorHAnsi" w:hAnsiTheme="minorHAnsi" w:cstheme="minorHAnsi"/>
          <w:lang w:val="pt-PT"/>
        </w:rPr>
        <w:t>proteção e recarga de aquíferos.</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 xml:space="preserve">Enquanto estes resultados não estiverem disponíveis, </w:t>
      </w:r>
      <w:r w:rsidR="00041782" w:rsidRPr="00DB54AA">
        <w:rPr>
          <w:rFonts w:asciiTheme="minorHAnsi" w:eastAsia="Times New Roman" w:hAnsiTheme="minorHAnsi" w:cstheme="minorHAnsi"/>
          <w:lang w:val="pt-PT" w:eastAsia="pt-PT" w:bidi="ar-SA"/>
        </w:rPr>
        <w:t xml:space="preserve">a delimitação </w:t>
      </w:r>
      <w:r w:rsidRPr="00DB54AA">
        <w:rPr>
          <w:rFonts w:asciiTheme="minorHAnsi" w:hAnsiTheme="minorHAnsi" w:cstheme="minorHAnsi"/>
          <w:lang w:val="pt-PT"/>
        </w:rPr>
        <w:t>faz-se, provisoriamente e em substituição, com base no conceito de vulnerabilidade à poluição</w:t>
      </w:r>
      <w:r w:rsidR="00553941" w:rsidRPr="00DB54AA">
        <w:rPr>
          <w:rFonts w:asciiTheme="minorHAnsi" w:hAnsiTheme="minorHAnsi" w:cstheme="minorHAnsi"/>
          <w:lang w:val="pt-PT"/>
        </w:rPr>
        <w:t>,</w:t>
      </w:r>
      <w:r w:rsidR="00C443BE" w:rsidRPr="00DB54AA">
        <w:rPr>
          <w:rFonts w:asciiTheme="minorHAnsi" w:hAnsiTheme="minorHAnsi" w:cstheme="minorHAnsi"/>
          <w:lang w:val="pt-PT"/>
        </w:rPr>
        <w:t xml:space="preserve"> </w:t>
      </w:r>
      <w:r w:rsidRPr="00DB54AA">
        <w:rPr>
          <w:rFonts w:asciiTheme="minorHAnsi" w:hAnsiTheme="minorHAnsi" w:cstheme="minorHAnsi"/>
          <w:lang w:val="pt-PT"/>
        </w:rPr>
        <w:t>a partir de índices que têm em conta a definição do tipo de aquífero (cársico, poroso e fissurado), uma vez que as áreas mais vulneráveis são também as áreas mais permeáveis que alimentam o aquífero, com maior impacto para a qualidade da água subterrânea</w:t>
      </w:r>
      <w:r w:rsidR="00C443BE" w:rsidRPr="00DB54AA">
        <w:rPr>
          <w:rFonts w:asciiTheme="minorHAnsi" w:hAnsiTheme="minorHAnsi" w:cstheme="minorHAnsi"/>
          <w:lang w:val="pt-PT"/>
        </w:rPr>
        <w:t>.</w:t>
      </w:r>
      <w:r w:rsidR="00C443BE" w:rsidRPr="00DB54AA">
        <w:rPr>
          <w:rFonts w:asciiTheme="minorHAnsi" w:eastAsia="Times New Roman" w:hAnsiTheme="minorHAnsi" w:cstheme="minorHAnsi"/>
          <w:lang w:val="pt-PT" w:eastAsia="pt-PT" w:bidi="ar-SA"/>
        </w:rPr>
        <w:t xml:space="preserve"> Na existência de dificuldade na determinação de alguns parâmetros utilizados nesta metodologia, </w:t>
      </w:r>
      <w:r w:rsidR="00553941" w:rsidRPr="00DB54AA">
        <w:rPr>
          <w:rFonts w:asciiTheme="minorHAnsi" w:eastAsia="Times New Roman" w:hAnsiTheme="minorHAnsi" w:cstheme="minorHAnsi"/>
          <w:lang w:val="pt-PT" w:eastAsia="pt-PT" w:bidi="ar-SA"/>
        </w:rPr>
        <w:t>face à informação de base disponível</w:t>
      </w:r>
      <w:r w:rsidR="00F84703" w:rsidRPr="00DB54AA">
        <w:rPr>
          <w:rFonts w:asciiTheme="minorHAnsi" w:eastAsia="Times New Roman" w:hAnsiTheme="minorHAnsi" w:cstheme="minorHAnsi"/>
          <w:lang w:val="pt-PT" w:eastAsia="pt-PT" w:bidi="ar-SA"/>
        </w:rPr>
        <w:t>,</w:t>
      </w:r>
      <w:r w:rsidR="00553941" w:rsidRPr="00DB54AA">
        <w:rPr>
          <w:rFonts w:asciiTheme="minorHAnsi" w:eastAsia="Times New Roman" w:hAnsiTheme="minorHAnsi" w:cstheme="minorHAnsi"/>
          <w:lang w:val="pt-PT" w:eastAsia="pt-PT" w:bidi="ar-SA"/>
        </w:rPr>
        <w:t xml:space="preserve"> </w:t>
      </w:r>
      <w:r w:rsidR="00861C9D" w:rsidRPr="00DB54AA">
        <w:rPr>
          <w:rFonts w:asciiTheme="minorHAnsi" w:eastAsia="Times New Roman" w:hAnsiTheme="minorHAnsi" w:cstheme="minorHAnsi"/>
          <w:lang w:val="pt-PT" w:eastAsia="pt-PT" w:bidi="ar-SA"/>
        </w:rPr>
        <w:t>pode</w:t>
      </w:r>
      <w:r w:rsidR="00553941" w:rsidRPr="00DB54AA">
        <w:rPr>
          <w:rFonts w:asciiTheme="minorHAnsi" w:eastAsia="Times New Roman" w:hAnsiTheme="minorHAnsi" w:cstheme="minorHAnsi"/>
          <w:lang w:val="pt-PT" w:eastAsia="pt-PT" w:bidi="ar-SA"/>
        </w:rPr>
        <w:t xml:space="preserve"> ser</w:t>
      </w:r>
      <w:r w:rsidR="00C443BE" w:rsidRPr="00DB54AA">
        <w:rPr>
          <w:rFonts w:asciiTheme="minorHAnsi" w:eastAsia="Times New Roman" w:hAnsiTheme="minorHAnsi" w:cstheme="minorHAnsi"/>
          <w:lang w:val="pt-PT" w:eastAsia="pt-PT" w:bidi="ar-SA"/>
        </w:rPr>
        <w:t xml:space="preserve"> utilizando o Índice de Recarga Efetiva (</w:t>
      </w:r>
      <w:proofErr w:type="spellStart"/>
      <w:r w:rsidR="00C443BE" w:rsidRPr="00DB54AA">
        <w:rPr>
          <w:rFonts w:asciiTheme="minorHAnsi" w:eastAsia="Times New Roman" w:hAnsiTheme="minorHAnsi" w:cstheme="minorHAnsi"/>
          <w:lang w:val="pt-PT" w:eastAsia="pt-PT" w:bidi="ar-SA"/>
        </w:rPr>
        <w:t>IR</w:t>
      </w:r>
      <w:r w:rsidR="00C443BE" w:rsidRPr="00DB54AA">
        <w:rPr>
          <w:rFonts w:asciiTheme="minorHAnsi" w:eastAsia="Times New Roman" w:hAnsiTheme="minorHAnsi" w:cstheme="minorHAnsi"/>
          <w:vertAlign w:val="subscript"/>
          <w:lang w:val="pt-PT" w:eastAsia="pt-PT" w:bidi="ar-SA"/>
        </w:rPr>
        <w:t>ef</w:t>
      </w:r>
      <w:proofErr w:type="spellEnd"/>
      <w:r w:rsidR="00C443BE" w:rsidRPr="00DB54AA">
        <w:rPr>
          <w:rFonts w:asciiTheme="minorHAnsi" w:eastAsia="Times New Roman" w:hAnsiTheme="minorHAnsi" w:cstheme="minorHAnsi"/>
          <w:lang w:val="pt-PT" w:eastAsia="pt-PT" w:bidi="ar-SA"/>
        </w:rPr>
        <w:t>)</w:t>
      </w:r>
      <w:r w:rsidR="00F84703" w:rsidRPr="00DB54AA">
        <w:rPr>
          <w:rFonts w:asciiTheme="minorHAnsi" w:eastAsia="Times New Roman" w:hAnsiTheme="minorHAnsi" w:cstheme="minorHAnsi"/>
          <w:lang w:val="pt-PT" w:eastAsia="pt-PT" w:bidi="ar-SA"/>
        </w:rPr>
        <w:t>, que considera parâmetros de fácil determinação</w:t>
      </w:r>
      <w:r w:rsidR="00C7338A" w:rsidRPr="00DB54AA">
        <w:rPr>
          <w:rFonts w:asciiTheme="minorHAnsi" w:eastAsia="Times New Roman" w:hAnsiTheme="minorHAnsi" w:cstheme="minorHAnsi"/>
          <w:lang w:val="pt-PT" w:eastAsia="pt-PT" w:bidi="ar-SA"/>
        </w:rPr>
        <w:t>.</w:t>
      </w:r>
      <w:r w:rsidR="00F84703" w:rsidRPr="00DB54AA">
        <w:rPr>
          <w:rFonts w:asciiTheme="minorHAnsi" w:eastAsia="Times New Roman" w:hAnsiTheme="minorHAnsi" w:cstheme="minorHAnsi"/>
          <w:lang w:val="pt-PT" w:eastAsia="pt-PT" w:bidi="ar-SA"/>
        </w:rPr>
        <w:t xml:space="preserve"> </w:t>
      </w:r>
      <w:r w:rsidR="00C443BE" w:rsidRPr="00DB54AA">
        <w:rPr>
          <w:rFonts w:asciiTheme="minorHAnsi" w:eastAsia="Times New Roman" w:hAnsiTheme="minorHAnsi" w:cstheme="minorHAnsi"/>
          <w:lang w:val="pt-PT" w:eastAsia="pt-PT" w:bidi="ar-SA"/>
        </w:rPr>
        <w:t xml:space="preserve">Ambas as metodologias são desenvolvidas na secção </w:t>
      </w:r>
      <w:r w:rsidR="006B668C" w:rsidRPr="00DB54AA">
        <w:rPr>
          <w:rFonts w:asciiTheme="minorHAnsi" w:eastAsia="Times New Roman" w:hAnsiTheme="minorHAnsi" w:cstheme="minorHAnsi"/>
          <w:lang w:val="pt-PT" w:eastAsia="pt-PT" w:bidi="ar-SA"/>
        </w:rPr>
        <w:t>I</w:t>
      </w:r>
      <w:r w:rsidR="00C443BE" w:rsidRPr="00DB54AA">
        <w:rPr>
          <w:rFonts w:asciiTheme="minorHAnsi" w:eastAsia="Times New Roman" w:hAnsiTheme="minorHAnsi" w:cstheme="minorHAnsi"/>
          <w:lang w:val="pt-PT" w:eastAsia="pt-PT" w:bidi="ar-SA"/>
        </w:rPr>
        <w:t>V</w:t>
      </w:r>
      <w:r w:rsidR="00C443BE" w:rsidRPr="00DB54AA">
        <w:rPr>
          <w:rFonts w:asciiTheme="minorHAnsi" w:hAnsiTheme="minorHAnsi" w:cstheme="minorHAnsi"/>
          <w:lang w:val="pt-PT"/>
        </w:rPr>
        <w:t>, ponto 2.</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No caso de existirem aquíferos sobrepostos, avalia-se a vulnerabilidade à contaminação para o sistema aquífero mais superficial, uma vez que é o mais vulnerável.</w:t>
      </w:r>
    </w:p>
    <w:p w:rsidR="000F6087" w:rsidRPr="00DB54AA" w:rsidRDefault="00450899"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DB54AA">
        <w:rPr>
          <w:rFonts w:asciiTheme="minorHAnsi" w:eastAsia="Times New Roman" w:hAnsiTheme="minorHAnsi" w:cstheme="minorHAnsi"/>
          <w:lang w:val="pt-PT" w:eastAsia="pt-PT" w:bidi="ar-SA"/>
        </w:rPr>
        <w:t>Independentemente da metodologia utilizada, os resultados obtidos devem ser sempre validados com base no conhecimento da área em estudo. De acordo com a experiência que tem vindo a ser obtida, considera-se que o índice a adotar deve ser escolhido atendendo à informação de base disponível, de modo a obterem-se resultados coerentes, que devem ser posteriormente avaliados face ao conhecimento existente para que sejam delimitadas áreas de recarga adequadas à realidade hidrogeológica.</w:t>
      </w:r>
    </w:p>
    <w:p w:rsidR="000F6087" w:rsidRPr="00DB54AA" w:rsidRDefault="00450899"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DB54AA">
        <w:rPr>
          <w:rFonts w:asciiTheme="minorHAnsi" w:eastAsia="Times New Roman" w:hAnsiTheme="minorHAnsi" w:cstheme="minorHAnsi"/>
          <w:lang w:val="pt-PT" w:eastAsia="pt-PT" w:bidi="ar-SA"/>
        </w:rPr>
        <w:t>Para a aferição de resultados em zonas com declive, pode ser utilizada a ferramenta baseada no uso dos isótopos estáveis da molécula da água (</w:t>
      </w:r>
      <w:r w:rsidRPr="00DB54AA">
        <w:rPr>
          <w:rFonts w:asciiTheme="minorHAnsi" w:eastAsia="Times New Roman" w:hAnsiTheme="minorHAnsi" w:cstheme="minorHAnsi"/>
          <w:vertAlign w:val="superscript"/>
          <w:lang w:val="pt-PT" w:eastAsia="pt-PT" w:bidi="ar-SA"/>
        </w:rPr>
        <w:t>16</w:t>
      </w:r>
      <w:r w:rsidRPr="00DB54AA">
        <w:rPr>
          <w:rFonts w:asciiTheme="minorHAnsi" w:eastAsia="Times New Roman" w:hAnsiTheme="minorHAnsi" w:cstheme="minorHAnsi"/>
          <w:lang w:val="pt-PT" w:eastAsia="pt-PT" w:bidi="ar-SA"/>
        </w:rPr>
        <w:t xml:space="preserve">O, </w:t>
      </w:r>
      <w:r w:rsidRPr="00DB54AA">
        <w:rPr>
          <w:rFonts w:asciiTheme="minorHAnsi" w:eastAsia="Times New Roman" w:hAnsiTheme="minorHAnsi" w:cstheme="minorHAnsi"/>
          <w:vertAlign w:val="superscript"/>
          <w:lang w:val="pt-PT" w:eastAsia="pt-PT" w:bidi="ar-SA"/>
        </w:rPr>
        <w:t>18</w:t>
      </w:r>
      <w:r w:rsidRPr="00DB54AA">
        <w:rPr>
          <w:rFonts w:asciiTheme="minorHAnsi" w:eastAsia="Times New Roman" w:hAnsiTheme="minorHAnsi" w:cstheme="minorHAnsi"/>
          <w:lang w:val="pt-PT" w:eastAsia="pt-PT" w:bidi="ar-SA"/>
        </w:rPr>
        <w:t xml:space="preserve">O, </w:t>
      </w:r>
      <w:r w:rsidRPr="00DB54AA">
        <w:rPr>
          <w:rFonts w:asciiTheme="minorHAnsi" w:eastAsia="Times New Roman" w:hAnsiTheme="minorHAnsi" w:cstheme="minorHAnsi"/>
          <w:vertAlign w:val="superscript"/>
          <w:lang w:val="pt-PT" w:eastAsia="pt-PT" w:bidi="ar-SA"/>
        </w:rPr>
        <w:t>1</w:t>
      </w:r>
      <w:r w:rsidRPr="00DB54AA">
        <w:rPr>
          <w:rFonts w:asciiTheme="minorHAnsi" w:eastAsia="Times New Roman" w:hAnsiTheme="minorHAnsi" w:cstheme="minorHAnsi"/>
          <w:lang w:val="pt-PT" w:eastAsia="pt-PT" w:bidi="ar-SA"/>
        </w:rPr>
        <w:t xml:space="preserve">H e </w:t>
      </w:r>
      <w:r w:rsidRPr="00DB54AA">
        <w:rPr>
          <w:rFonts w:asciiTheme="minorHAnsi" w:eastAsia="Times New Roman" w:hAnsiTheme="minorHAnsi" w:cstheme="minorHAnsi"/>
          <w:vertAlign w:val="superscript"/>
          <w:lang w:val="pt-PT" w:eastAsia="pt-PT" w:bidi="ar-SA"/>
        </w:rPr>
        <w:t>2</w:t>
      </w:r>
      <w:r w:rsidRPr="00DB54AA">
        <w:rPr>
          <w:rFonts w:asciiTheme="minorHAnsi" w:eastAsia="Times New Roman" w:hAnsiTheme="minorHAnsi" w:cstheme="minorHAnsi"/>
          <w:lang w:val="pt-PT" w:eastAsia="pt-PT" w:bidi="ar-SA"/>
        </w:rPr>
        <w:t>H), disponível no sítio eletrónico do LNEG, I.P.</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As áreas integradas na REN com base no conceito de vulnerabilidade à poluição</w:t>
      </w:r>
      <w:r w:rsidRPr="00DB54AA">
        <w:rPr>
          <w:rFonts w:asciiTheme="minorHAnsi" w:eastAsia="Times New Roman" w:hAnsiTheme="minorHAnsi" w:cstheme="minorHAnsi"/>
          <w:lang w:val="pt-PT" w:eastAsia="pt-PT" w:bidi="ar-SA"/>
        </w:rPr>
        <w:t xml:space="preserve"> ou no índice de recarga efetiva</w:t>
      </w:r>
      <w:r w:rsidRPr="00DB54AA">
        <w:rPr>
          <w:rFonts w:asciiTheme="minorHAnsi" w:hAnsiTheme="minorHAnsi" w:cstheme="minorHAnsi"/>
          <w:lang w:val="pt-PT"/>
        </w:rPr>
        <w:t xml:space="preserve"> devem ser alteradas na sequência de um conhecimento mais rigoroso acerca da recarga e descarga de aquíferos, resultante de modelos numéricos de escoamento subterrâneo.</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Pela sua importância estratégica para a sustentabilidade do ciclo hidrológico terrestre devem ser delimitadas as áreas de descarga de aquíferos identificadas em estudos específicos validados, em especial as referentes a aquíferos costeiros e de zonas estuarinas, já que a alteração dos seus caudais de descarga, principalmente devido à sobre-exploração, tem um impacto significativo nas taxas de diluição das águas, modificando as características dos habitats dos ecossistemas daquelas zonas pelas alterações na qualidade da água, em particular da salinidade.</w:t>
      </w:r>
    </w:p>
    <w:p w:rsidR="000F6087" w:rsidRPr="00DB54AA" w:rsidRDefault="00706031"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 xml:space="preserve">Para a delimitação das </w:t>
      </w:r>
      <w:r w:rsidR="00CD6A78" w:rsidRPr="00DB54AA">
        <w:rPr>
          <w:rFonts w:asciiTheme="minorHAnsi" w:hAnsiTheme="minorHAnsi" w:cstheme="minorHAnsi"/>
          <w:lang w:val="pt-PT"/>
        </w:rPr>
        <w:t xml:space="preserve">áreas de </w:t>
      </w:r>
      <w:r w:rsidR="009C3792" w:rsidRPr="00DB54AA">
        <w:rPr>
          <w:rFonts w:asciiTheme="minorHAnsi" w:hAnsiTheme="minorHAnsi" w:cstheme="minorHAnsi"/>
          <w:lang w:val="pt-PT"/>
        </w:rPr>
        <w:t>receção</w:t>
      </w:r>
      <w:r w:rsidR="00CD6A78" w:rsidRPr="00DB54AA">
        <w:rPr>
          <w:rFonts w:asciiTheme="minorHAnsi" w:hAnsiTheme="minorHAnsi" w:cstheme="minorHAnsi"/>
          <w:lang w:val="pt-PT"/>
        </w:rPr>
        <w:t xml:space="preserve"> e infiltração das águas pluviais devem ser delimitadas as cabeceiras das bacias hidrográficas, </w:t>
      </w:r>
      <w:r w:rsidRPr="00DB54AA">
        <w:rPr>
          <w:rFonts w:asciiTheme="minorHAnsi" w:hAnsiTheme="minorHAnsi" w:cstheme="minorHAnsi"/>
          <w:lang w:val="pt-PT"/>
        </w:rPr>
        <w:t xml:space="preserve">partindo das linhas de festo principais e abrangendo áreas planas e convexas adjacentes e áreas concavas até à interseção com alinha de água </w:t>
      </w:r>
      <w:r w:rsidRPr="00DB54AA">
        <w:rPr>
          <w:rFonts w:asciiTheme="minorHAnsi" w:hAnsiTheme="minorHAnsi" w:cstheme="minorHAnsi"/>
          <w:lang w:val="pt-PT"/>
        </w:rPr>
        <w:lastRenderedPageBreak/>
        <w:t xml:space="preserve">principal. </w:t>
      </w:r>
      <w:r w:rsidR="00DE57B2" w:rsidRPr="00DB54AA">
        <w:rPr>
          <w:rFonts w:asciiTheme="minorHAnsi" w:hAnsiTheme="minorHAnsi" w:cstheme="minorHAnsi"/>
          <w:lang w:val="pt-PT"/>
        </w:rPr>
        <w:t>A identificação dos festos a considera para a delimitação das cabeceiras no âmbito municipal deve ser efetuada ao nível regional, tendo em conta as bacias hidrográficas dos cursos de água principais da região.</w:t>
      </w:r>
    </w:p>
    <w:p w:rsidR="00450899" w:rsidRPr="00DB54AA" w:rsidRDefault="0002356F"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Integram a REN as áreas que resultem da ap</w:t>
      </w:r>
      <w:r w:rsidR="002D3F3A" w:rsidRPr="00DB54AA">
        <w:rPr>
          <w:rFonts w:asciiTheme="minorHAnsi" w:hAnsiTheme="minorHAnsi" w:cstheme="minorHAnsi"/>
          <w:lang w:val="pt-PT"/>
        </w:rPr>
        <w:t>licação dos disposto nas alíneas</w:t>
      </w:r>
      <w:r w:rsidR="00450899" w:rsidRPr="00DB54AA">
        <w:rPr>
          <w:rFonts w:asciiTheme="minorHAnsi" w:hAnsiTheme="minorHAnsi" w:cstheme="minorHAnsi"/>
          <w:lang w:val="pt-PT"/>
        </w:rPr>
        <w:t xml:space="preserve"> a), b), c)</w:t>
      </w:r>
      <w:r w:rsidR="00C839CD" w:rsidRPr="00DB54AA">
        <w:rPr>
          <w:rFonts w:asciiTheme="minorHAnsi" w:hAnsiTheme="minorHAnsi" w:cstheme="minorHAnsi"/>
          <w:lang w:val="pt-PT"/>
        </w:rPr>
        <w:t>,</w:t>
      </w:r>
      <w:r w:rsidR="00450899" w:rsidRPr="00DB54AA">
        <w:rPr>
          <w:rFonts w:asciiTheme="minorHAnsi" w:hAnsiTheme="minorHAnsi" w:cstheme="minorHAnsi"/>
          <w:lang w:val="pt-PT"/>
        </w:rPr>
        <w:t xml:space="preserve"> d) </w:t>
      </w:r>
      <w:r w:rsidR="00C839CD" w:rsidRPr="00DB54AA">
        <w:rPr>
          <w:rFonts w:asciiTheme="minorHAnsi" w:hAnsiTheme="minorHAnsi" w:cstheme="minorHAnsi"/>
          <w:lang w:val="pt-PT"/>
        </w:rPr>
        <w:t xml:space="preserve">e </w:t>
      </w:r>
      <w:proofErr w:type="spellStart"/>
      <w:r w:rsidR="00C839CD" w:rsidRPr="00DB54AA">
        <w:rPr>
          <w:rFonts w:asciiTheme="minorHAnsi" w:hAnsiTheme="minorHAnsi" w:cstheme="minorHAnsi"/>
          <w:lang w:val="pt-PT"/>
        </w:rPr>
        <w:t>e</w:t>
      </w:r>
      <w:proofErr w:type="spellEnd"/>
      <w:r w:rsidR="00C839CD" w:rsidRPr="00DB54AA">
        <w:rPr>
          <w:rFonts w:asciiTheme="minorHAnsi" w:hAnsiTheme="minorHAnsi" w:cstheme="minorHAnsi"/>
          <w:lang w:val="pt-PT"/>
        </w:rPr>
        <w:t xml:space="preserve">) </w:t>
      </w:r>
      <w:r w:rsidR="00450899" w:rsidRPr="00DB54AA">
        <w:rPr>
          <w:rFonts w:asciiTheme="minorHAnsi" w:hAnsiTheme="minorHAnsi" w:cstheme="minorHAnsi"/>
          <w:lang w:val="pt-PT"/>
        </w:rPr>
        <w:t>do primeiro parágrafo deste ponto. A inclusão destes sistemas tem carácter obrigatório, sendo que a sua não delimitação só será justificável quando tais sistemas não estejam presentes no território em apreço, o que deverá ser expressamente indicado na memória justificativa</w:t>
      </w:r>
      <w:r w:rsidR="00C839CD" w:rsidRPr="00DB54AA">
        <w:rPr>
          <w:rFonts w:asciiTheme="minorHAnsi" w:hAnsiTheme="minorHAnsi" w:cstheme="minorHAnsi"/>
          <w:lang w:val="pt-PT"/>
        </w:rPr>
        <w:t>.</w:t>
      </w:r>
    </w:p>
    <w:p w:rsidR="00D829EA"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2.4.1 - Informação fundamental à delimitação</w:t>
      </w:r>
    </w:p>
    <w:p w:rsidR="00BE7714"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Carta Geológica de Portugal na escala de 1:50 000 e respetivas notícias explicativas, ou outra cartografia geológica em escala superior, como, por exemplo, os levantamentos de campo lito estratigráficos na escala de 1:</w:t>
      </w:r>
      <w:r w:rsidR="00FB15C4" w:rsidRPr="00DB54AA">
        <w:rPr>
          <w:rFonts w:asciiTheme="minorHAnsi" w:hAnsiTheme="minorHAnsi" w:cstheme="minorHAnsi"/>
          <w:lang w:val="pt-PT"/>
        </w:rPr>
        <w:t>25 000</w:t>
      </w:r>
      <w:r w:rsidRPr="00DB54AA">
        <w:rPr>
          <w:rFonts w:asciiTheme="minorHAnsi" w:hAnsiTheme="minorHAnsi" w:cstheme="minorHAnsi"/>
          <w:lang w:val="pt-PT"/>
        </w:rPr>
        <w:t xml:space="preserve"> (disponíveis a pedido) - LNEG, I.P.</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Carta de solos - DGADR, DRAP, UTAD.</w:t>
      </w:r>
    </w:p>
    <w:p w:rsidR="000F6087" w:rsidRPr="00DB54AA" w:rsidRDefault="00E6383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 xml:space="preserve">Planos de </w:t>
      </w:r>
      <w:r w:rsidR="004143DB" w:rsidRPr="00DB54AA">
        <w:rPr>
          <w:rFonts w:asciiTheme="minorHAnsi" w:hAnsiTheme="minorHAnsi" w:cstheme="minorHAnsi"/>
          <w:lang w:val="pt-PT"/>
        </w:rPr>
        <w:t>Gestão de Região Hidrográfica</w:t>
      </w:r>
      <w:r w:rsidR="002865AF" w:rsidRPr="00DB54AA">
        <w:rPr>
          <w:rFonts w:asciiTheme="minorHAnsi" w:hAnsiTheme="minorHAnsi" w:cstheme="minorHAnsi"/>
          <w:lang w:val="pt-PT"/>
        </w:rPr>
        <w:t xml:space="preserve"> que possuem informação </w:t>
      </w:r>
      <w:r w:rsidR="005F3221" w:rsidRPr="00DB54AA">
        <w:rPr>
          <w:rFonts w:asciiTheme="minorHAnsi" w:hAnsiTheme="minorHAnsi" w:cstheme="minorHAnsi"/>
          <w:lang w:val="pt-PT"/>
        </w:rPr>
        <w:t>relativa</w:t>
      </w:r>
      <w:r w:rsidR="002865AF" w:rsidRPr="00DB54AA">
        <w:rPr>
          <w:rFonts w:asciiTheme="minorHAnsi" w:hAnsiTheme="minorHAnsi" w:cstheme="minorHAnsi"/>
          <w:lang w:val="pt-PT"/>
        </w:rPr>
        <w:t xml:space="preserve"> à recarga das massas de água subterrâneas</w:t>
      </w:r>
      <w:r w:rsidR="005F3221" w:rsidRPr="00DB54AA">
        <w:rPr>
          <w:rFonts w:asciiTheme="minorHAnsi" w:hAnsiTheme="minorHAnsi" w:cstheme="minorHAnsi"/>
          <w:lang w:val="pt-PT"/>
        </w:rPr>
        <w:t xml:space="preserve"> </w:t>
      </w:r>
      <w:r w:rsidR="004143DB" w:rsidRPr="00DB54AA">
        <w:rPr>
          <w:rFonts w:asciiTheme="minorHAnsi" w:hAnsiTheme="minorHAnsi" w:cstheme="minorHAnsi"/>
          <w:lang w:val="pt-PT"/>
        </w:rPr>
        <w:t>e Planos de Bacia Hidrográfica - APA, I. P.</w:t>
      </w:r>
    </w:p>
    <w:p w:rsidR="00DA7DD3" w:rsidRPr="00DB54AA" w:rsidRDefault="00E6383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Inventário de captações e relatórios de sondagem.</w:t>
      </w:r>
    </w:p>
    <w:p w:rsidR="00D829EA"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Características das formações geológicas com destaque para as que conferem maior permeabilidade: enquadramento geológico, incluindo identificação e descrição das unidades lito estratigráficas existentes e das principais estruturas tectónicas e perfis geológicos.</w:t>
      </w:r>
    </w:p>
    <w:p w:rsidR="00BE7714"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Caracterização dos sistemas aquíferos, incluindo, entre outros, comportamento hidrodinâmico, vulnerabilidade à contaminação e intrusão marinha</w:t>
      </w:r>
      <w:r w:rsidR="003E6A42" w:rsidRPr="00DB54AA">
        <w:rPr>
          <w:rFonts w:asciiTheme="minorHAnsi" w:hAnsiTheme="minorHAnsi" w:cstheme="minorHAnsi"/>
          <w:lang w:val="pt-PT"/>
        </w:rPr>
        <w:t xml:space="preserve"> – APA, I.P. (SNIRH)</w:t>
      </w:r>
      <w:r w:rsidRPr="00DB54AA">
        <w:rPr>
          <w:rFonts w:asciiTheme="minorHAnsi" w:hAnsiTheme="minorHAnsi" w:cstheme="minorHAnsi"/>
          <w:lang w:val="pt-PT"/>
        </w:rPr>
        <w:t>.</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Modelos numéricos de escoamento dos sistemas aquíferos inventariados pelo à data INAG</w:t>
      </w:r>
      <w:r w:rsidRPr="00DB54AA">
        <w:endnoteReference w:id="6"/>
      </w:r>
      <w:r w:rsidRPr="00DB54AA">
        <w:rPr>
          <w:rFonts w:asciiTheme="minorHAnsi" w:hAnsiTheme="minorHAnsi" w:cstheme="minorHAnsi"/>
          <w:lang w:val="pt-PT"/>
        </w:rPr>
        <w:t>.</w:t>
      </w:r>
    </w:p>
    <w:p w:rsidR="000F6087" w:rsidRPr="00DB54AA" w:rsidRDefault="00422C88"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Teses de mestrado e doutoramento</w:t>
      </w:r>
      <w:r w:rsidR="00D20F5B" w:rsidRPr="00DB54AA">
        <w:rPr>
          <w:rFonts w:asciiTheme="minorHAnsi" w:hAnsiTheme="minorHAnsi" w:cstheme="minorHAnsi"/>
          <w:lang w:val="pt-PT"/>
        </w:rPr>
        <w:t>,</w:t>
      </w:r>
      <w:r w:rsidRPr="00DB54AA">
        <w:rPr>
          <w:rFonts w:asciiTheme="minorHAnsi" w:hAnsiTheme="minorHAnsi" w:cstheme="minorHAnsi"/>
          <w:lang w:val="pt-PT"/>
        </w:rPr>
        <w:t xml:space="preserve"> estudos geológicos, hidrogeológicos e geotécnicos</w:t>
      </w:r>
      <w:r w:rsidR="00D20F5B" w:rsidRPr="00DB54AA">
        <w:rPr>
          <w:rFonts w:asciiTheme="minorHAnsi" w:hAnsiTheme="minorHAnsi" w:cstheme="minorHAnsi"/>
          <w:lang w:val="pt-PT"/>
        </w:rPr>
        <w:t xml:space="preserve"> e </w:t>
      </w:r>
      <w:r w:rsidRPr="00DB54AA">
        <w:rPr>
          <w:rFonts w:asciiTheme="minorHAnsi" w:hAnsiTheme="minorHAnsi" w:cstheme="minorHAnsi"/>
          <w:lang w:val="pt-PT"/>
        </w:rPr>
        <w:t>artigos científicos publicados em revistas especializadas.</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2.4.2 - Objetos de aplicação específica</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Portugal continental está dividido em quatro grandes unidades hidrogeológicas: o Maciço Antigo, a Orla Ocidental, a Orla Meridional e a Bacia Sedimentar do Tejo e Sado. Nestas unidades foram delimitados</w:t>
      </w:r>
      <w:r w:rsidR="000D5337" w:rsidRPr="00DB54AA">
        <w:rPr>
          <w:rFonts w:asciiTheme="minorHAnsi" w:hAnsiTheme="minorHAnsi" w:cstheme="minorHAnsi"/>
          <w:lang w:val="pt-PT"/>
        </w:rPr>
        <w:t>,</w:t>
      </w:r>
      <w:r w:rsidRPr="00DB54AA">
        <w:rPr>
          <w:rFonts w:asciiTheme="minorHAnsi" w:hAnsiTheme="minorHAnsi" w:cstheme="minorHAnsi"/>
          <w:lang w:val="pt-PT"/>
        </w:rPr>
        <w:t xml:space="preserve"> pelo à data INAG</w:t>
      </w:r>
      <w:r w:rsidR="00422C88" w:rsidRPr="00DB54AA">
        <w:rPr>
          <w:rFonts w:asciiTheme="minorHAnsi" w:hAnsiTheme="minorHAnsi" w:cstheme="minorHAnsi"/>
          <w:lang w:val="pt-PT"/>
        </w:rPr>
        <w:t>,</w:t>
      </w:r>
      <w:r w:rsidRPr="00DB54AA">
        <w:rPr>
          <w:rFonts w:asciiTheme="minorHAnsi" w:hAnsiTheme="minorHAnsi" w:cstheme="minorHAnsi"/>
          <w:lang w:val="pt-PT"/>
        </w:rPr>
        <w:t xml:space="preserve"> 62 sistemas aquíferos, dos quais 21 são sistemas cársicos, 22 são porosos, 13 têm comportamento misto poroso-cársico, 5 são cársico-fissurados e 1 é poroso-fissurado. Como sistemas aluvionares, consideram-se os dos rios Mondego e Tejo.</w:t>
      </w:r>
    </w:p>
    <w:p w:rsidR="000F6087" w:rsidRPr="00DB54AA"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 xml:space="preserve">Para a área geográfica do Norte foi inventariado o sistema aquífero da Veiga de Chaves. Há que ponderar, no quadro das disposições do Decreto-Lei n.º 166/2008, de 22 de agosto, e destas diretrizes e critérios, outros locais de incidência da delimitação das áreas estratégicas de </w:t>
      </w:r>
      <w:r w:rsidR="00C839CD" w:rsidRPr="00DB54AA">
        <w:rPr>
          <w:rFonts w:asciiTheme="minorHAnsi" w:hAnsiTheme="minorHAnsi" w:cstheme="minorHAnsi"/>
          <w:lang w:val="pt-PT"/>
        </w:rPr>
        <w:t xml:space="preserve">infiltração e de </w:t>
      </w:r>
      <w:r w:rsidRPr="00DB54AA">
        <w:rPr>
          <w:rFonts w:asciiTheme="minorHAnsi" w:hAnsiTheme="minorHAnsi" w:cstheme="minorHAnsi"/>
          <w:lang w:val="pt-PT"/>
        </w:rPr>
        <w:t xml:space="preserve">proteção e recarga de aquíferos, como sejam os vales e as várzeas dos principais rios de Entre Douro e Minho, os vales </w:t>
      </w:r>
      <w:proofErr w:type="spellStart"/>
      <w:r w:rsidRPr="00DB54AA">
        <w:rPr>
          <w:rFonts w:asciiTheme="minorHAnsi" w:hAnsiTheme="minorHAnsi" w:cstheme="minorHAnsi"/>
          <w:lang w:val="pt-PT"/>
        </w:rPr>
        <w:t>submontanos</w:t>
      </w:r>
      <w:proofErr w:type="spellEnd"/>
      <w:r w:rsidRPr="00DB54AA">
        <w:rPr>
          <w:rFonts w:asciiTheme="minorHAnsi" w:hAnsiTheme="minorHAnsi" w:cstheme="minorHAnsi"/>
          <w:lang w:val="pt-PT"/>
        </w:rPr>
        <w:t xml:space="preserve"> de Trás-os-Montes, a planície litoral Norte, as áreas de afloramento de formações quartzíticas, de rochas graníticas fraturadas ou com mantos de alteração saibrosos e </w:t>
      </w:r>
      <w:proofErr w:type="spellStart"/>
      <w:r w:rsidRPr="00DB54AA">
        <w:rPr>
          <w:rFonts w:asciiTheme="minorHAnsi" w:hAnsiTheme="minorHAnsi" w:cstheme="minorHAnsi"/>
          <w:lang w:val="pt-PT"/>
        </w:rPr>
        <w:t>arenizados</w:t>
      </w:r>
      <w:proofErr w:type="spellEnd"/>
      <w:r w:rsidRPr="00DB54AA">
        <w:rPr>
          <w:rFonts w:asciiTheme="minorHAnsi" w:hAnsiTheme="minorHAnsi" w:cstheme="minorHAnsi"/>
          <w:lang w:val="pt-PT"/>
        </w:rPr>
        <w:t xml:space="preserve"> e outras formações geológicas, sempre que se revistam de particular interesse na salvaguarda da quantidade e qualidade da </w:t>
      </w:r>
      <w:r w:rsidRPr="00DB54AA">
        <w:rPr>
          <w:rFonts w:asciiTheme="minorHAnsi" w:hAnsiTheme="minorHAnsi" w:cstheme="minorHAnsi"/>
          <w:lang w:val="pt-PT"/>
        </w:rPr>
        <w:lastRenderedPageBreak/>
        <w:t>água subterrânea, incluindo as pouco expressivas formações de natureza carbonatada mas que localmente pode</w:t>
      </w:r>
      <w:r w:rsidRPr="00DB54AA">
        <w:rPr>
          <w:rFonts w:asciiTheme="minorHAnsi" w:eastAsia="Times New Roman" w:hAnsiTheme="minorHAnsi" w:cstheme="minorHAnsi"/>
          <w:lang w:val="pt-PT" w:eastAsia="pt-PT" w:bidi="ar-SA"/>
        </w:rPr>
        <w:t>m constituir aquíferos, como é o caso do aquífero de Cova da Lua (Bragança).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DB54AA">
        <w:rPr>
          <w:rFonts w:asciiTheme="minorHAnsi" w:hAnsiTheme="minorHAnsi" w:cstheme="minorHAnsi"/>
          <w:lang w:val="pt-PT"/>
        </w:rPr>
        <w:t>Na área geográfica do Centro identificam-se os aquíferos do Maciço Antigo (Luso) e da Orla</w:t>
      </w:r>
      <w:r w:rsidRPr="009460DC">
        <w:rPr>
          <w:rFonts w:asciiTheme="minorHAnsi" w:hAnsiTheme="minorHAnsi" w:cstheme="minorHAnsi"/>
          <w:lang w:val="pt-PT"/>
        </w:rPr>
        <w:t xml:space="preserve"> Ocidental (Quaternário de Aveiro, Cretácico de Aveiro, Cársico da Bairrada, Ançã/Cantanhede, Tentúgal, Aluviões do Mondego, Figueira da Foz/Gesteira, Verride e Viso/Queridas, Penela/Tomar, Leirosa/Monte Real, Sicó/Alvaiázere, Vieira de Leiria/Marinha Grande, Pousos/Caranguejeira, Ourém, Maceira, Alpedriz, Maciço Calcário Estremenho, Louriçal, Condeixa/Alfarelos).</w:t>
      </w:r>
      <w:r w:rsidRPr="009460DC">
        <w:rPr>
          <w:rFonts w:asciiTheme="minorHAnsi" w:eastAsia="Times New Roman" w:hAnsiTheme="minorHAnsi" w:cstheme="minorHAnsi"/>
          <w:lang w:val="pt-PT" w:eastAsia="pt-PT" w:bidi="ar-SA"/>
        </w:rPr>
        <w:t xml:space="preserve"> Além destes sistemas, importa considerar os relevos quartzíticos ordovícicos, as áreas de aflora</w:t>
      </w:r>
      <w:r w:rsidR="00050015" w:rsidRPr="009460DC">
        <w:rPr>
          <w:rFonts w:asciiTheme="minorHAnsi" w:eastAsia="Times New Roman" w:hAnsiTheme="minorHAnsi" w:cstheme="minorHAnsi"/>
          <w:lang w:val="pt-PT" w:eastAsia="pt-PT" w:bidi="ar-SA"/>
        </w:rPr>
        <w:t>mentos de rochas graníticas fra</w:t>
      </w:r>
      <w:r w:rsidRPr="009460DC">
        <w:rPr>
          <w:rFonts w:asciiTheme="minorHAnsi" w:eastAsia="Times New Roman" w:hAnsiTheme="minorHAnsi" w:cstheme="minorHAnsi"/>
          <w:lang w:val="pt-PT" w:eastAsia="pt-PT" w:bidi="ar-SA"/>
        </w:rPr>
        <w:t xml:space="preserve">turadas ou com mantos alteração saibrosos e </w:t>
      </w:r>
      <w:proofErr w:type="spellStart"/>
      <w:r w:rsidRPr="009460DC">
        <w:rPr>
          <w:rFonts w:asciiTheme="minorHAnsi" w:eastAsia="Times New Roman" w:hAnsiTheme="minorHAnsi" w:cstheme="minorHAnsi"/>
          <w:lang w:val="pt-PT" w:eastAsia="pt-PT" w:bidi="ar-SA"/>
        </w:rPr>
        <w:t>arenizados</w:t>
      </w:r>
      <w:proofErr w:type="spellEnd"/>
      <w:r w:rsidRPr="009460DC">
        <w:rPr>
          <w:rFonts w:asciiTheme="minorHAnsi" w:eastAsia="Times New Roman" w:hAnsiTheme="minorHAnsi" w:cstheme="minorHAnsi"/>
          <w:lang w:val="pt-PT" w:eastAsia="pt-PT" w:bidi="ar-SA"/>
        </w:rPr>
        <w:t xml:space="preserve">, bem como as formações </w:t>
      </w:r>
      <w:proofErr w:type="spellStart"/>
      <w:r w:rsidRPr="009460DC">
        <w:rPr>
          <w:rFonts w:asciiTheme="minorHAnsi" w:eastAsia="Times New Roman" w:hAnsiTheme="minorHAnsi" w:cstheme="minorHAnsi"/>
          <w:lang w:val="pt-PT" w:eastAsia="pt-PT" w:bidi="ar-SA"/>
        </w:rPr>
        <w:t>metassedimentares</w:t>
      </w:r>
      <w:proofErr w:type="spellEnd"/>
      <w:r w:rsidRPr="009460DC">
        <w:rPr>
          <w:rFonts w:asciiTheme="minorHAnsi" w:eastAsia="Times New Roman" w:hAnsiTheme="minorHAnsi" w:cstheme="minorHAnsi"/>
          <w:lang w:val="pt-PT" w:eastAsia="pt-PT" w:bidi="ar-SA"/>
        </w:rPr>
        <w:t xml:space="preserve"> do Complexo Xisto-</w:t>
      </w:r>
      <w:proofErr w:type="spellStart"/>
      <w:r w:rsidRPr="009460DC">
        <w:rPr>
          <w:rFonts w:asciiTheme="minorHAnsi" w:eastAsia="Times New Roman" w:hAnsiTheme="minorHAnsi" w:cstheme="minorHAnsi"/>
          <w:lang w:val="pt-PT" w:eastAsia="pt-PT" w:bidi="ar-SA"/>
        </w:rPr>
        <w:t>Grauváquico</w:t>
      </w:r>
      <w:proofErr w:type="spellEnd"/>
      <w:r w:rsidRPr="009460DC">
        <w:rPr>
          <w:rFonts w:asciiTheme="minorHAnsi" w:eastAsia="Times New Roman" w:hAnsiTheme="minorHAnsi" w:cstheme="minorHAnsi"/>
          <w:lang w:val="pt-PT" w:eastAsia="pt-PT" w:bidi="ar-SA"/>
        </w:rPr>
        <w:t xml:space="preserve"> que, quando densamente fraturadas e fissuradas, podem apresentar potencialidades hidrogeológicas.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área geográfica de Lisboa e Vale do Tejo estende-se pela Bacia Sedimentar do Tejo e Sado e pela Orla Sedimentar Ocidental onde se encontram os principais sistemas aquíferos portugueses e a maior reserva estratégica de água subterrânea do País. Na Orla Sedimentar Ocidental estão identificados os aquíferos cársicos de Penela/Tomar, Sicó/Alvaiázere, Maciço Calcário Estremenho, </w:t>
      </w:r>
      <w:proofErr w:type="spellStart"/>
      <w:r w:rsidRPr="009460DC">
        <w:rPr>
          <w:rFonts w:asciiTheme="minorHAnsi" w:hAnsiTheme="minorHAnsi" w:cstheme="minorHAnsi"/>
          <w:lang w:val="pt-PT"/>
        </w:rPr>
        <w:t>Cesareda</w:t>
      </w:r>
      <w:proofErr w:type="spellEnd"/>
      <w:r w:rsidRPr="009460DC">
        <w:rPr>
          <w:rFonts w:asciiTheme="minorHAnsi" w:hAnsiTheme="minorHAnsi" w:cstheme="minorHAnsi"/>
          <w:lang w:val="pt-PT"/>
        </w:rPr>
        <w:t xml:space="preserve">, Ota/Alenquer e </w:t>
      </w:r>
      <w:proofErr w:type="spellStart"/>
      <w:r w:rsidRPr="009460DC">
        <w:rPr>
          <w:rFonts w:asciiTheme="minorHAnsi" w:hAnsiTheme="minorHAnsi" w:cstheme="minorHAnsi"/>
          <w:lang w:val="pt-PT"/>
        </w:rPr>
        <w:t>Pizões</w:t>
      </w:r>
      <w:proofErr w:type="spellEnd"/>
      <w:r w:rsidRPr="009460DC">
        <w:rPr>
          <w:rFonts w:asciiTheme="minorHAnsi" w:hAnsiTheme="minorHAnsi" w:cstheme="minorHAnsi"/>
          <w:lang w:val="pt-PT"/>
        </w:rPr>
        <w:t>/</w:t>
      </w:r>
      <w:proofErr w:type="spellStart"/>
      <w:r w:rsidRPr="009460DC">
        <w:rPr>
          <w:rFonts w:asciiTheme="minorHAnsi" w:hAnsiTheme="minorHAnsi" w:cstheme="minorHAnsi"/>
          <w:lang w:val="pt-PT"/>
        </w:rPr>
        <w:t>Atrozela</w:t>
      </w:r>
      <w:proofErr w:type="spellEnd"/>
      <w:r w:rsidRPr="009460DC">
        <w:rPr>
          <w:rFonts w:asciiTheme="minorHAnsi" w:hAnsiTheme="minorHAnsi" w:cstheme="minorHAnsi"/>
          <w:lang w:val="pt-PT"/>
        </w:rPr>
        <w:t xml:space="preserve"> e os sistemas aquíferos detríticos de Vieira de Leiria/Marinha Grande, Ourém, Alpedriz, Paço, Torres Vedras e Caldas da Rainha/Nazaré.</w:t>
      </w:r>
      <w:r w:rsidRPr="009460DC">
        <w:rPr>
          <w:rFonts w:asciiTheme="minorHAnsi" w:eastAsia="Times New Roman" w:hAnsiTheme="minorHAnsi" w:cstheme="minorHAnsi"/>
          <w:lang w:val="pt-PT" w:eastAsia="pt-PT" w:bidi="ar-SA"/>
        </w:rPr>
        <w:t xml:space="preserve"> De referir também, os relevos quartzíticos ordovícicos, as áreas de afloramentos de rochas graníticas fraturadas ou com mantos de alteração saibrosos e </w:t>
      </w:r>
      <w:proofErr w:type="spellStart"/>
      <w:r w:rsidRPr="009460DC">
        <w:rPr>
          <w:rFonts w:asciiTheme="minorHAnsi" w:eastAsia="Times New Roman" w:hAnsiTheme="minorHAnsi" w:cstheme="minorHAnsi"/>
          <w:lang w:val="pt-PT" w:eastAsia="pt-PT" w:bidi="ar-SA"/>
        </w:rPr>
        <w:t>arenizados</w:t>
      </w:r>
      <w:proofErr w:type="spellEnd"/>
      <w:r w:rsidRPr="009460DC">
        <w:rPr>
          <w:rFonts w:asciiTheme="minorHAnsi" w:eastAsia="Times New Roman" w:hAnsiTheme="minorHAnsi" w:cstheme="minorHAnsi"/>
          <w:lang w:val="pt-PT" w:eastAsia="pt-PT" w:bidi="ar-SA"/>
        </w:rPr>
        <w:t xml:space="preserve">, bem como as formações </w:t>
      </w:r>
      <w:proofErr w:type="spellStart"/>
      <w:r w:rsidRPr="009460DC">
        <w:rPr>
          <w:rFonts w:asciiTheme="minorHAnsi" w:eastAsia="Times New Roman" w:hAnsiTheme="minorHAnsi" w:cstheme="minorHAnsi"/>
          <w:lang w:val="pt-PT" w:eastAsia="pt-PT" w:bidi="ar-SA"/>
        </w:rPr>
        <w:t>metassedimentares</w:t>
      </w:r>
      <w:proofErr w:type="spellEnd"/>
      <w:r w:rsidRPr="009460DC">
        <w:rPr>
          <w:rFonts w:asciiTheme="minorHAnsi" w:eastAsia="Times New Roman" w:hAnsiTheme="minorHAnsi" w:cstheme="minorHAnsi"/>
          <w:lang w:val="pt-PT" w:eastAsia="pt-PT" w:bidi="ar-SA"/>
        </w:rPr>
        <w:t xml:space="preserve"> do Complexo Xisto-</w:t>
      </w:r>
      <w:proofErr w:type="spellStart"/>
      <w:r w:rsidRPr="009460DC">
        <w:rPr>
          <w:rFonts w:asciiTheme="minorHAnsi" w:eastAsia="Times New Roman" w:hAnsiTheme="minorHAnsi" w:cstheme="minorHAnsi"/>
          <w:lang w:val="pt-PT" w:eastAsia="pt-PT" w:bidi="ar-SA"/>
        </w:rPr>
        <w:t>Grauváquico</w:t>
      </w:r>
      <w:proofErr w:type="spellEnd"/>
      <w:r w:rsidRPr="009460DC">
        <w:rPr>
          <w:rFonts w:asciiTheme="minorHAnsi" w:eastAsia="Times New Roman" w:hAnsiTheme="minorHAnsi" w:cstheme="minorHAnsi"/>
          <w:lang w:val="pt-PT" w:eastAsia="pt-PT" w:bidi="ar-SA"/>
        </w:rPr>
        <w:t xml:space="preserve"> que, quando densamente fraturadas e fissuradas, podem apresentar potencialidades hidrogeológicas.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área geográfica do Alentejo destacam-se os sistemas aquíferos da Bacia do Tejo/Sado</w:t>
      </w:r>
      <w:r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 xml:space="preserve">Moura/Ficalho, Estremoz/Cano, Gabros de Beja, Escusa, Calcários de Moura, Ribeira da </w:t>
      </w:r>
      <w:proofErr w:type="spellStart"/>
      <w:r w:rsidRPr="009460DC">
        <w:rPr>
          <w:rFonts w:asciiTheme="minorHAnsi" w:hAnsiTheme="minorHAnsi" w:cstheme="minorHAnsi"/>
          <w:lang w:val="pt-PT"/>
        </w:rPr>
        <w:t>Toutalga</w:t>
      </w:r>
      <w:proofErr w:type="spellEnd"/>
      <w:r w:rsidRPr="009460DC">
        <w:rPr>
          <w:rFonts w:asciiTheme="minorHAnsi" w:hAnsiTheme="minorHAnsi" w:cstheme="minorHAnsi"/>
          <w:lang w:val="pt-PT"/>
        </w:rPr>
        <w:t xml:space="preserve">, Moura/Brenhas, Elvas/Vila Boim, Sines, Alter do Chão/Monforte, </w:t>
      </w:r>
      <w:proofErr w:type="spellStart"/>
      <w:r w:rsidRPr="009460DC">
        <w:rPr>
          <w:rFonts w:asciiTheme="minorHAnsi" w:hAnsiTheme="minorHAnsi" w:cstheme="minorHAnsi"/>
          <w:lang w:val="pt-PT"/>
        </w:rPr>
        <w:t>Charnoquitos</w:t>
      </w:r>
      <w:proofErr w:type="spellEnd"/>
      <w:r w:rsidRPr="009460DC">
        <w:rPr>
          <w:rFonts w:asciiTheme="minorHAnsi" w:hAnsiTheme="minorHAnsi" w:cstheme="minorHAnsi"/>
          <w:lang w:val="pt-PT"/>
        </w:rPr>
        <w:t xml:space="preserve"> de Campo Maior e Elvas, Elvas/Campo Maior, Pavia/</w:t>
      </w:r>
      <w:r w:rsidRPr="009460DC">
        <w:rPr>
          <w:rFonts w:asciiTheme="minorHAnsi" w:eastAsia="Times New Roman" w:hAnsiTheme="minorHAnsi" w:cstheme="minorHAnsi"/>
          <w:lang w:val="pt-PT" w:eastAsia="pt-PT" w:bidi="ar-SA"/>
        </w:rPr>
        <w:t>Mora</w:t>
      </w:r>
      <w:r w:rsidRPr="009460DC">
        <w:rPr>
          <w:rFonts w:asciiTheme="minorHAnsi" w:hAnsiTheme="minorHAnsi" w:cstheme="minorHAnsi"/>
          <w:lang w:val="pt-PT"/>
        </w:rPr>
        <w:t xml:space="preserve">, Évora/Montemor/Cuba, Viana/Alvito e </w:t>
      </w:r>
      <w:r w:rsidRPr="009460DC">
        <w:rPr>
          <w:rFonts w:asciiTheme="minorHAnsi" w:eastAsia="Times New Roman" w:hAnsiTheme="minorHAnsi" w:cstheme="minorHAnsi"/>
          <w:lang w:val="pt-PT" w:eastAsia="pt-PT" w:bidi="ar-SA"/>
        </w:rPr>
        <w:t>São Mamede.</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Na área geográfica do Algarve encontram-se delimitados 17 sistemas aquíferos, destacando-se os sistemas aquíferos de Querença/Silves, Almádena/Odiáxere, Campina de Faro e Luz/Tavira.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3 - Áreas de prevenção de riscos naturais</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3.1 - Zonas adjacentes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zonas adjacentes correspondem às classificadas por ato regulamentar.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zonas adjacentes são consideradas para efeito de delimitação da REN até serem atualizadas por zonas ameaçadas pelas cheias validadas pela entidade competente</w:t>
      </w:r>
      <w:r w:rsidR="00D01BB8" w:rsidRPr="009460DC">
        <w:rPr>
          <w:rFonts w:asciiTheme="minorHAnsi" w:hAnsiTheme="minorHAnsi" w:cstheme="minorHAnsi"/>
          <w:lang w:val="pt-PT"/>
        </w:rPr>
        <w:t>.</w:t>
      </w:r>
      <w:r w:rsidR="00D01BB8" w:rsidRPr="009460DC">
        <w:rPr>
          <w:rFonts w:asciiTheme="minorHAnsi" w:eastAsia="Times New Roman" w:hAnsiTheme="minorHAnsi" w:cstheme="minorHAnsi"/>
          <w:lang w:val="pt-PT" w:eastAsia="pt-PT" w:bidi="ar-SA"/>
        </w:rPr>
        <w:t xml:space="preserve"> Uma </w:t>
      </w:r>
      <w:r w:rsidR="004D06A5" w:rsidRPr="009460DC">
        <w:rPr>
          <w:rFonts w:asciiTheme="minorHAnsi" w:eastAsia="Times New Roman" w:hAnsiTheme="minorHAnsi" w:cstheme="minorHAnsi"/>
          <w:lang w:val="pt-PT" w:eastAsia="pt-PT" w:bidi="ar-SA"/>
        </w:rPr>
        <w:t>vez</w:t>
      </w:r>
      <w:r w:rsidR="00D01BB8" w:rsidRPr="009460DC">
        <w:rPr>
          <w:rFonts w:asciiTheme="minorHAnsi" w:eastAsia="Times New Roman" w:hAnsiTheme="minorHAnsi" w:cstheme="minorHAnsi"/>
          <w:lang w:val="pt-PT" w:eastAsia="pt-PT" w:bidi="ar-SA"/>
        </w:rPr>
        <w:t xml:space="preserve"> validadas</w:t>
      </w:r>
      <w:r w:rsidR="004D06A5" w:rsidRPr="009460DC">
        <w:rPr>
          <w:rFonts w:asciiTheme="minorHAnsi" w:eastAsia="Times New Roman" w:hAnsiTheme="minorHAnsi" w:cstheme="minorHAnsi"/>
          <w:lang w:val="pt-PT" w:eastAsia="pt-PT" w:bidi="ar-SA"/>
        </w:rPr>
        <w:t>,</w:t>
      </w:r>
      <w:r w:rsidR="00D01BB8" w:rsidRPr="009460DC">
        <w:rPr>
          <w:rFonts w:asciiTheme="minorHAnsi" w:eastAsia="Times New Roman" w:hAnsiTheme="minorHAnsi" w:cstheme="minorHAnsi"/>
          <w:lang w:val="pt-PT" w:eastAsia="pt-PT" w:bidi="ar-SA"/>
        </w:rPr>
        <w:t xml:space="preserve"> </w:t>
      </w:r>
      <w:r w:rsidR="001823FE" w:rsidRPr="009460DC">
        <w:rPr>
          <w:rFonts w:asciiTheme="minorHAnsi" w:eastAsia="Times New Roman" w:hAnsiTheme="minorHAnsi" w:cstheme="minorHAnsi"/>
          <w:lang w:val="pt-PT" w:eastAsia="pt-PT" w:bidi="ar-SA"/>
        </w:rPr>
        <w:t>as zonas ameaçadas por cheias</w:t>
      </w:r>
      <w:r w:rsidR="004D06A5" w:rsidRPr="009460DC">
        <w:rPr>
          <w:rFonts w:asciiTheme="minorHAnsi" w:eastAsia="Times New Roman" w:hAnsiTheme="minorHAnsi" w:cstheme="minorHAnsi"/>
          <w:lang w:val="pt-PT" w:eastAsia="pt-PT" w:bidi="ar-SA"/>
        </w:rPr>
        <w:t xml:space="preserve"> passam a ser as únicas </w:t>
      </w:r>
      <w:r w:rsidR="00D01BB8" w:rsidRPr="009460DC">
        <w:rPr>
          <w:rFonts w:asciiTheme="minorHAnsi" w:eastAsia="Times New Roman" w:hAnsiTheme="minorHAnsi" w:cstheme="minorHAnsi"/>
          <w:lang w:val="pt-PT" w:eastAsia="pt-PT" w:bidi="ar-SA"/>
        </w:rPr>
        <w:t>para efeitos de delimitação da REN.</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3.1.1 -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Atos regulamentares.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Delimitação das áreas classificadas pelos atos regulamentares - APA, I. P.</w:t>
      </w:r>
      <w:r w:rsidR="00143026" w:rsidRPr="009460DC">
        <w:rPr>
          <w:rFonts w:asciiTheme="minorHAnsi" w:hAnsiTheme="minorHAnsi" w:cstheme="minorHAnsi"/>
          <w:lang w:val="pt-PT"/>
        </w:rPr>
        <w:t xml:space="preserve"> </w:t>
      </w:r>
      <w:r w:rsidR="00143026" w:rsidRPr="009460DC">
        <w:rPr>
          <w:rFonts w:asciiTheme="minorHAnsi" w:eastAsia="Times New Roman" w:hAnsiTheme="minorHAnsi" w:cstheme="minorHAnsi"/>
          <w:lang w:val="pt-PT" w:eastAsia="pt-PT" w:bidi="ar-SA"/>
        </w:rPr>
        <w:t>(</w:t>
      </w:r>
      <w:proofErr w:type="spellStart"/>
      <w:r w:rsidR="00143026" w:rsidRPr="009460DC">
        <w:rPr>
          <w:rFonts w:asciiTheme="minorHAnsi" w:eastAsia="Times New Roman" w:hAnsiTheme="minorHAnsi" w:cstheme="minorHAnsi"/>
          <w:lang w:val="pt-PT" w:eastAsia="pt-PT" w:bidi="ar-SA"/>
        </w:rPr>
        <w:t>SNIAmb</w:t>
      </w:r>
      <w:proofErr w:type="spellEnd"/>
      <w:r w:rsidR="00143026"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3.1.2 -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w:t>
      </w:r>
      <w:proofErr w:type="spellStart"/>
      <w:r w:rsidRPr="009460DC">
        <w:rPr>
          <w:rFonts w:asciiTheme="minorHAnsi" w:hAnsiTheme="minorHAnsi" w:cstheme="minorHAnsi"/>
          <w:lang w:val="pt-PT"/>
        </w:rPr>
        <w:t>Porsim</w:t>
      </w:r>
      <w:proofErr w:type="spellEnd"/>
      <w:r w:rsidRPr="009460DC">
        <w:rPr>
          <w:rFonts w:asciiTheme="minorHAnsi" w:hAnsiTheme="minorHAnsi" w:cstheme="minorHAnsi"/>
          <w:lang w:val="pt-PT"/>
        </w:rPr>
        <w:t xml:space="preserve"> (Portaria n.º 849/87, de 3 de novembro, revogada pela Portaria n.º 1053/93, de 19 de outubro) e do alto Tâmega, entre o açude da Veiga e a cidade de Chaves (Portaria n.º 335/89, de 11 de maio).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3.2 - Zonas ameaçadas pelo mar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zonas ameaçadas pelo mar compreendem as áreas suscetíveis de serem inundadas por galgamento oceânico, incluindo os locais com indícios e ou registos de galgamentos durante episódios de temporal.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delimitação destas zonas corresponde ao efeito combinado de quatro componentes: a cota do nível médio do mar, a elevação da maré astronómica, a sobre-elevação meteorológica e o espraio da onda.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O limite inferior das zonas ameaçadas pelo mar corresponde à </w:t>
      </w:r>
      <w:r w:rsidR="006D6DF4" w:rsidRPr="006D6DF4">
        <w:rPr>
          <w:rFonts w:asciiTheme="minorHAnsi" w:hAnsiTheme="minorHAnsi" w:cstheme="minorHAnsi"/>
          <w:lang w:val="pt-PT"/>
        </w:rPr>
        <w:t>LMPAVE.</w:t>
      </w:r>
    </w:p>
    <w:p w:rsidR="000F6087" w:rsidRDefault="000D5337"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Na delimitação desta tipologia devem</w:t>
      </w:r>
      <w:r w:rsidRPr="009460DC">
        <w:rPr>
          <w:rFonts w:asciiTheme="minorHAnsi" w:hAnsiTheme="minorHAnsi" w:cstheme="minorHAnsi"/>
          <w:lang w:val="pt-PT"/>
        </w:rPr>
        <w:t xml:space="preserve"> ser </w:t>
      </w:r>
      <w:r w:rsidRPr="009460DC">
        <w:rPr>
          <w:rFonts w:asciiTheme="minorHAnsi" w:eastAsia="Times New Roman" w:hAnsiTheme="minorHAnsi" w:cstheme="minorHAnsi"/>
          <w:lang w:val="pt-PT" w:eastAsia="pt-PT" w:bidi="ar-SA"/>
        </w:rPr>
        <w:t>consideradas as</w:t>
      </w:r>
      <w:r w:rsidR="004143DB" w:rsidRPr="009460DC">
        <w:rPr>
          <w:rFonts w:asciiTheme="minorHAnsi" w:eastAsia="Times New Roman" w:hAnsiTheme="minorHAnsi" w:cstheme="minorHAnsi"/>
          <w:lang w:val="pt-PT" w:eastAsia="pt-PT" w:bidi="ar-SA"/>
        </w:rPr>
        <w:t xml:space="preserve"> faixas de </w:t>
      </w:r>
      <w:r w:rsidRPr="009460DC">
        <w:rPr>
          <w:rFonts w:asciiTheme="minorHAnsi" w:eastAsia="Times New Roman" w:hAnsiTheme="minorHAnsi" w:cstheme="minorHAnsi"/>
          <w:lang w:val="pt-PT" w:eastAsia="pt-PT" w:bidi="ar-SA"/>
        </w:rPr>
        <w:t>s</w:t>
      </w:r>
      <w:r w:rsidR="004143DB" w:rsidRPr="009460DC">
        <w:rPr>
          <w:rFonts w:asciiTheme="minorHAnsi" w:eastAsia="Times New Roman" w:hAnsiTheme="minorHAnsi" w:cstheme="minorHAnsi"/>
          <w:lang w:val="pt-PT" w:eastAsia="pt-PT" w:bidi="ar-SA"/>
        </w:rPr>
        <w:t xml:space="preserve">alvaguarda ao galgamento e inundação </w:t>
      </w:r>
      <w:r w:rsidRPr="009460DC">
        <w:rPr>
          <w:rFonts w:asciiTheme="minorHAnsi" w:eastAsia="Times New Roman" w:hAnsiTheme="minorHAnsi" w:cstheme="minorHAnsi"/>
          <w:lang w:val="pt-PT" w:eastAsia="pt-PT" w:bidi="ar-SA"/>
        </w:rPr>
        <w:t xml:space="preserve">identificadas </w:t>
      </w:r>
      <w:r w:rsidR="004143DB" w:rsidRPr="009460DC">
        <w:rPr>
          <w:rFonts w:asciiTheme="minorHAnsi" w:eastAsia="Times New Roman" w:hAnsiTheme="minorHAnsi" w:cstheme="minorHAnsi"/>
          <w:lang w:val="pt-PT" w:eastAsia="pt-PT" w:bidi="ar-SA"/>
        </w:rPr>
        <w:t xml:space="preserve">no âmbito </w:t>
      </w:r>
      <w:r w:rsidRPr="009460DC">
        <w:rPr>
          <w:rFonts w:asciiTheme="minorHAnsi" w:eastAsia="Times New Roman" w:hAnsiTheme="minorHAnsi" w:cstheme="minorHAnsi"/>
          <w:lang w:val="pt-PT" w:eastAsia="pt-PT" w:bidi="ar-SA"/>
        </w:rPr>
        <w:t>dos programas especiais da orla costeira</w:t>
      </w:r>
      <w:r w:rsidR="004143DB"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3.2.1 -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Levantamento </w:t>
      </w:r>
      <w:proofErr w:type="spellStart"/>
      <w:r w:rsidRPr="009460DC">
        <w:rPr>
          <w:rFonts w:asciiTheme="minorHAnsi" w:hAnsiTheme="minorHAnsi" w:cstheme="minorHAnsi"/>
          <w:lang w:val="pt-PT"/>
        </w:rPr>
        <w:t>aerofotogramétrico</w:t>
      </w:r>
      <w:proofErr w:type="spellEnd"/>
      <w:r w:rsidRPr="009460DC">
        <w:rPr>
          <w:rFonts w:asciiTheme="minorHAnsi" w:hAnsiTheme="minorHAnsi" w:cstheme="minorHAnsi"/>
          <w:lang w:val="pt-PT"/>
        </w:rPr>
        <w:t xml:space="preserve"> à escala de 1:2000, realizado pelo à data INAG entre 2001 e 2003 ou outro mais atualizado que esteja disponível.</w:t>
      </w:r>
    </w:p>
    <w:p w:rsidR="000F6087" w:rsidRDefault="004143DB" w:rsidP="002112A1">
      <w:pPr>
        <w:shd w:val="clear" w:color="auto" w:fill="FFFFFF"/>
        <w:spacing w:beforeLines="120" w:after="0" w:line="240" w:lineRule="auto"/>
        <w:jc w:val="both"/>
        <w:rPr>
          <w:rFonts w:asciiTheme="minorHAnsi" w:hAnsiTheme="minorHAnsi" w:cstheme="minorHAnsi"/>
          <w:lang w:val="pt-PT"/>
        </w:rPr>
      </w:pP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atualizados com resolução espacial não inferior a 0,5 m no terreno</w:t>
      </w:r>
      <w:r w:rsidR="006D6DF4" w:rsidRPr="006D6DF4">
        <w:rPr>
          <w:rFonts w:asciiTheme="minorHAnsi" w:hAnsiTheme="minorHAnsi" w:cstheme="minorHAnsi"/>
          <w:lang w:val="pt-PT"/>
        </w:rPr>
        <w:t xml:space="preserve"> - DGT, </w:t>
      </w:r>
      <w:proofErr w:type="spellStart"/>
      <w:r w:rsidR="006D6DF4" w:rsidRPr="006D6DF4">
        <w:rPr>
          <w:rFonts w:asciiTheme="minorHAnsi" w:hAnsiTheme="minorHAnsi" w:cstheme="minorHAnsi"/>
          <w:lang w:val="pt-PT"/>
        </w:rPr>
        <w:t>CIGeoE</w:t>
      </w:r>
      <w:proofErr w:type="spellEnd"/>
      <w:r w:rsidR="006D6DF4" w:rsidRPr="006D6DF4">
        <w:rPr>
          <w:rFonts w:asciiTheme="minorHAnsi" w:hAnsiTheme="minorHAnsi" w:cstheme="minorHAnsi"/>
          <w:lang w:val="pt-PT"/>
        </w:rPr>
        <w:t>.</w:t>
      </w:r>
      <w:r w:rsidRPr="009460DC">
        <w:rPr>
          <w:rFonts w:asciiTheme="minorHAnsi" w:hAnsiTheme="minorHAnsi" w:cstheme="minorHAnsi"/>
          <w:lang w:val="pt-PT"/>
        </w:rPr>
        <w:t xml:space="preserve"> Adicionalmente deve ser confirmado o seu ajuste rigoroso à melhor base topográfica disponível.</w:t>
      </w:r>
    </w:p>
    <w:p w:rsidR="000F6087" w:rsidRDefault="00075D0D" w:rsidP="002112A1">
      <w:pPr>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Topo-batimetria</w:t>
      </w:r>
      <w:r w:rsidR="00E8719B" w:rsidRPr="009460DC">
        <w:rPr>
          <w:rFonts w:asciiTheme="minorHAnsi" w:hAnsiTheme="minorHAnsi" w:cstheme="minorHAnsi"/>
          <w:lang w:val="pt-PT"/>
        </w:rPr>
        <w:t xml:space="preserve"> </w:t>
      </w:r>
      <w:r w:rsidR="00737E8B" w:rsidRPr="009460DC">
        <w:rPr>
          <w:rFonts w:asciiTheme="minorHAnsi" w:hAnsiTheme="minorHAnsi" w:cstheme="minorHAnsi"/>
          <w:lang w:val="pt-PT"/>
        </w:rPr>
        <w:t>e informação complementar sobre conteúdos litorais e linha de costa - APA, I. P</w:t>
      </w:r>
      <w:r w:rsidR="00737E8B" w:rsidRPr="009460DC">
        <w:rPr>
          <w:rFonts w:asciiTheme="minorHAnsi" w:eastAsia="Times New Roman" w:hAnsiTheme="minorHAnsi" w:cstheme="minorHAnsi"/>
          <w:lang w:val="pt-PT" w:eastAsia="pt-PT" w:bidi="ar-SA"/>
        </w:rPr>
        <w:t>.;</w:t>
      </w:r>
      <w:r w:rsidR="00737E8B" w:rsidRPr="009460DC">
        <w:rPr>
          <w:rFonts w:asciiTheme="minorHAnsi" w:hAnsiTheme="minorHAnsi" w:cstheme="minorHAnsi"/>
          <w:lang w:val="pt-PT"/>
        </w:rPr>
        <w:t xml:space="preserve"> IPMA, I. P.; entidades portuárias.</w:t>
      </w:r>
    </w:p>
    <w:p w:rsidR="000F6087" w:rsidRDefault="005F4563"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5F4563"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Cota do nível médio do mar (marégrafo de Cascais) - DGT.</w:t>
      </w:r>
    </w:p>
    <w:p w:rsidR="000F6087" w:rsidRDefault="005F4563"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Análise/síntese da elevação da maré astronómica.</w:t>
      </w:r>
    </w:p>
    <w:p w:rsidR="000F6087" w:rsidRDefault="006D6DF4"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6D6DF4">
        <w:rPr>
          <w:rFonts w:asciiTheme="minorHAnsi" w:hAnsiTheme="minorHAnsi" w:cstheme="minorHAnsi"/>
          <w:lang w:val="pt-PT"/>
        </w:rPr>
        <w:lastRenderedPageBreak/>
        <w:t>LMPAVE</w:t>
      </w:r>
      <w:r w:rsidR="004143DB" w:rsidRPr="009460DC">
        <w:rPr>
          <w:rFonts w:asciiTheme="minorHAnsi" w:hAnsiTheme="minorHAnsi" w:cstheme="minorHAnsi"/>
          <w:lang w:val="pt-PT"/>
        </w:rPr>
        <w:t xml:space="preserve"> e Linha Limite do Leito das Águas do Mar </w:t>
      </w:r>
      <w:r w:rsidR="004143DB" w:rsidRPr="009460DC">
        <w:rPr>
          <w:rFonts w:asciiTheme="minorHAnsi" w:eastAsia="Times New Roman" w:hAnsiTheme="minorHAnsi" w:cstheme="minorHAnsi"/>
          <w:lang w:val="pt-PT" w:eastAsia="pt-PT" w:bidi="ar-SA"/>
        </w:rPr>
        <w:t>- APA, I. P.</w:t>
      </w:r>
    </w:p>
    <w:p w:rsidR="000F6087" w:rsidRDefault="004A625C"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Planos de Gestão de Riscos de Inundação e Planos de Ordenamento da Orla Costeira e Programas da Orla Costeira</w:t>
      </w:r>
      <w:r w:rsidRPr="009460DC">
        <w:rPr>
          <w:rFonts w:asciiTheme="minorHAnsi" w:hAnsiTheme="minorHAnsi" w:cstheme="minorHAnsi"/>
          <w:lang w:val="pt-PT"/>
        </w:rPr>
        <w:t xml:space="preserve"> -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3.2.2 -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continente português os galgamentos costeiros têm ocorrência generalizada.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Norte são suscetíveis de inundação por galgamento </w:t>
      </w:r>
      <w:r w:rsidR="00E8719B" w:rsidRPr="009460DC">
        <w:rPr>
          <w:rFonts w:asciiTheme="minorHAnsi" w:eastAsia="Times New Roman" w:hAnsiTheme="minorHAnsi" w:cstheme="minorHAnsi"/>
          <w:lang w:val="pt-PT" w:eastAsia="pt-PT" w:bidi="ar-SA"/>
        </w:rPr>
        <w:t>costeiro</w:t>
      </w:r>
      <w:r w:rsidRPr="009460DC">
        <w:rPr>
          <w:rFonts w:asciiTheme="minorHAnsi" w:hAnsiTheme="minorHAnsi" w:cstheme="minorHAnsi"/>
          <w:lang w:val="pt-PT"/>
        </w:rPr>
        <w:t xml:space="preserve">, nomeadamente as dunas dos Caldeirões em Vila Praia de Âncora (Caminha), a praia da Ínsua na freguesia de Afife (Viana do Castelo), a foz do Neiva na freguesia de Antas (Esposende), o litoral das freguesias de Belinho e de S. Bartolomeu na freguesia de Mar, a praia de rio de Moinhos na freguesia de Marinhas e a casa junto do esporão a Norte das Torres de Ofir na freguesia de Fão (Esposende), a frente do campo de golfe da Estela, da marginal da Aguçadoura Norte até às Pedras Negras e a marginal de </w:t>
      </w:r>
      <w:proofErr w:type="spellStart"/>
      <w:r w:rsidRPr="009460DC">
        <w:rPr>
          <w:rFonts w:asciiTheme="minorHAnsi" w:hAnsiTheme="minorHAnsi" w:cstheme="minorHAnsi"/>
          <w:lang w:val="pt-PT"/>
        </w:rPr>
        <w:t>Aver-o-Mar</w:t>
      </w:r>
      <w:proofErr w:type="spellEnd"/>
      <w:r w:rsidRPr="009460DC">
        <w:rPr>
          <w:rFonts w:asciiTheme="minorHAnsi" w:hAnsiTheme="minorHAnsi" w:cstheme="minorHAnsi"/>
          <w:lang w:val="pt-PT"/>
        </w:rPr>
        <w:t xml:space="preserve"> (Póvoa de Varzim), as marginais da Póvoa de Varzim e de Vila do Conde (exceto a área junto ao Porto da Póvoa), as frentes marítimas dos aglomerados da Árvore, de Mindelo e de Vila Chã, entre a Congreira e o Puço (Vila do Conde), a marginal de </w:t>
      </w:r>
      <w:proofErr w:type="spellStart"/>
      <w:r w:rsidRPr="009460DC">
        <w:rPr>
          <w:rFonts w:asciiTheme="minorHAnsi" w:hAnsiTheme="minorHAnsi" w:cstheme="minorHAnsi"/>
          <w:lang w:val="pt-PT"/>
        </w:rPr>
        <w:t>Angeiras</w:t>
      </w:r>
      <w:proofErr w:type="spellEnd"/>
      <w:r w:rsidRPr="009460DC">
        <w:rPr>
          <w:rFonts w:asciiTheme="minorHAnsi" w:hAnsiTheme="minorHAnsi" w:cstheme="minorHAnsi"/>
          <w:lang w:val="pt-PT"/>
        </w:rPr>
        <w:t xml:space="preserve"> e a zona do Paraíso (Matosinhos), as praias Azul e Sãozinha (junto à casa de Chá) e a marginal de Leça, a restinga do rio Douro, de Lavadores até Salgueiros, as frentes marítimas dos aglomerados de Valadares Norte e da Aguda, exceto a parte Norte onde existe um quebra-mar que cria deposição de areias (Gaia), de Sul da Estação Elevatória da Aguda até à ribeira do Mocho, prolongando-se pela frente marítima de Espinho e de Silvalde, e a frente do aglomerado piscatório de Paramos (Espinho).</w:t>
      </w:r>
    </w:p>
    <w:p w:rsidR="000F6087" w:rsidRDefault="00351F07"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Centro a </w:t>
      </w:r>
      <w:r w:rsidRPr="009460DC">
        <w:rPr>
          <w:rFonts w:asciiTheme="minorHAnsi" w:eastAsia="Times New Roman" w:hAnsiTheme="minorHAnsi" w:cstheme="minorHAnsi"/>
          <w:lang w:val="pt-PT" w:eastAsia="pt-PT" w:bidi="ar-SA"/>
        </w:rPr>
        <w:t>generalidade</w:t>
      </w:r>
      <w:r w:rsidRPr="009460DC">
        <w:rPr>
          <w:rFonts w:asciiTheme="minorHAnsi" w:hAnsiTheme="minorHAnsi" w:cstheme="minorHAnsi"/>
          <w:lang w:val="pt-PT"/>
        </w:rPr>
        <w:t xml:space="preserve"> da </w:t>
      </w:r>
      <w:r w:rsidR="00320A35" w:rsidRPr="009460DC">
        <w:rPr>
          <w:rFonts w:asciiTheme="minorHAnsi" w:eastAsia="Times New Roman" w:hAnsiTheme="minorHAnsi" w:cstheme="minorHAnsi"/>
          <w:lang w:val="pt-PT" w:eastAsia="pt-PT" w:bidi="ar-SA"/>
        </w:rPr>
        <w:t>faixa costeira é suscetível à ocorrência de inundações por galgamento costeiro</w:t>
      </w:r>
      <w:r w:rsidRPr="009460DC">
        <w:rPr>
          <w:rFonts w:asciiTheme="minorHAnsi" w:eastAsia="Times New Roman" w:hAnsiTheme="minorHAnsi" w:cstheme="minorHAnsi"/>
          <w:lang w:val="pt-PT" w:eastAsia="pt-PT" w:bidi="ar-SA"/>
        </w:rPr>
        <w:t>, com exceção do trecho</w:t>
      </w:r>
      <w:r w:rsidRPr="009460DC">
        <w:rPr>
          <w:rFonts w:asciiTheme="minorHAnsi" w:hAnsiTheme="minorHAnsi" w:cstheme="minorHAnsi"/>
          <w:lang w:val="pt-PT"/>
        </w:rPr>
        <w:t xml:space="preserve"> entre a </w:t>
      </w:r>
      <w:r w:rsidRPr="009460DC">
        <w:rPr>
          <w:rFonts w:asciiTheme="minorHAnsi" w:eastAsia="Times New Roman" w:hAnsiTheme="minorHAnsi" w:cstheme="minorHAnsi"/>
          <w:lang w:val="pt-PT" w:eastAsia="pt-PT" w:bidi="ar-SA"/>
        </w:rPr>
        <w:t>Praia</w:t>
      </w:r>
      <w:r w:rsidRPr="009460DC">
        <w:rPr>
          <w:rFonts w:asciiTheme="minorHAnsi" w:hAnsiTheme="minorHAnsi" w:cstheme="minorHAnsi"/>
          <w:lang w:val="pt-PT"/>
        </w:rPr>
        <w:t xml:space="preserve"> da </w:t>
      </w:r>
      <w:r w:rsidRPr="009460DC">
        <w:rPr>
          <w:rFonts w:asciiTheme="minorHAnsi" w:eastAsia="Times New Roman" w:hAnsiTheme="minorHAnsi" w:cstheme="minorHAnsi"/>
          <w:lang w:val="pt-PT" w:eastAsia="pt-PT" w:bidi="ar-SA"/>
        </w:rPr>
        <w:t>Murtinheira e o litoral de arriba do Cabo</w:t>
      </w:r>
      <w:r w:rsidRPr="009460DC">
        <w:rPr>
          <w:rFonts w:asciiTheme="minorHAnsi" w:hAnsiTheme="minorHAnsi" w:cstheme="minorHAnsi"/>
          <w:lang w:val="pt-PT"/>
        </w:rPr>
        <w:t xml:space="preserve"> Mondego</w:t>
      </w:r>
      <w:r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da </w:t>
      </w:r>
      <w:r w:rsidRPr="009460DC">
        <w:rPr>
          <w:rFonts w:asciiTheme="minorHAnsi" w:eastAsia="Times New Roman" w:hAnsiTheme="minorHAnsi" w:cstheme="minorHAnsi"/>
          <w:lang w:val="pt-PT" w:eastAsia="pt-PT" w:bidi="ar-SA"/>
        </w:rPr>
        <w:t>Praia do Pedrógão, em Leiria, da Praia da Vieira e do litoral</w:t>
      </w:r>
      <w:r w:rsidRPr="009460DC">
        <w:rPr>
          <w:rFonts w:asciiTheme="minorHAnsi" w:hAnsiTheme="minorHAnsi" w:cstheme="minorHAnsi"/>
          <w:lang w:val="pt-PT"/>
        </w:rPr>
        <w:t xml:space="preserve"> de </w:t>
      </w:r>
      <w:r w:rsidRPr="009460DC">
        <w:rPr>
          <w:rFonts w:asciiTheme="minorHAnsi" w:eastAsia="Times New Roman" w:hAnsiTheme="minorHAnsi" w:cstheme="minorHAnsi"/>
          <w:lang w:val="pt-PT" w:eastAsia="pt-PT" w:bidi="ar-SA"/>
        </w:rPr>
        <w:t>arriba de São Pedro de Moel, na Marinha Grande</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de Lisboa e Vale do Tejo são suscetíveis de inundação por galgamento </w:t>
      </w:r>
      <w:r w:rsidR="00D97551" w:rsidRPr="009460DC">
        <w:rPr>
          <w:rFonts w:asciiTheme="minorHAnsi" w:eastAsia="Times New Roman" w:hAnsiTheme="minorHAnsi" w:cstheme="minorHAnsi"/>
          <w:lang w:val="pt-PT" w:eastAsia="pt-PT" w:bidi="ar-SA"/>
        </w:rPr>
        <w:t>costeiro</w:t>
      </w:r>
      <w:r w:rsidR="00D97551" w:rsidRPr="009460DC">
        <w:rPr>
          <w:rFonts w:asciiTheme="minorHAnsi" w:hAnsiTheme="minorHAnsi" w:cstheme="minorHAnsi"/>
          <w:lang w:val="pt-PT"/>
        </w:rPr>
        <w:t xml:space="preserve"> </w:t>
      </w:r>
      <w:r w:rsidRPr="009460DC">
        <w:rPr>
          <w:rFonts w:asciiTheme="minorHAnsi" w:hAnsiTheme="minorHAnsi" w:cstheme="minorHAnsi"/>
          <w:lang w:val="pt-PT"/>
        </w:rPr>
        <w:t>os litorais de vários concelhos do Oeste e Vale do Tejo, nomeadamente de Alcobaça</w:t>
      </w:r>
      <w:r w:rsidRPr="009460DC">
        <w:rPr>
          <w:rFonts w:asciiTheme="minorHAnsi" w:eastAsia="Times New Roman" w:hAnsiTheme="minorHAnsi" w:cstheme="minorHAnsi"/>
          <w:lang w:val="pt-PT" w:eastAsia="pt-PT" w:bidi="ar-SA"/>
        </w:rPr>
        <w:t xml:space="preserve">, </w:t>
      </w:r>
      <w:r w:rsidR="00351F07" w:rsidRPr="009460DC">
        <w:rPr>
          <w:rFonts w:asciiTheme="minorHAnsi" w:eastAsia="Times New Roman" w:hAnsiTheme="minorHAnsi" w:cstheme="minorHAnsi"/>
          <w:lang w:val="pt-PT" w:eastAsia="pt-PT" w:bidi="ar-SA"/>
        </w:rPr>
        <w:t>Nazaré</w:t>
      </w:r>
      <w:r w:rsidR="00351F07" w:rsidRPr="009460DC">
        <w:rPr>
          <w:rFonts w:asciiTheme="minorHAnsi" w:hAnsiTheme="minorHAnsi" w:cstheme="minorHAnsi"/>
          <w:lang w:val="pt-PT"/>
        </w:rPr>
        <w:t xml:space="preserve">, </w:t>
      </w:r>
      <w:r w:rsidRPr="009460DC">
        <w:rPr>
          <w:rFonts w:asciiTheme="minorHAnsi" w:hAnsiTheme="minorHAnsi" w:cstheme="minorHAnsi"/>
          <w:lang w:val="pt-PT"/>
        </w:rPr>
        <w:t>Peniche, Lourinhã e Torres Vedras, e em todos os concelhos costeiros da Área Metropolitana de Lisboa, sendo particularmente graves e numerosos os galgamentos no concelho de Almada</w:t>
      </w:r>
      <w:r w:rsidR="00DD5765" w:rsidRPr="009460DC">
        <w:rPr>
          <w:rFonts w:asciiTheme="minorHAnsi" w:eastAsia="Times New Roman" w:hAnsiTheme="minorHAnsi" w:cstheme="minorHAnsi"/>
          <w:lang w:val="pt-PT" w:eastAsia="pt-PT" w:bidi="ar-SA"/>
        </w:rPr>
        <w:t>, no troço costeiro da Costa da Caparica</w:t>
      </w:r>
      <w:r w:rsidRPr="009460DC">
        <w:rPr>
          <w:rFonts w:asciiTheme="minorHAnsi" w:hAnsiTheme="minorHAnsi" w:cstheme="minorHAnsi"/>
          <w:lang w:val="pt-PT"/>
        </w:rPr>
        <w:t>.</w:t>
      </w:r>
    </w:p>
    <w:p w:rsidR="000F6087" w:rsidRDefault="00D97551" w:rsidP="002112A1">
      <w:pPr>
        <w:shd w:val="clear" w:color="auto" w:fill="FFFFFF"/>
        <w:spacing w:beforeLines="120" w:after="0" w:line="240" w:lineRule="auto"/>
        <w:jc w:val="both"/>
        <w:rPr>
          <w:rFonts w:asciiTheme="minorHAnsi" w:hAnsiTheme="minorHAnsi" w:cstheme="minorHAnsi"/>
          <w:lang w:val="pt-PT"/>
        </w:rPr>
      </w:pPr>
      <w:r w:rsidRPr="00CE47D9">
        <w:rPr>
          <w:rFonts w:asciiTheme="minorHAnsi" w:hAnsiTheme="minorHAnsi" w:cstheme="minorHAnsi"/>
        </w:rPr>
        <w:t xml:space="preserve">No </w:t>
      </w:r>
      <w:proofErr w:type="spellStart"/>
      <w:r w:rsidRPr="00CE47D9">
        <w:rPr>
          <w:rFonts w:asciiTheme="minorHAnsi" w:hAnsiTheme="minorHAnsi" w:cstheme="minorHAnsi"/>
        </w:rPr>
        <w:t>litoral</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alentejano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são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suscetíveis</w:t>
      </w:r>
      <w:proofErr w:type="spellEnd"/>
      <w:r w:rsidR="00E6383B" w:rsidRPr="00CE47D9">
        <w:rPr>
          <w:rFonts w:asciiTheme="minorHAnsi" w:hAnsiTheme="minorHAnsi" w:cstheme="minorHAnsi"/>
        </w:rPr>
        <w:t xml:space="preserve"> de </w:t>
      </w:r>
      <w:proofErr w:type="spellStart"/>
      <w:r w:rsidRPr="00CE47D9">
        <w:rPr>
          <w:rFonts w:asciiTheme="minorHAnsi" w:hAnsiTheme="minorHAnsi" w:cstheme="minorHAnsi"/>
        </w:rPr>
        <w:t>inundação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por</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galgamento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costeiro</w:t>
      </w:r>
      <w:proofErr w:type="spellEnd"/>
      <w:r w:rsidRPr="00CE47D9">
        <w:rPr>
          <w:rFonts w:asciiTheme="minorHAnsi" w:hAnsiTheme="minorHAnsi" w:cstheme="minorHAnsi"/>
        </w:rPr>
        <w:t xml:space="preserve"> o </w:t>
      </w:r>
      <w:proofErr w:type="spellStart"/>
      <w:r w:rsidRPr="00CE47D9">
        <w:rPr>
          <w:rFonts w:asciiTheme="minorHAnsi" w:hAnsiTheme="minorHAnsi" w:cstheme="minorHAnsi"/>
        </w:rPr>
        <w:t>troço</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compreendido</w:t>
      </w:r>
      <w:proofErr w:type="spellEnd"/>
      <w:r w:rsidRPr="00CE47D9">
        <w:rPr>
          <w:rFonts w:asciiTheme="minorHAnsi" w:hAnsiTheme="minorHAnsi" w:cstheme="minorHAnsi"/>
        </w:rPr>
        <w:t xml:space="preserve"> entre</w:t>
      </w:r>
      <w:r w:rsidR="00E6383B" w:rsidRPr="00CE47D9">
        <w:rPr>
          <w:rFonts w:asciiTheme="minorHAnsi" w:hAnsiTheme="minorHAnsi" w:cstheme="minorHAnsi"/>
        </w:rPr>
        <w:t xml:space="preserve"> a </w:t>
      </w:r>
      <w:r w:rsidRPr="009460DC">
        <w:rPr>
          <w:rFonts w:asciiTheme="minorHAnsi" w:hAnsiTheme="minorHAnsi" w:cstheme="minorHAnsi"/>
          <w:lang w:val="pt-PT"/>
        </w:rPr>
        <w:t>Praia de Troia</w:t>
      </w:r>
      <w:r w:rsidRPr="009460DC">
        <w:rPr>
          <w:rFonts w:asciiTheme="minorHAnsi" w:eastAsia="Times New Roman" w:hAnsiTheme="minorHAnsi" w:cstheme="minorHAnsi"/>
          <w:lang w:val="pt-PT" w:eastAsia="pt-PT" w:bidi="ar-SA"/>
        </w:rPr>
        <w:t xml:space="preserve"> (Mar) e a Praia das Dunas </w:t>
      </w:r>
      <w:r w:rsidR="0099646E" w:rsidRPr="009460DC">
        <w:rPr>
          <w:rFonts w:asciiTheme="minorHAnsi" w:eastAsia="Times New Roman" w:hAnsiTheme="minorHAnsi" w:cstheme="minorHAnsi"/>
          <w:lang w:val="pt-PT" w:eastAsia="pt-PT" w:bidi="ar-SA"/>
        </w:rPr>
        <w:t>e o</w:t>
      </w:r>
      <w:r w:rsidR="004143DB" w:rsidRPr="009460DC">
        <w:rPr>
          <w:rFonts w:asciiTheme="minorHAnsi" w:hAnsiTheme="minorHAnsi" w:cstheme="minorHAnsi"/>
          <w:lang w:val="pt-PT"/>
        </w:rPr>
        <w:t xml:space="preserve"> troço Praia da Aberta Nova </w:t>
      </w:r>
      <w:r w:rsidR="0099646E" w:rsidRPr="009460DC">
        <w:rPr>
          <w:rFonts w:asciiTheme="minorHAnsi" w:eastAsia="Times New Roman" w:hAnsiTheme="minorHAnsi" w:cstheme="minorHAnsi"/>
          <w:lang w:val="pt-PT" w:eastAsia="pt-PT" w:bidi="ar-SA"/>
        </w:rPr>
        <w:t>–</w:t>
      </w:r>
      <w:r w:rsidR="004143DB" w:rsidRPr="009460DC">
        <w:rPr>
          <w:rFonts w:asciiTheme="minorHAnsi" w:eastAsia="Times New Roman" w:hAnsiTheme="minorHAnsi" w:cstheme="minorHAnsi"/>
          <w:lang w:val="pt-PT" w:eastAsia="pt-PT" w:bidi="ar-SA"/>
        </w:rPr>
        <w:t xml:space="preserve"> </w:t>
      </w:r>
      <w:r w:rsidR="0099646E" w:rsidRPr="009460DC">
        <w:rPr>
          <w:rFonts w:asciiTheme="minorHAnsi" w:eastAsia="Times New Roman" w:hAnsiTheme="minorHAnsi" w:cstheme="minorHAnsi"/>
          <w:lang w:val="pt-PT" w:eastAsia="pt-PT" w:bidi="ar-SA"/>
        </w:rPr>
        <w:t>Praia do Norte (Guia)</w:t>
      </w:r>
      <w:r w:rsidR="004143DB"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litoral algarvio as inundações por galgamento </w:t>
      </w:r>
      <w:r w:rsidR="00D97551" w:rsidRPr="009460DC">
        <w:rPr>
          <w:rFonts w:asciiTheme="minorHAnsi" w:eastAsia="Times New Roman" w:hAnsiTheme="minorHAnsi" w:cstheme="minorHAnsi"/>
          <w:lang w:val="pt-PT" w:eastAsia="pt-PT" w:bidi="ar-SA"/>
        </w:rPr>
        <w:t>costeiro</w:t>
      </w:r>
      <w:r w:rsidR="00D97551" w:rsidRPr="009460DC">
        <w:rPr>
          <w:rFonts w:asciiTheme="minorHAnsi" w:hAnsiTheme="minorHAnsi" w:cstheme="minorHAnsi"/>
          <w:lang w:val="pt-PT"/>
        </w:rPr>
        <w:t xml:space="preserve"> </w:t>
      </w:r>
      <w:r w:rsidRPr="009460DC">
        <w:rPr>
          <w:rFonts w:asciiTheme="minorHAnsi" w:hAnsiTheme="minorHAnsi" w:cstheme="minorHAnsi"/>
          <w:lang w:val="pt-PT"/>
        </w:rPr>
        <w:t xml:space="preserve">ocorrem pontualmente em toda a costa Sul da região, designadamente no setor litoral </w:t>
      </w:r>
      <w:r w:rsidR="00D97551" w:rsidRPr="009460DC">
        <w:rPr>
          <w:rFonts w:asciiTheme="minorHAnsi" w:eastAsia="Times New Roman" w:hAnsiTheme="minorHAnsi" w:cstheme="minorHAnsi"/>
          <w:lang w:val="pt-PT" w:eastAsia="pt-PT" w:bidi="ar-SA"/>
        </w:rPr>
        <w:t xml:space="preserve">na baía-barreira do Alvor, nas barreiras arenosas de Alcantarilha e Salgados, no litoral de </w:t>
      </w:r>
      <w:r w:rsidR="00D97551" w:rsidRPr="009460DC">
        <w:rPr>
          <w:rFonts w:asciiTheme="minorHAnsi" w:hAnsiTheme="minorHAnsi" w:cstheme="minorHAnsi"/>
          <w:lang w:val="pt-PT"/>
        </w:rPr>
        <w:t xml:space="preserve">Quarteira e </w:t>
      </w:r>
      <w:r w:rsidR="00D97551" w:rsidRPr="009460DC">
        <w:rPr>
          <w:rFonts w:asciiTheme="minorHAnsi" w:eastAsia="Times New Roman" w:hAnsiTheme="minorHAnsi" w:cstheme="minorHAnsi"/>
          <w:lang w:val="pt-PT" w:eastAsia="pt-PT" w:bidi="ar-SA"/>
        </w:rPr>
        <w:t>nas ilhas-barreira</w:t>
      </w:r>
      <w:r w:rsidRPr="009460DC">
        <w:rPr>
          <w:rFonts w:asciiTheme="minorHAnsi" w:hAnsiTheme="minorHAnsi" w:cstheme="minorHAnsi"/>
          <w:lang w:val="pt-PT"/>
        </w:rPr>
        <w:t xml:space="preserve"> da Ria Formosa.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3.3 - Zonas ameaçadas pelas cheias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Considera-se como zonas ameaçadas pelas cheias ou zonas inundáveis as áreas suscetíveis de inundação por transbordo de água do leito dos cursos de água </w:t>
      </w:r>
      <w:r w:rsidR="007062C5" w:rsidRPr="009460DC">
        <w:rPr>
          <w:rFonts w:asciiTheme="minorHAnsi" w:eastAsia="Times New Roman" w:hAnsiTheme="minorHAnsi" w:cstheme="minorHAnsi"/>
          <w:lang w:val="pt-PT" w:eastAsia="pt-PT" w:bidi="ar-SA"/>
        </w:rPr>
        <w:t xml:space="preserve">e leito dos estuários </w:t>
      </w:r>
      <w:r w:rsidRPr="009460DC">
        <w:rPr>
          <w:rFonts w:asciiTheme="minorHAnsi" w:hAnsiTheme="minorHAnsi" w:cstheme="minorHAnsi"/>
          <w:lang w:val="pt-PT"/>
        </w:rPr>
        <w:t>devido à ocorrência de caudais elevados</w:t>
      </w:r>
      <w:r w:rsidR="007062C5" w:rsidRPr="009460DC">
        <w:rPr>
          <w:rFonts w:asciiTheme="minorHAnsi" w:eastAsia="Times New Roman" w:hAnsiTheme="minorHAnsi" w:cstheme="minorHAnsi"/>
          <w:lang w:val="pt-PT" w:eastAsia="pt-PT" w:bidi="ar-SA"/>
        </w:rPr>
        <w:t xml:space="preserve"> e à ação combinada de vários fenómenos hidrodinâmicos característicos destes sistemas</w:t>
      </w:r>
      <w:r w:rsidRPr="009460DC">
        <w:rPr>
          <w:rFonts w:asciiTheme="minorHAnsi" w:hAnsiTheme="minorHAnsi" w:cstheme="minorHAnsi"/>
          <w:lang w:val="pt-PT"/>
        </w:rPr>
        <w:t xml:space="preserve">. Não estão incluídas nesta tipologia as áreas suscetíveis de </w:t>
      </w:r>
      <w:r w:rsidRPr="009460DC">
        <w:rPr>
          <w:rFonts w:asciiTheme="minorHAnsi" w:hAnsiTheme="minorHAnsi" w:cstheme="minorHAnsi"/>
          <w:lang w:val="pt-PT"/>
        </w:rPr>
        <w:lastRenderedPageBreak/>
        <w:t xml:space="preserve">inundação motivada por outros fenómenos, como por exemplo </w:t>
      </w:r>
      <w:proofErr w:type="gramStart"/>
      <w:r w:rsidRPr="009460DC">
        <w:rPr>
          <w:rFonts w:asciiTheme="minorHAnsi" w:hAnsiTheme="minorHAnsi" w:cstheme="minorHAnsi"/>
          <w:lang w:val="pt-PT"/>
        </w:rPr>
        <w:t>tsunamis</w:t>
      </w:r>
      <w:proofErr w:type="gramEnd"/>
      <w:r w:rsidRPr="009460DC">
        <w:rPr>
          <w:rFonts w:asciiTheme="minorHAnsi" w:hAnsiTheme="minorHAnsi" w:cstheme="minorHAnsi"/>
          <w:lang w:val="pt-PT"/>
        </w:rPr>
        <w:t>, rotura de barragens ou diques e fusão de neve ou gelo.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delimitação das zonas ameaçadas pelas cheias processa-se de forma diferenciada em função do uso e ocupação do território: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1) Em zonas em que as cheias possam provocar impactos negativos importantes (consequências prejudiciais significativas) sobre elementos expostos, a delimitação da zona ameaçada pelas cheias considera sempre o período de retorno de 100 anos, podendo considerar períodos de retorno mais baixos (por exemplo 20 anos). A delimitação deve ser apoiada em estudo hidrológico referente à bacia hidrográfica e em estudo hidráulico a realizar para </w:t>
      </w:r>
      <w:proofErr w:type="gramStart"/>
      <w:r w:rsidRPr="009460DC">
        <w:rPr>
          <w:rFonts w:asciiTheme="minorHAnsi" w:hAnsiTheme="minorHAnsi" w:cstheme="minorHAnsi"/>
          <w:lang w:val="pt-PT"/>
        </w:rPr>
        <w:t>o(s</w:t>
      </w:r>
      <w:proofErr w:type="gramEnd"/>
      <w:r w:rsidRPr="009460DC">
        <w:rPr>
          <w:rFonts w:asciiTheme="minorHAnsi" w:hAnsiTheme="minorHAnsi" w:cstheme="minorHAnsi"/>
          <w:lang w:val="pt-PT"/>
        </w:rPr>
        <w:t xml:space="preserve">) troço(s) do curso(s) de água associados àqueles impactos, seguindo os procedimentos metodológicos desenvolvidos </w:t>
      </w:r>
      <w:r w:rsidRPr="009460DC">
        <w:rPr>
          <w:rFonts w:asciiTheme="minorHAnsi" w:eastAsia="Times New Roman" w:hAnsiTheme="minorHAnsi" w:cstheme="minorHAnsi"/>
          <w:lang w:val="pt-PT" w:eastAsia="pt-PT" w:bidi="ar-SA"/>
        </w:rPr>
        <w:t>na</w:t>
      </w:r>
      <w:r w:rsidRPr="009460DC">
        <w:rPr>
          <w:rFonts w:asciiTheme="minorHAnsi" w:hAnsiTheme="minorHAnsi" w:cstheme="minorHAnsi"/>
          <w:lang w:val="pt-PT"/>
        </w:rPr>
        <w:t xml:space="preserve"> secção </w:t>
      </w:r>
      <w:r w:rsidR="006B668C" w:rsidRPr="009460DC">
        <w:rPr>
          <w:rFonts w:asciiTheme="minorHAnsi" w:eastAsia="Times New Roman" w:hAnsiTheme="minorHAnsi" w:cstheme="minorHAnsi"/>
          <w:lang w:val="pt-PT" w:eastAsia="pt-PT" w:bidi="ar-SA"/>
        </w:rPr>
        <w:t>IV</w:t>
      </w:r>
      <w:r w:rsidRPr="009460DC">
        <w:rPr>
          <w:rFonts w:asciiTheme="minorHAnsi" w:hAnsiTheme="minorHAnsi" w:cstheme="minorHAnsi"/>
          <w:lang w:val="pt-PT"/>
        </w:rPr>
        <w:t>, ponto 3.</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2) Em zonas em que os impactes das cheias em usos agrícolas ou florestais possuam pouca valoração (grande maioria dos territórios rurais), a delimitação das zonas inundáveis pode resultar apenas da representação da cota da maior cheia conhecida, determinada a partir de marcas de cheia, registos vários e dados cartográficos disponíveis, e da aplicação de critérios geomorfológicos, pedológicos e topográficos apropriados.</w:t>
      </w:r>
    </w:p>
    <w:p w:rsidR="000F6087" w:rsidRDefault="00956D5E"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iCs/>
          <w:lang w:val="pt-PT" w:eastAsia="pt-PT"/>
        </w:rPr>
        <w:t xml:space="preserve">Nas zonas estuarinas </w:t>
      </w:r>
      <w:r w:rsidRPr="009460DC">
        <w:rPr>
          <w:rFonts w:asciiTheme="minorHAnsi" w:eastAsia="Times New Roman" w:hAnsiTheme="minorHAnsi" w:cstheme="minorHAnsi"/>
          <w:lang w:val="pt-PT" w:eastAsia="pt-PT" w:bidi="ar-SA"/>
        </w:rPr>
        <w:t>a delimitação das zonas ameaçadas pelas cheias deve atender às características de hidrodinâmica, geomorfológicas, pedológicas e topográficas, em presença, devendo os estudos a desenvolver incluir fatores como o nível de maré máximo, a subida do Nível Médio do Mar (NMM), a sobrelevação meteorológica e as ondas de geração local, e considerar, ainda, a cota da maior cheia conhecida, determinada a partir de marcas de cheia, registos e dados cartográficos disponíveis</w:t>
      </w:r>
    </w:p>
    <w:p w:rsidR="000F6087" w:rsidRDefault="00474CBA" w:rsidP="002112A1">
      <w:pPr>
        <w:shd w:val="clear" w:color="auto" w:fill="FFFFFF"/>
        <w:spacing w:beforeLines="120" w:after="0" w:line="240" w:lineRule="auto"/>
        <w:jc w:val="both"/>
        <w:rPr>
          <w:rFonts w:asciiTheme="minorHAnsi" w:eastAsia="Times New Roman" w:hAnsiTheme="minorHAnsi" w:cstheme="minorHAnsi"/>
          <w:highlight w:val="yellow"/>
          <w:lang w:val="pt-PT" w:eastAsia="pt-PT" w:bidi="ar-SA"/>
        </w:rPr>
      </w:pPr>
      <w:r w:rsidRPr="009460DC">
        <w:rPr>
          <w:rFonts w:asciiTheme="minorHAnsi" w:eastAsia="Times New Roman" w:hAnsiTheme="minorHAnsi" w:cstheme="minorHAnsi"/>
          <w:lang w:val="pt-PT" w:eastAsia="pt-PT" w:bidi="ar-SA"/>
        </w:rPr>
        <w:t>Os</w:t>
      </w:r>
      <w:r w:rsidR="004143DB" w:rsidRPr="009460DC">
        <w:rPr>
          <w:rFonts w:asciiTheme="minorHAnsi" w:eastAsia="Times New Roman" w:hAnsiTheme="minorHAnsi" w:cstheme="minorHAnsi"/>
          <w:lang w:val="pt-PT" w:eastAsia="pt-PT" w:bidi="ar-SA"/>
        </w:rPr>
        <w:t xml:space="preserve"> Planos de Gestão de Riscos de Inundação devem constituir-se como fonte de informação de base para a delimitação das zonas ameaçadas pelas cheias</w:t>
      </w:r>
      <w:r w:rsidRPr="009460DC">
        <w:rPr>
          <w:rFonts w:asciiTheme="minorHAnsi" w:eastAsia="Times New Roman" w:hAnsiTheme="minorHAnsi" w:cstheme="minorHAnsi"/>
          <w:lang w:val="pt-PT" w:eastAsia="pt-PT" w:bidi="ar-SA"/>
        </w:rPr>
        <w:t xml:space="preserve"> (quando aplicável)</w:t>
      </w:r>
      <w:r w:rsidR="004143DB"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delimitação das zonas ameaçadas pelas cheias deve ser adequadamente descrita e documentada e ter por base informação fiável, devidamente validada através de observações de campo, tendo em conta as marcas das maiores cheias conhecidas.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3.3.1 - Informação fundamental à delimitação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Base topográfica a escala adequada - DGT,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associações de municípios.</w:t>
      </w:r>
    </w:p>
    <w:p w:rsidR="000F6087" w:rsidRDefault="00DD6B9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Modelos Digitais de Terreno adquiridos com tecnologia </w:t>
      </w:r>
      <w:proofErr w:type="spellStart"/>
      <w:r w:rsidRPr="009460DC">
        <w:rPr>
          <w:rFonts w:asciiTheme="minorHAnsi" w:eastAsia="Times New Roman" w:hAnsiTheme="minorHAnsi" w:cstheme="minorHAnsi"/>
          <w:lang w:val="pt-PT" w:eastAsia="pt-PT" w:bidi="ar-SA"/>
        </w:rPr>
        <w:t>LiDAR</w:t>
      </w:r>
      <w:proofErr w:type="spellEnd"/>
      <w:r w:rsidRPr="009460DC">
        <w:rPr>
          <w:rFonts w:asciiTheme="minorHAnsi" w:eastAsia="Times New Roman" w:hAnsiTheme="minorHAnsi" w:cstheme="minorHAnsi"/>
          <w:lang w:val="pt-PT" w:eastAsia="pt-PT" w:bidi="ar-SA"/>
        </w:rPr>
        <w:t xml:space="preserve"> - Light </w:t>
      </w:r>
      <w:proofErr w:type="spellStart"/>
      <w:r w:rsidRPr="009460DC">
        <w:rPr>
          <w:rFonts w:asciiTheme="minorHAnsi" w:eastAsia="Times New Roman" w:hAnsiTheme="minorHAnsi" w:cstheme="minorHAnsi"/>
          <w:lang w:val="pt-PT" w:eastAsia="pt-PT" w:bidi="ar-SA"/>
        </w:rPr>
        <w:t>Detection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and</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Ranging</w:t>
      </w:r>
      <w:proofErr w:type="spellEnd"/>
      <w:r w:rsidRPr="009460DC">
        <w:rPr>
          <w:rFonts w:asciiTheme="minorHAnsi" w:eastAsia="Times New Roman" w:hAnsiTheme="minorHAnsi" w:cstheme="minorHAnsi"/>
          <w:lang w:val="pt-PT" w:eastAsia="pt-PT" w:bidi="ar-SA"/>
        </w:rPr>
        <w:t xml:space="preserve">, incluindo informação batimétrica, numa faixa de aproximadamente 1 km de largura ao longo da costa e nos estuários (cerca de 124 500 </w:t>
      </w:r>
      <w:proofErr w:type="spellStart"/>
      <w:r w:rsidRPr="009460DC">
        <w:rPr>
          <w:rFonts w:asciiTheme="minorHAnsi" w:eastAsia="Times New Roman" w:hAnsiTheme="minorHAnsi" w:cstheme="minorHAnsi"/>
          <w:lang w:val="pt-PT" w:eastAsia="pt-PT" w:bidi="ar-SA"/>
        </w:rPr>
        <w:t>ha</w:t>
      </w:r>
      <w:proofErr w:type="spellEnd"/>
      <w:r w:rsidRPr="009460DC">
        <w:rPr>
          <w:rFonts w:asciiTheme="minorHAnsi" w:eastAsia="Times New Roman" w:hAnsiTheme="minorHAnsi" w:cstheme="minorHAnsi"/>
          <w:lang w:val="pt-PT" w:eastAsia="pt-PT" w:bidi="ar-SA"/>
        </w:rPr>
        <w:t>) – DGT, APA, I.P.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Rede hidrográfica a escala adequada -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APA, I. P.</w:t>
      </w:r>
    </w:p>
    <w:p w:rsidR="000F6087" w:rsidRDefault="00DD6B9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Cota do nível médio do mar (marégrafo de Cascais) - DGT.</w:t>
      </w:r>
    </w:p>
    <w:p w:rsidR="000F6087" w:rsidRDefault="00DD6B9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Análise/síntese da elevação da maré astronómica.</w:t>
      </w:r>
    </w:p>
    <w:p w:rsidR="000F6087" w:rsidRDefault="00201371"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Cartografia de Risco de </w:t>
      </w:r>
      <w:r w:rsidR="003A469A" w:rsidRPr="009460DC">
        <w:rPr>
          <w:rFonts w:asciiTheme="minorHAnsi" w:eastAsia="Times New Roman" w:hAnsiTheme="minorHAnsi" w:cstheme="minorHAnsi"/>
          <w:lang w:val="pt-PT" w:eastAsia="pt-PT" w:bidi="ar-SA"/>
        </w:rPr>
        <w:t>Inundações (Diretiva 2007/60/CE) estabelecidas no âmbito dos Planos de Gestão de Riscos de Inundação – APA, I.P. (</w:t>
      </w:r>
      <w:proofErr w:type="spellStart"/>
      <w:r w:rsidR="003A469A" w:rsidRPr="009460DC">
        <w:rPr>
          <w:rFonts w:asciiTheme="minorHAnsi" w:eastAsia="Times New Roman" w:hAnsiTheme="minorHAnsi" w:cstheme="minorHAnsi"/>
          <w:lang w:val="pt-PT" w:eastAsia="pt-PT" w:bidi="ar-SA"/>
        </w:rPr>
        <w:t>SNIAmb</w:t>
      </w:r>
      <w:proofErr w:type="spellEnd"/>
      <w:r w:rsidR="003A469A" w:rsidRPr="009460DC">
        <w:rPr>
          <w:rFonts w:asciiTheme="minorHAnsi" w:eastAsia="Times New Roman" w:hAnsiTheme="minorHAnsi" w:cstheme="minorHAnsi"/>
          <w:lang w:val="pt-PT" w:eastAsia="pt-PT" w:bidi="ar-SA"/>
        </w:rPr>
        <w:t>).</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spellStart"/>
      <w:proofErr w:type="gramStart"/>
      <w:r w:rsidRPr="00CE47D9">
        <w:rPr>
          <w:rFonts w:asciiTheme="minorHAnsi" w:hAnsiTheme="minorHAnsi" w:cstheme="minorHAnsi"/>
        </w:rPr>
        <w:lastRenderedPageBreak/>
        <w:t>Ortofotomapas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atualizados</w:t>
      </w:r>
      <w:proofErr w:type="spellEnd"/>
      <w:r w:rsidR="004143DB" w:rsidRPr="009460DC">
        <w:rPr>
          <w:rFonts w:asciiTheme="minorHAnsi" w:eastAsia="Times New Roman" w:hAnsiTheme="minorHAnsi" w:cstheme="minorHAnsi"/>
          <w:lang w:val="pt-PT" w:eastAsia="pt-PT" w:bidi="ar-SA"/>
        </w:rPr>
        <w:t xml:space="preserve"> - DGT, </w:t>
      </w:r>
      <w:proofErr w:type="spellStart"/>
      <w:r w:rsidR="008E4163" w:rsidRPr="009460DC">
        <w:rPr>
          <w:rFonts w:asciiTheme="minorHAnsi" w:eastAsia="Times New Roman" w:hAnsiTheme="minorHAnsi" w:cstheme="minorHAnsi"/>
          <w:lang w:val="pt-PT" w:eastAsia="pt-PT" w:bidi="ar-SA"/>
        </w:rPr>
        <w:t>CIGeoE</w:t>
      </w:r>
      <w:proofErr w:type="spellEnd"/>
      <w:r w:rsidR="004143DB" w:rsidRPr="009460DC">
        <w:rPr>
          <w:rFonts w:asciiTheme="minorHAnsi" w:hAnsiTheme="minorHAnsi" w:cstheme="minorHAnsi"/>
          <w:lang w:val="pt-PT"/>
        </w:rPr>
        <w:t>.</w:t>
      </w:r>
      <w:proofErr w:type="gramEnd"/>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Características meteorológicas, hidrológicas e morfológicas - IPMA, I. P., APA,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Uso </w:t>
      </w:r>
      <w:r w:rsidRPr="009460DC">
        <w:rPr>
          <w:rFonts w:asciiTheme="minorHAnsi" w:eastAsia="Times New Roman" w:hAnsiTheme="minorHAnsi" w:cstheme="minorHAnsi"/>
          <w:lang w:val="pt-PT" w:eastAsia="pt-PT" w:bidi="ar-SA"/>
        </w:rPr>
        <w:t>do solo</w:t>
      </w:r>
      <w:r w:rsidRPr="009460DC">
        <w:rPr>
          <w:rFonts w:asciiTheme="minorHAnsi" w:hAnsiTheme="minorHAnsi" w:cstheme="minorHAnsi"/>
          <w:lang w:val="pt-PT"/>
        </w:rPr>
        <w:t>, incluindo localização das zonas urbanas e urbanizáveis e de outras áreas ou atividades suscetíveis de impactos com muita valoração - DGT.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Carta de Solos - DGADR, DRAP, UTAD.</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Carta Geológica de Portugal na escala 1:50 000 e respetivas notícias explicativas ou outra cartografia geológica em escala superior, como por exemplo os levantamentos de campo </w:t>
      </w:r>
      <w:proofErr w:type="spellStart"/>
      <w:r w:rsidR="006D6DF4" w:rsidRPr="006D6DF4">
        <w:rPr>
          <w:rFonts w:asciiTheme="minorHAnsi" w:hAnsiTheme="minorHAnsi" w:cstheme="minorHAnsi"/>
          <w:lang w:val="pt-PT"/>
        </w:rPr>
        <w:t>litoestratigráficos</w:t>
      </w:r>
      <w:proofErr w:type="spellEnd"/>
      <w:r w:rsidRPr="009460DC">
        <w:rPr>
          <w:rFonts w:asciiTheme="minorHAnsi" w:hAnsiTheme="minorHAnsi" w:cstheme="minorHAnsi"/>
          <w:lang w:val="pt-PT"/>
        </w:rPr>
        <w:t xml:space="preserve"> na escala 1:</w:t>
      </w:r>
      <w:r w:rsidR="00FB15C4" w:rsidRPr="009460DC">
        <w:rPr>
          <w:rFonts w:asciiTheme="minorHAnsi" w:hAnsiTheme="minorHAnsi" w:cstheme="minorHAnsi"/>
          <w:lang w:val="pt-PT"/>
        </w:rPr>
        <w:t>25 000</w:t>
      </w:r>
      <w:r w:rsidRPr="009460DC">
        <w:rPr>
          <w:rFonts w:asciiTheme="minorHAnsi" w:hAnsiTheme="minorHAnsi" w:cstheme="minorHAnsi"/>
          <w:lang w:val="pt-PT"/>
        </w:rPr>
        <w:t xml:space="preserve"> (disponível a pedido) - LNEG</w:t>
      </w:r>
      <w:r w:rsidRPr="009460DC">
        <w:rPr>
          <w:rFonts w:asciiTheme="minorHAnsi" w:eastAsia="Times New Roman" w:hAnsiTheme="minorHAnsi" w:cstheme="minorHAnsi"/>
          <w:lang w:val="pt-PT" w:eastAsia="pt-PT" w:bidi="ar-SA"/>
        </w:rPr>
        <w:t>, I.P</w:t>
      </w:r>
      <w:r w:rsidR="00FB15C4" w:rsidRPr="009460DC">
        <w:rPr>
          <w:rFonts w:asciiTheme="minorHAnsi" w:hAnsiTheme="minorHAnsi" w:cstheme="minorHAnsi"/>
          <w:lang w:val="pt-PT"/>
        </w:rPr>
        <w:t>.</w:t>
      </w:r>
    </w:p>
    <w:p w:rsidR="000F6087" w:rsidRDefault="00E6383B" w:rsidP="002112A1">
      <w:pPr>
        <w:shd w:val="clear" w:color="auto" w:fill="FFFFFF"/>
        <w:spacing w:beforeLines="120" w:after="0" w:line="240" w:lineRule="auto"/>
        <w:jc w:val="both"/>
        <w:rPr>
          <w:rFonts w:asciiTheme="minorHAnsi" w:hAnsiTheme="minorHAnsi" w:cstheme="minorHAnsi"/>
          <w:lang w:val="pt-PT"/>
        </w:rPr>
      </w:pPr>
      <w:proofErr w:type="spellStart"/>
      <w:proofErr w:type="gramStart"/>
      <w:r w:rsidRPr="00CE47D9">
        <w:rPr>
          <w:rFonts w:asciiTheme="minorHAnsi" w:hAnsiTheme="minorHAnsi" w:cstheme="minorHAnsi"/>
        </w:rPr>
        <w:t>Registos</w:t>
      </w:r>
      <w:proofErr w:type="spellEnd"/>
      <w:r w:rsidRPr="00CE47D9">
        <w:rPr>
          <w:rFonts w:asciiTheme="minorHAnsi" w:hAnsiTheme="minorHAnsi" w:cstheme="minorHAnsi"/>
        </w:rPr>
        <w:t xml:space="preserve"> </w:t>
      </w:r>
      <w:r w:rsidR="00474CBA" w:rsidRPr="00CE47D9">
        <w:rPr>
          <w:rFonts w:asciiTheme="minorHAnsi" w:hAnsiTheme="minorHAnsi" w:cstheme="minorHAnsi"/>
        </w:rPr>
        <w:t xml:space="preserve">e </w:t>
      </w:r>
      <w:proofErr w:type="spellStart"/>
      <w:r w:rsidR="00474CBA" w:rsidRPr="00CE47D9">
        <w:rPr>
          <w:rFonts w:asciiTheme="minorHAnsi" w:hAnsiTheme="minorHAnsi" w:cstheme="minorHAnsi"/>
        </w:rPr>
        <w:t>referências</w:t>
      </w:r>
      <w:proofErr w:type="spellEnd"/>
      <w:r w:rsidR="00474CBA" w:rsidRPr="00CE47D9">
        <w:rPr>
          <w:rFonts w:asciiTheme="minorHAnsi" w:hAnsiTheme="minorHAnsi" w:cstheme="minorHAnsi"/>
        </w:rPr>
        <w:t xml:space="preserve"> </w:t>
      </w:r>
      <w:r w:rsidRPr="00CE47D9">
        <w:rPr>
          <w:rFonts w:asciiTheme="minorHAnsi" w:hAnsiTheme="minorHAnsi" w:cstheme="minorHAnsi"/>
        </w:rPr>
        <w:t xml:space="preserve">de </w:t>
      </w:r>
      <w:proofErr w:type="spellStart"/>
      <w:r w:rsidRPr="00CE47D9">
        <w:rPr>
          <w:rFonts w:asciiTheme="minorHAnsi" w:hAnsiTheme="minorHAnsi" w:cstheme="minorHAnsi"/>
        </w:rPr>
        <w:t>cheias</w:t>
      </w:r>
      <w:proofErr w:type="spellEnd"/>
      <w:r w:rsidR="00474CBA" w:rsidRPr="00CE47D9">
        <w:rPr>
          <w:rFonts w:asciiTheme="minorHAnsi" w:hAnsiTheme="minorHAnsi" w:cstheme="minorHAnsi"/>
        </w:rPr>
        <w:t xml:space="preserve">, </w:t>
      </w:r>
      <w:proofErr w:type="spellStart"/>
      <w:r w:rsidR="00474CBA" w:rsidRPr="00CE47D9">
        <w:rPr>
          <w:rFonts w:asciiTheme="minorHAnsi" w:hAnsiTheme="minorHAnsi" w:cstheme="minorHAnsi"/>
        </w:rPr>
        <w:t>incluindo</w:t>
      </w:r>
      <w:proofErr w:type="spellEnd"/>
      <w:r w:rsidR="00474CBA" w:rsidRPr="00CE47D9">
        <w:rPr>
          <w:rFonts w:asciiTheme="minorHAnsi" w:hAnsiTheme="minorHAnsi" w:cstheme="minorHAnsi"/>
        </w:rPr>
        <w:t xml:space="preserve"> </w:t>
      </w:r>
      <w:proofErr w:type="spellStart"/>
      <w:r w:rsidR="00474CBA" w:rsidRPr="00CE47D9">
        <w:rPr>
          <w:rFonts w:asciiTheme="minorHAnsi" w:hAnsiTheme="minorHAnsi" w:cstheme="minorHAnsi"/>
        </w:rPr>
        <w:t>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constantes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nos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Planos</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Municipais</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Emergência</w:t>
      </w:r>
      <w:proofErr w:type="spellEnd"/>
      <w:r w:rsidRPr="00CE47D9">
        <w:rPr>
          <w:rFonts w:asciiTheme="minorHAnsi" w:hAnsiTheme="minorHAnsi" w:cstheme="minorHAnsi"/>
        </w:rPr>
        <w:t xml:space="preserve"> de </w:t>
      </w:r>
      <w:proofErr w:type="spellStart"/>
      <w:r w:rsidRPr="00CE47D9">
        <w:rPr>
          <w:rFonts w:asciiTheme="minorHAnsi" w:hAnsiTheme="minorHAnsi" w:cstheme="minorHAnsi"/>
        </w:rPr>
        <w:t>Proteção</w:t>
      </w:r>
      <w:proofErr w:type="spellEnd"/>
      <w:r w:rsidRPr="00CE47D9">
        <w:rPr>
          <w:rFonts w:asciiTheme="minorHAnsi" w:hAnsiTheme="minorHAnsi" w:cstheme="minorHAnsi"/>
        </w:rPr>
        <w:t xml:space="preserve"> Civil</w:t>
      </w:r>
      <w:r w:rsidR="004C1C7E" w:rsidRPr="009460DC">
        <w:rPr>
          <w:rFonts w:asciiTheme="minorHAnsi" w:eastAsia="Times New Roman" w:hAnsiTheme="minorHAnsi" w:cstheme="minorHAnsi"/>
          <w:lang w:val="pt-PT" w:eastAsia="pt-PT" w:bidi="ar-SA"/>
        </w:rPr>
        <w:t xml:space="preserve"> e </w:t>
      </w:r>
      <w:r w:rsidR="00474CBA" w:rsidRPr="009460DC">
        <w:rPr>
          <w:rFonts w:asciiTheme="minorHAnsi" w:eastAsia="Times New Roman" w:hAnsiTheme="minorHAnsi" w:cstheme="minorHAnsi"/>
          <w:lang w:val="pt-PT" w:eastAsia="pt-PT" w:bidi="ar-SA"/>
        </w:rPr>
        <w:t>os</w:t>
      </w:r>
      <w:r w:rsidR="00474CBA" w:rsidRPr="009460DC">
        <w:rPr>
          <w:rFonts w:asciiTheme="minorHAnsi" w:hAnsiTheme="minorHAnsi" w:cstheme="minorHAnsi"/>
          <w:lang w:val="pt-PT"/>
        </w:rPr>
        <w:t xml:space="preserve"> disponibilizados pelos Serviços Municipais de Proteção Civil.</w:t>
      </w:r>
      <w:proofErr w:type="gramEnd"/>
    </w:p>
    <w:p w:rsidR="000F6087" w:rsidRDefault="00DD6B9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LMPAVE e Linha Limite do Leito das Águas de transição - APA, I. P</w:t>
      </w:r>
      <w:r w:rsidR="00A256A7"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3.3.2 -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Norte as zonas ameaçadas pelas cheias podem estar associadas a troços dos cursos de água de todas as bacias e </w:t>
      </w:r>
      <w:proofErr w:type="spellStart"/>
      <w:r w:rsidRPr="009460DC">
        <w:rPr>
          <w:rFonts w:asciiTheme="minorHAnsi" w:hAnsiTheme="minorHAnsi" w:cstheme="minorHAnsi"/>
          <w:lang w:val="pt-PT"/>
        </w:rPr>
        <w:t>sub-bacias</w:t>
      </w:r>
      <w:proofErr w:type="spellEnd"/>
      <w:r w:rsidRPr="009460DC">
        <w:rPr>
          <w:rFonts w:asciiTheme="minorHAnsi" w:hAnsiTheme="minorHAnsi" w:cstheme="minorHAnsi"/>
          <w:lang w:val="pt-PT"/>
        </w:rPr>
        <w:t xml:space="preserve"> hidrográficas (rios Minho, Lima, Coura, Neiva, Cavado, Ave, Leça, Douro, Coa, Sabor, Tua, Paiva, Corgo, Tâmega, Távora, Varosa, Pinhão, Torto, Sousa e Ferreira).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Centro as zonas ameaçadas pelas cheias têm uma ocorrência temporal bastante significativa em locais devidamente referenciados, como são os casos do Baixo Mondego e dos rios Vouga, Águeda, Lis, Ceira, Cértima e Arunca.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Em Lisboa e Vale do Tejo destacam-se, em termos de extensão, as zonas ameaçadas pelas cheias do vale do Tejo e troços terminais dos seus afluentes, existindo ainda um conjunto de bacias hidrográficas de pequena a média dimensão, fundamentalmente urbanas, onde ocorrem cheias rápidas. </w:t>
      </w:r>
      <w:r w:rsidR="00B73CF9" w:rsidRPr="009460DC">
        <w:rPr>
          <w:rFonts w:asciiTheme="minorHAnsi" w:eastAsia="Times New Roman" w:hAnsiTheme="minorHAnsi" w:cstheme="minorHAnsi"/>
          <w:lang w:val="pt-PT" w:eastAsia="pt-PT" w:bidi="ar-SA"/>
        </w:rPr>
        <w:t>Considera-se, ainda, ser de destacar</w:t>
      </w:r>
      <w:r w:rsidRPr="009460DC">
        <w:rPr>
          <w:rFonts w:asciiTheme="minorHAnsi" w:hAnsiTheme="minorHAnsi" w:cstheme="minorHAnsi"/>
          <w:lang w:val="pt-PT"/>
        </w:rPr>
        <w:t xml:space="preserve"> a ocorrência de cheias </w:t>
      </w:r>
      <w:r w:rsidRPr="009460DC">
        <w:rPr>
          <w:rFonts w:asciiTheme="minorHAnsi" w:eastAsia="Times New Roman" w:hAnsiTheme="minorHAnsi" w:cstheme="minorHAnsi"/>
          <w:lang w:val="pt-PT" w:eastAsia="pt-PT" w:bidi="ar-SA"/>
        </w:rPr>
        <w:t>no</w:t>
      </w:r>
      <w:r w:rsidR="00B73CF9" w:rsidRPr="009460DC">
        <w:rPr>
          <w:rFonts w:asciiTheme="minorHAnsi" w:eastAsia="Times New Roman" w:hAnsiTheme="minorHAnsi" w:cstheme="minorHAnsi"/>
          <w:lang w:val="pt-PT" w:eastAsia="pt-PT" w:bidi="ar-SA"/>
        </w:rPr>
        <w:t>s</w:t>
      </w:r>
      <w:r w:rsidRPr="009460DC">
        <w:rPr>
          <w:rFonts w:asciiTheme="minorHAnsi" w:eastAsia="Times New Roman" w:hAnsiTheme="minorHAnsi" w:cstheme="minorHAnsi"/>
          <w:lang w:val="pt-PT" w:eastAsia="pt-PT" w:bidi="ar-SA"/>
        </w:rPr>
        <w:t xml:space="preserve"> rio</w:t>
      </w:r>
      <w:r w:rsidR="00B73CF9" w:rsidRPr="009460DC">
        <w:rPr>
          <w:rFonts w:asciiTheme="minorHAnsi" w:eastAsia="Times New Roman" w:hAnsiTheme="minorHAnsi" w:cstheme="minorHAnsi"/>
          <w:lang w:val="pt-PT" w:eastAsia="pt-PT" w:bidi="ar-SA"/>
        </w:rPr>
        <w:t>s</w:t>
      </w:r>
      <w:r w:rsidRPr="009460DC">
        <w:rPr>
          <w:rFonts w:asciiTheme="minorHAnsi" w:eastAsia="Times New Roman" w:hAnsiTheme="minorHAnsi" w:cstheme="minorHAnsi"/>
          <w:lang w:val="pt-PT" w:eastAsia="pt-PT" w:bidi="ar-SA"/>
        </w:rPr>
        <w:t xml:space="preserve"> </w:t>
      </w:r>
      <w:r w:rsidR="00B73CF9" w:rsidRPr="009460DC">
        <w:rPr>
          <w:rFonts w:asciiTheme="minorHAnsi" w:eastAsia="Times New Roman" w:hAnsiTheme="minorHAnsi" w:cstheme="minorHAnsi"/>
          <w:lang w:val="pt-PT" w:eastAsia="pt-PT" w:bidi="ar-SA"/>
        </w:rPr>
        <w:t>Trancão, Sizandro e</w:t>
      </w:r>
      <w:r w:rsidR="00B73CF9" w:rsidRPr="009460DC">
        <w:rPr>
          <w:rFonts w:asciiTheme="minorHAnsi" w:hAnsiTheme="minorHAnsi" w:cstheme="minorHAnsi"/>
          <w:lang w:val="pt-PT"/>
        </w:rPr>
        <w:t xml:space="preserve"> </w:t>
      </w:r>
      <w:r w:rsidRPr="009460DC">
        <w:rPr>
          <w:rFonts w:asciiTheme="minorHAnsi" w:hAnsiTheme="minorHAnsi" w:cstheme="minorHAnsi"/>
          <w:lang w:val="pt-PT"/>
        </w:rPr>
        <w:t>Nabão.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Alentejo as zonas ameaçadas por cheias estão associadas maioritariamente às bacias hidrográficas dos rios Sado e Mira, atingindo várias zonas urbanas. Na bacia do rio Mira existem algumas ocorrências de inundações, afetando principalmente zonas agrícolas, embora se registe também a sua ocorrência em zonas urbanas. As cheias não assumem uma importância predominante na bacia do Guadiana, sendo contudo de referir as áreas de inundação no vale do Guadiana, a jusante de Mértola. A montante de Mértola as áreas de risco são pontuais.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Algarve as zonas ameaçadas pelas cheias estão associadas, maioritariamente, às bacias hidrográficas dos rios Arade, Gilão e Guadiana e das ribeiras de Aljezur, Vale Barão, Bensafrim, Odiáxere, Alcantarilha, Quarteira e </w:t>
      </w:r>
      <w:proofErr w:type="spellStart"/>
      <w:r w:rsidRPr="009460DC">
        <w:rPr>
          <w:rFonts w:asciiTheme="minorHAnsi" w:hAnsiTheme="minorHAnsi" w:cstheme="minorHAnsi"/>
          <w:lang w:val="pt-PT"/>
        </w:rPr>
        <w:t>Marchil</w:t>
      </w:r>
      <w:proofErr w:type="spellEnd"/>
      <w:r w:rsidRPr="009460DC">
        <w:rPr>
          <w:rFonts w:asciiTheme="minorHAnsi" w:hAnsiTheme="minorHAnsi" w:cstheme="minorHAnsi"/>
          <w:lang w:val="pt-PT"/>
        </w:rPr>
        <w:t>.</w:t>
      </w:r>
    </w:p>
    <w:p w:rsidR="000F6087" w:rsidRDefault="00A256A7"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Em termos de cheias estuarinas destacam-se as associadas aos estuários dos rios Cávado, Douro, Vouga (ria de Aveiro), Mondego, Tejo e Arade.</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3.4 - Áreas de elevado risco de erosão hídrica do solo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 xml:space="preserve">A delimitação das áreas de elevado risco de erosão hídrica do solo apoia-se na </w:t>
      </w:r>
      <w:r w:rsidRPr="009460DC">
        <w:rPr>
          <w:rFonts w:asciiTheme="minorHAnsi" w:eastAsia="Times New Roman" w:hAnsiTheme="minorHAnsi" w:cstheme="minorHAnsi"/>
          <w:lang w:val="pt-PT" w:eastAsia="pt-PT" w:bidi="ar-SA"/>
        </w:rPr>
        <w:t xml:space="preserve">identificação da erosão potencial do solo, através da </w:t>
      </w:r>
      <w:r w:rsidRPr="009460DC">
        <w:rPr>
          <w:rFonts w:asciiTheme="minorHAnsi" w:hAnsiTheme="minorHAnsi" w:cstheme="minorHAnsi"/>
          <w:lang w:val="pt-PT"/>
        </w:rPr>
        <w:t xml:space="preserve">aplicação da Equação Universal de Perda do Solo (EUPS), adaptada a Portugal continental e à unidade de gestão bacia hidrográfica, e respeita os procedimentos metodológicos desenvolvidos </w:t>
      </w:r>
      <w:r w:rsidRPr="009460DC">
        <w:rPr>
          <w:rFonts w:asciiTheme="minorHAnsi" w:eastAsia="Times New Roman" w:hAnsiTheme="minorHAnsi" w:cstheme="minorHAnsi"/>
          <w:lang w:val="pt-PT" w:eastAsia="pt-PT" w:bidi="ar-SA"/>
        </w:rPr>
        <w:t>na</w:t>
      </w:r>
      <w:r w:rsidRPr="009460DC">
        <w:rPr>
          <w:rFonts w:asciiTheme="minorHAnsi" w:hAnsiTheme="minorHAnsi" w:cstheme="minorHAnsi"/>
          <w:lang w:val="pt-PT"/>
        </w:rPr>
        <w:t xml:space="preserve"> secção </w:t>
      </w:r>
      <w:r w:rsidR="006B668C" w:rsidRPr="009460DC">
        <w:rPr>
          <w:rFonts w:asciiTheme="minorHAnsi" w:eastAsia="Times New Roman" w:hAnsiTheme="minorHAnsi" w:cstheme="minorHAnsi"/>
          <w:lang w:val="pt-PT" w:eastAsia="pt-PT" w:bidi="ar-SA"/>
        </w:rPr>
        <w:t>I</w:t>
      </w:r>
      <w:r w:rsidR="00050015" w:rsidRPr="009460DC">
        <w:rPr>
          <w:rFonts w:asciiTheme="minorHAnsi" w:eastAsia="Times New Roman" w:hAnsiTheme="minorHAnsi" w:cstheme="minorHAnsi"/>
          <w:lang w:val="pt-PT" w:eastAsia="pt-PT" w:bidi="ar-SA"/>
        </w:rPr>
        <w:t>V</w:t>
      </w:r>
      <w:r w:rsidRPr="009460DC">
        <w:rPr>
          <w:rFonts w:asciiTheme="minorHAnsi" w:hAnsiTheme="minorHAnsi" w:cstheme="minorHAnsi"/>
          <w:lang w:val="pt-PT"/>
        </w:rPr>
        <w:t>, ponto 4.</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3.4.1 - Informação fundamental à delimitação</w:t>
      </w:r>
    </w:p>
    <w:p w:rsidR="00965974" w:rsidRPr="009460DC" w:rsidRDefault="00675FD0">
      <w:pPr>
        <w:spacing w:before="120" w:after="0" w:line="240" w:lineRule="auto"/>
        <w:jc w:val="both"/>
        <w:rPr>
          <w:rFonts w:asciiTheme="minorHAnsi" w:eastAsia="Times New Roman" w:hAnsiTheme="minorHAnsi" w:cstheme="minorHAnsi"/>
          <w:lang w:val="pt-PT" w:eastAsia="pt-PT"/>
        </w:rPr>
      </w:pPr>
      <w:r w:rsidRPr="009460DC">
        <w:rPr>
          <w:rFonts w:asciiTheme="minorHAnsi" w:hAnsiTheme="minorHAnsi" w:cstheme="minorHAnsi"/>
          <w:lang w:val="pt-PT"/>
        </w:rPr>
        <w:t xml:space="preserve">Superfícies de potencial de erosividade </w:t>
      </w:r>
      <w:r w:rsidRPr="009460DC">
        <w:rPr>
          <w:rFonts w:asciiTheme="minorHAnsi" w:eastAsia="Times New Roman" w:hAnsiTheme="minorHAnsi" w:cstheme="minorHAnsi"/>
          <w:lang w:val="pt-PT" w:eastAsia="pt-PT" w:bidi="ar-SA"/>
        </w:rPr>
        <w:t xml:space="preserve">da precipitação - </w:t>
      </w:r>
      <w:r w:rsidRPr="009460DC">
        <w:rPr>
          <w:rFonts w:asciiTheme="minorHAnsi" w:eastAsia="Times New Roman" w:hAnsiTheme="minorHAnsi" w:cstheme="minorHAnsi"/>
          <w:lang w:val="pt-PT" w:eastAsia="pt-PT"/>
        </w:rPr>
        <w:t>trabalhos científicos e técnicos desenvolvidos por especialistas</w:t>
      </w:r>
      <w:r w:rsidRPr="009460DC">
        <w:rPr>
          <w:rFonts w:asciiTheme="minorHAnsi" w:hAnsiTheme="minorHAnsi" w:cstheme="minorHAnsi"/>
          <w:lang w:val="pt-PT"/>
        </w:rPr>
        <w:t>; APA, I. P</w:t>
      </w:r>
      <w:r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lang w:val="pt-PT" w:eastAsia="pt-PT"/>
        </w:rPr>
        <w:t>, JRC/ESDAC.</w:t>
      </w:r>
    </w:p>
    <w:p w:rsidR="00D829EA" w:rsidRPr="009460DC"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Carta de Solos - DGADR, DRAP, UTAD</w:t>
      </w:r>
      <w:r w:rsidRPr="009460DC">
        <w:rPr>
          <w:rFonts w:asciiTheme="minorHAnsi" w:hAnsiTheme="minorHAnsi" w:cstheme="minorHAnsi"/>
          <w:lang w:val="pt-PT"/>
        </w:rPr>
        <w:t>.</w:t>
      </w:r>
    </w:p>
    <w:p w:rsidR="00D829EA" w:rsidRPr="009460DC" w:rsidRDefault="00E6383B" w:rsidP="002112A1">
      <w:pPr>
        <w:shd w:val="clear" w:color="auto" w:fill="FFFFFF"/>
        <w:spacing w:beforeLines="120" w:after="0" w:line="240" w:lineRule="auto"/>
        <w:jc w:val="both"/>
        <w:rPr>
          <w:rFonts w:asciiTheme="minorHAnsi" w:hAnsiTheme="minorHAnsi" w:cstheme="minorHAnsi"/>
          <w:lang w:val="pt-PT"/>
        </w:rPr>
      </w:pPr>
      <w:proofErr w:type="spellStart"/>
      <w:r w:rsidRPr="00CE47D9">
        <w:rPr>
          <w:rFonts w:asciiTheme="minorHAnsi" w:hAnsiTheme="minorHAnsi" w:cstheme="minorHAnsi"/>
        </w:rPr>
        <w:t>Fator</w:t>
      </w:r>
      <w:proofErr w:type="spellEnd"/>
      <w:r w:rsidRPr="00CE47D9">
        <w:rPr>
          <w:rFonts w:asciiTheme="minorHAnsi" w:hAnsiTheme="minorHAnsi" w:cstheme="minorHAnsi"/>
        </w:rPr>
        <w:t xml:space="preserve"> </w:t>
      </w:r>
      <w:proofErr w:type="spellStart"/>
      <w:r w:rsidRPr="00CE47D9">
        <w:rPr>
          <w:rFonts w:asciiTheme="minorHAnsi" w:hAnsiTheme="minorHAnsi" w:cstheme="minorHAnsi"/>
        </w:rPr>
        <w:t>relativo</w:t>
      </w:r>
      <w:proofErr w:type="spellEnd"/>
      <w:r w:rsidRPr="00CE47D9">
        <w:rPr>
          <w:rFonts w:asciiTheme="minorHAnsi" w:hAnsiTheme="minorHAnsi" w:cstheme="minorHAnsi"/>
        </w:rPr>
        <w:t xml:space="preserve"> à </w:t>
      </w:r>
      <w:proofErr w:type="spellStart"/>
      <w:r w:rsidRPr="00CE47D9">
        <w:rPr>
          <w:rFonts w:asciiTheme="minorHAnsi" w:hAnsiTheme="minorHAnsi" w:cstheme="minorHAnsi"/>
        </w:rPr>
        <w:t>erodibilidade</w:t>
      </w:r>
      <w:proofErr w:type="spellEnd"/>
      <w:r w:rsidRPr="00CE47D9">
        <w:rPr>
          <w:rFonts w:asciiTheme="minorHAnsi" w:hAnsiTheme="minorHAnsi" w:cstheme="minorHAnsi"/>
        </w:rPr>
        <w:t xml:space="preserve"> do solo - </w:t>
      </w:r>
      <w:proofErr w:type="spellStart"/>
      <w:r w:rsidR="009D257A" w:rsidRPr="00CE47D9">
        <w:rPr>
          <w:rFonts w:asciiTheme="minorHAnsi" w:hAnsiTheme="minorHAnsi" w:cstheme="minorHAnsi"/>
        </w:rPr>
        <w:t>trabalhos</w:t>
      </w:r>
      <w:proofErr w:type="spellEnd"/>
      <w:r w:rsidR="009D257A" w:rsidRPr="00CE47D9">
        <w:rPr>
          <w:rFonts w:asciiTheme="minorHAnsi" w:hAnsiTheme="minorHAnsi" w:cstheme="minorHAnsi"/>
        </w:rPr>
        <w:t xml:space="preserve"> </w:t>
      </w:r>
      <w:proofErr w:type="spellStart"/>
      <w:r w:rsidR="009D257A" w:rsidRPr="00CE47D9">
        <w:rPr>
          <w:rFonts w:asciiTheme="minorHAnsi" w:hAnsiTheme="minorHAnsi" w:cstheme="minorHAnsi"/>
        </w:rPr>
        <w:t>científicos</w:t>
      </w:r>
      <w:proofErr w:type="spellEnd"/>
      <w:r w:rsidR="009D257A" w:rsidRPr="00CE47D9">
        <w:rPr>
          <w:rFonts w:asciiTheme="minorHAnsi" w:hAnsiTheme="minorHAnsi" w:cstheme="minorHAnsi"/>
        </w:rPr>
        <w:t xml:space="preserve"> e </w:t>
      </w:r>
      <w:proofErr w:type="spellStart"/>
      <w:r w:rsidR="009D257A" w:rsidRPr="00CE47D9">
        <w:rPr>
          <w:rFonts w:asciiTheme="minorHAnsi" w:hAnsiTheme="minorHAnsi" w:cstheme="minorHAnsi"/>
        </w:rPr>
        <w:t>técnicos</w:t>
      </w:r>
      <w:proofErr w:type="spellEnd"/>
      <w:r w:rsidR="009D257A" w:rsidRPr="00CE47D9">
        <w:rPr>
          <w:rFonts w:asciiTheme="minorHAnsi" w:hAnsiTheme="minorHAnsi" w:cstheme="minorHAnsi"/>
        </w:rPr>
        <w:t xml:space="preserve"> </w:t>
      </w:r>
      <w:proofErr w:type="spellStart"/>
      <w:r w:rsidR="009D257A" w:rsidRPr="00CE47D9">
        <w:rPr>
          <w:rFonts w:asciiTheme="minorHAnsi" w:hAnsiTheme="minorHAnsi" w:cstheme="minorHAnsi"/>
        </w:rPr>
        <w:t>desenvolvidos</w:t>
      </w:r>
      <w:proofErr w:type="spellEnd"/>
      <w:r w:rsidR="009D257A" w:rsidRPr="00CE47D9">
        <w:rPr>
          <w:rFonts w:asciiTheme="minorHAnsi" w:hAnsiTheme="minorHAnsi" w:cstheme="minorHAnsi"/>
        </w:rPr>
        <w:t xml:space="preserve"> </w:t>
      </w:r>
      <w:proofErr w:type="spellStart"/>
      <w:r w:rsidR="009D257A" w:rsidRPr="00CE47D9">
        <w:rPr>
          <w:rFonts w:asciiTheme="minorHAnsi" w:hAnsiTheme="minorHAnsi" w:cstheme="minorHAnsi"/>
        </w:rPr>
        <w:t>por</w:t>
      </w:r>
      <w:proofErr w:type="spellEnd"/>
      <w:r w:rsidR="009D257A" w:rsidRPr="00CE47D9">
        <w:rPr>
          <w:rFonts w:asciiTheme="minorHAnsi" w:hAnsiTheme="minorHAnsi" w:cstheme="minorHAnsi"/>
        </w:rPr>
        <w:t xml:space="preserve"> </w:t>
      </w:r>
      <w:proofErr w:type="spellStart"/>
      <w:r w:rsidR="009D257A" w:rsidRPr="00CE47D9">
        <w:rPr>
          <w:rFonts w:asciiTheme="minorHAnsi" w:hAnsiTheme="minorHAnsi" w:cstheme="minorHAnsi"/>
        </w:rPr>
        <w:t>especialistas</w:t>
      </w:r>
      <w:proofErr w:type="spellEnd"/>
      <w:r w:rsidR="009D257A" w:rsidRPr="00CE47D9">
        <w:rPr>
          <w:rFonts w:asciiTheme="minorHAnsi" w:hAnsiTheme="minorHAnsi" w:cstheme="minorHAnsi"/>
        </w:rPr>
        <w:t xml:space="preserve">; </w:t>
      </w:r>
      <w:r w:rsidRPr="00CE47D9">
        <w:rPr>
          <w:rFonts w:asciiTheme="minorHAnsi" w:hAnsiTheme="minorHAnsi" w:cstheme="minorHAnsi"/>
        </w:rPr>
        <w:t>APA, I. P</w:t>
      </w:r>
      <w:r w:rsidR="009F3D8A" w:rsidRPr="00CE47D9">
        <w:rPr>
          <w:rFonts w:asciiTheme="minorHAnsi" w:hAnsiTheme="minorHAnsi" w:cstheme="minorHAnsi"/>
        </w:rPr>
        <w:t>.</w:t>
      </w:r>
      <w:r w:rsidR="00723E5E" w:rsidRPr="00CE47D9">
        <w:rPr>
          <w:rFonts w:asciiTheme="minorHAnsi" w:hAnsiTheme="minorHAnsi" w:cstheme="minorHAnsi"/>
        </w:rPr>
        <w:t>; JRC/ESDAC</w:t>
      </w:r>
      <w:r w:rsidR="004143DB" w:rsidRPr="009460DC">
        <w:rPr>
          <w:rFonts w:asciiTheme="minorHAnsi" w:hAnsiTheme="minorHAnsi" w:cstheme="minorHAnsi"/>
          <w:lang w:val="pt-PT"/>
        </w:rPr>
        <w:t>.</w:t>
      </w:r>
    </w:p>
    <w:p w:rsidR="00BE7714" w:rsidRDefault="00DC14AF"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Fator topográfico - APA, I. P.</w:t>
      </w:r>
      <w:r w:rsidR="009463E8" w:rsidRPr="009460DC">
        <w:rPr>
          <w:rFonts w:asciiTheme="minorHAnsi" w:hAnsiTheme="minorHAnsi" w:cstheme="minorHAnsi"/>
          <w:lang w:val="pt-PT"/>
        </w:rPr>
        <w:t>;</w:t>
      </w:r>
      <w:r w:rsidR="00DB7463" w:rsidRPr="009460DC">
        <w:rPr>
          <w:rFonts w:asciiTheme="minorHAnsi" w:eastAsia="Times New Roman" w:hAnsiTheme="minorHAnsi" w:cstheme="minorHAnsi"/>
          <w:lang w:val="pt-PT" w:eastAsia="pt-PT" w:bidi="ar-SA"/>
        </w:rPr>
        <w:t xml:space="preserve"> DGT (quando disponível); JRC/ESDAC</w:t>
      </w:r>
      <w:r w:rsidR="00B259B0" w:rsidRPr="009460DC">
        <w:rPr>
          <w:rFonts w:asciiTheme="minorHAnsi" w:eastAsia="Times New Roman" w:hAnsiTheme="minorHAnsi" w:cstheme="minorHAnsi"/>
          <w:lang w:val="pt-PT" w:eastAsia="pt-PT" w:bidi="ar-SA"/>
        </w:rPr>
        <w:t>.</w:t>
      </w:r>
    </w:p>
    <w:p w:rsidR="000F6087" w:rsidRDefault="009D257A"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rPr>
        <w:t>Fator de prática de conservação do solo – trabalhos científicos e técnicos desenvolvidos por especialistas;</w:t>
      </w:r>
      <w:r w:rsidRPr="009460DC">
        <w:rPr>
          <w:rFonts w:asciiTheme="minorHAnsi" w:hAnsiTheme="minorHAnsi" w:cstheme="minorHAnsi"/>
          <w:lang w:val="pt-PT"/>
        </w:rPr>
        <w:t xml:space="preserve"> </w:t>
      </w:r>
      <w:r w:rsidRPr="009460DC">
        <w:rPr>
          <w:rFonts w:asciiTheme="minorHAnsi" w:eastAsia="Times New Roman" w:hAnsiTheme="minorHAnsi" w:cstheme="minorHAnsi"/>
          <w:lang w:val="pt-PT" w:eastAsia="pt-PT"/>
        </w:rPr>
        <w:t>DGT (MDT); JRC/ESDAC</w:t>
      </w:r>
    </w:p>
    <w:p w:rsidR="000F6087" w:rsidRDefault="002D3F3A"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3.4.2 - </w:t>
      </w:r>
      <w:r w:rsidR="004143DB" w:rsidRPr="009460DC">
        <w:rPr>
          <w:rFonts w:asciiTheme="minorHAnsi" w:hAnsiTheme="minorHAnsi" w:cstheme="minorHAnsi"/>
          <w:lang w:val="pt-PT"/>
        </w:rPr>
        <w:t>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território continental as áreas de elevado risco de erosão hídrica do solo ocorrem em todo o território nacional, com maior expressão no Norte (região do Minho e do Douro), no Centro (</w:t>
      </w:r>
      <w:r w:rsidR="00421831" w:rsidRPr="009460DC">
        <w:rPr>
          <w:rFonts w:asciiTheme="minorHAnsi" w:eastAsia="Times New Roman" w:hAnsiTheme="minorHAnsi" w:cstheme="minorHAnsi"/>
          <w:lang w:val="pt-PT" w:eastAsia="pt-PT" w:bidi="ar-SA"/>
        </w:rPr>
        <w:t xml:space="preserve">em especial as serras </w:t>
      </w:r>
      <w:r w:rsidR="00421831" w:rsidRPr="009460DC">
        <w:rPr>
          <w:rFonts w:asciiTheme="minorHAnsi" w:hAnsiTheme="minorHAnsi" w:cstheme="minorHAnsi"/>
          <w:lang w:val="pt-PT"/>
        </w:rPr>
        <w:t xml:space="preserve">da </w:t>
      </w:r>
      <w:r w:rsidR="00421831" w:rsidRPr="009460DC">
        <w:rPr>
          <w:rFonts w:asciiTheme="minorHAnsi" w:eastAsia="Times New Roman" w:hAnsiTheme="minorHAnsi" w:cstheme="minorHAnsi"/>
          <w:lang w:val="pt-PT" w:eastAsia="pt-PT" w:bidi="ar-SA"/>
        </w:rPr>
        <w:t>Cordilheira Central</w:t>
      </w:r>
      <w:r w:rsidR="00421831" w:rsidRPr="009460DC">
        <w:rPr>
          <w:rFonts w:asciiTheme="minorHAnsi" w:hAnsiTheme="minorHAnsi" w:cstheme="minorHAnsi"/>
          <w:lang w:val="pt-PT"/>
        </w:rPr>
        <w:t>)</w:t>
      </w:r>
      <w:r w:rsidRPr="009460DC">
        <w:rPr>
          <w:rFonts w:asciiTheme="minorHAnsi" w:hAnsiTheme="minorHAnsi" w:cstheme="minorHAnsi"/>
          <w:lang w:val="pt-PT"/>
        </w:rPr>
        <w:t xml:space="preserve"> e nas serras do Algarve. Estas regiões estão associadas a elevadas precipitações de curta </w:t>
      </w:r>
      <w:r w:rsidRPr="009460DC">
        <w:rPr>
          <w:rFonts w:asciiTheme="minorHAnsi" w:eastAsia="Times New Roman" w:hAnsiTheme="minorHAnsi" w:cstheme="minorHAnsi"/>
          <w:lang w:val="pt-PT" w:eastAsia="pt-PT" w:bidi="ar-SA"/>
        </w:rPr>
        <w:t>duraç</w:t>
      </w:r>
      <w:r w:rsidR="00050015" w:rsidRPr="009460DC">
        <w:rPr>
          <w:rFonts w:asciiTheme="minorHAnsi" w:eastAsia="Times New Roman" w:hAnsiTheme="minorHAnsi" w:cstheme="minorHAnsi"/>
          <w:lang w:val="pt-PT" w:eastAsia="pt-PT" w:bidi="ar-SA"/>
        </w:rPr>
        <w:t>ão</w:t>
      </w:r>
      <w:r w:rsidRPr="009460DC">
        <w:rPr>
          <w:rFonts w:asciiTheme="minorHAnsi" w:hAnsiTheme="minorHAnsi" w:cstheme="minorHAnsi"/>
          <w:lang w:val="pt-PT"/>
        </w:rPr>
        <w:t>, sendo este o fator determinante na avaliação do risco de erosão hídrica.</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3.5 - Áreas de instabilidade de vertentes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delimitação das áreas suscetíveis à instabilidade de vertentes baseia-se na avaliação da suscetibilidade à ocorrência de movimentos de massa em vertentes ao nível municipal e deve ser efetuada nas escalas de 1:</w:t>
      </w:r>
      <w:r w:rsidR="00FB15C4" w:rsidRPr="009460DC">
        <w:rPr>
          <w:rFonts w:asciiTheme="minorHAnsi" w:hAnsiTheme="minorHAnsi" w:cstheme="minorHAnsi"/>
          <w:lang w:val="pt-PT"/>
        </w:rPr>
        <w:t>10 000</w:t>
      </w:r>
      <w:r w:rsidRPr="009460DC">
        <w:rPr>
          <w:rFonts w:asciiTheme="minorHAnsi" w:hAnsiTheme="minorHAnsi" w:cstheme="minorHAnsi"/>
          <w:lang w:val="pt-PT"/>
        </w:rPr>
        <w:t xml:space="preserve"> ou 1:</w:t>
      </w:r>
      <w:r w:rsidR="00FB15C4" w:rsidRPr="009460DC">
        <w:rPr>
          <w:rFonts w:asciiTheme="minorHAnsi" w:hAnsiTheme="minorHAnsi" w:cstheme="minorHAnsi"/>
          <w:lang w:val="pt-PT"/>
        </w:rPr>
        <w:t>25 000</w:t>
      </w:r>
      <w:r w:rsidRPr="009460DC">
        <w:rPr>
          <w:rFonts w:asciiTheme="minorHAnsi" w:hAnsiTheme="minorHAnsi" w:cstheme="minorHAnsi"/>
          <w:lang w:val="pt-PT"/>
        </w:rPr>
        <w:t xml:space="preserve">, respeitando, no mínimo, a sequência de procedimentos metodológicos desenvolvidos na secção </w:t>
      </w:r>
      <w:r w:rsidR="006B668C" w:rsidRPr="009460DC">
        <w:rPr>
          <w:rFonts w:asciiTheme="minorHAnsi" w:eastAsia="Times New Roman" w:hAnsiTheme="minorHAnsi" w:cstheme="minorHAnsi"/>
          <w:lang w:val="pt-PT" w:eastAsia="pt-PT" w:bidi="ar-SA"/>
        </w:rPr>
        <w:t>I</w:t>
      </w:r>
      <w:r w:rsidR="00050015" w:rsidRPr="009460DC">
        <w:rPr>
          <w:rFonts w:asciiTheme="minorHAnsi" w:eastAsia="Times New Roman" w:hAnsiTheme="minorHAnsi" w:cstheme="minorHAnsi"/>
          <w:lang w:val="pt-PT" w:eastAsia="pt-PT" w:bidi="ar-SA"/>
        </w:rPr>
        <w:t>V</w:t>
      </w:r>
      <w:r w:rsidRPr="009460DC">
        <w:rPr>
          <w:rFonts w:asciiTheme="minorHAnsi" w:hAnsiTheme="minorHAnsi" w:cstheme="minorHAnsi"/>
          <w:lang w:val="pt-PT"/>
        </w:rPr>
        <w:t>, ponto 5.</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As escarpas naturais são delimitadas e incluídas na REN enquanto áreas de instabilidade de vertentes. Nesta delimitação incluem-se faixas de proteção a partir do rebordo superior e da base, cada uma das quais com largura determinada em função da geodinâmica e dimensão da escarpa e do interesse cénico e geológico do local, a qual deve ser, no mínimo, igual à altura do desnível entre a crista e o sopé.</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3.5.1 - Informação fundamental à delimitação</w:t>
      </w:r>
    </w:p>
    <w:p w:rsidR="000F6087" w:rsidRDefault="003B7C8D"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 xml:space="preserve">Registos </w:t>
      </w:r>
      <w:r w:rsidR="00882CDB" w:rsidRPr="009460DC">
        <w:rPr>
          <w:rFonts w:asciiTheme="minorHAnsi" w:eastAsia="Times New Roman" w:hAnsiTheme="minorHAnsi" w:cstheme="minorHAnsi"/>
          <w:lang w:val="pt-PT" w:eastAsia="pt-PT" w:bidi="ar-SA"/>
        </w:rPr>
        <w:t>e referências</w:t>
      </w:r>
      <w:r w:rsidR="00882CDB" w:rsidRPr="009460DC">
        <w:rPr>
          <w:rFonts w:asciiTheme="minorHAnsi" w:hAnsiTheme="minorHAnsi" w:cstheme="minorHAnsi"/>
          <w:lang w:val="pt-PT"/>
        </w:rPr>
        <w:t xml:space="preserve"> </w:t>
      </w:r>
      <w:r w:rsidRPr="009460DC">
        <w:rPr>
          <w:rFonts w:asciiTheme="minorHAnsi" w:hAnsiTheme="minorHAnsi" w:cstheme="minorHAnsi"/>
          <w:lang w:val="pt-PT"/>
        </w:rPr>
        <w:t>de movimentos de massa em vertente</w:t>
      </w:r>
      <w:r w:rsidR="00050015" w:rsidRPr="009460DC">
        <w:rPr>
          <w:rFonts w:asciiTheme="minorHAnsi" w:hAnsiTheme="minorHAnsi" w:cstheme="minorHAnsi"/>
          <w:lang w:val="pt-PT"/>
        </w:rPr>
        <w:t>s</w:t>
      </w:r>
      <w:r w:rsidR="004C1C7E" w:rsidRPr="009460DC">
        <w:rPr>
          <w:rFonts w:asciiTheme="minorHAnsi" w:eastAsia="Times New Roman" w:hAnsiTheme="minorHAnsi" w:cstheme="minorHAnsi"/>
          <w:lang w:val="pt-PT" w:eastAsia="pt-PT" w:bidi="ar-SA"/>
        </w:rPr>
        <w:t>, incluindo os</w:t>
      </w:r>
      <w:r w:rsidRPr="009460DC">
        <w:rPr>
          <w:rFonts w:asciiTheme="minorHAnsi" w:eastAsia="Times New Roman" w:hAnsiTheme="minorHAnsi" w:cstheme="minorHAnsi"/>
          <w:lang w:val="pt-PT" w:eastAsia="pt-PT" w:bidi="ar-SA"/>
        </w:rPr>
        <w:t xml:space="preserve"> constantes nos Planos Municipais de Emergência de Proteção Civil</w:t>
      </w:r>
      <w:r w:rsidR="004C1C7E" w:rsidRPr="009460DC">
        <w:rPr>
          <w:rFonts w:asciiTheme="minorHAnsi" w:eastAsia="Times New Roman" w:hAnsiTheme="minorHAnsi" w:cstheme="minorHAnsi"/>
          <w:lang w:val="pt-PT" w:eastAsia="pt-PT" w:bidi="ar-SA"/>
        </w:rPr>
        <w:t xml:space="preserve"> e os </w:t>
      </w:r>
      <w:r w:rsidRPr="009460DC">
        <w:rPr>
          <w:rFonts w:asciiTheme="minorHAnsi" w:eastAsia="Times New Roman" w:hAnsiTheme="minorHAnsi" w:cstheme="minorHAnsi"/>
          <w:lang w:val="pt-PT" w:eastAsia="pt-PT" w:bidi="ar-SA"/>
        </w:rPr>
        <w:t>disponibilizados pelos Serviços Municipais de Proteção Civil</w:t>
      </w:r>
      <w:r w:rsidRPr="009460DC">
        <w:rPr>
          <w:rFonts w:asciiTheme="minorHAnsi" w:hAnsiTheme="minorHAnsi" w:cstheme="minorHAnsi"/>
          <w:lang w:val="pt-PT"/>
        </w:rPr>
        <w:t>.</w:t>
      </w:r>
    </w:p>
    <w:p w:rsidR="000F6087" w:rsidRDefault="00882C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Teses de mestrado e doutoramento, estudos específicos e artigos científicos publicados em revistas especializadas.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 xml:space="preserve">Base topográfica a escala adequada -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DGT, associações de municípios (declive, exposição e curvatura ou perfil transversal das vertentes).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Fotografia aérea e </w:t>
      </w: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xml:space="preserve"> - </w:t>
      </w:r>
      <w:proofErr w:type="spellStart"/>
      <w:r w:rsidR="006D6DF4" w:rsidRPr="006D6DF4">
        <w:rPr>
          <w:rFonts w:asciiTheme="minorHAnsi" w:hAnsiTheme="minorHAnsi" w:cstheme="minorHAnsi"/>
          <w:lang w:val="pt-PT"/>
        </w:rPr>
        <w:t>CIGeoE</w:t>
      </w:r>
      <w:proofErr w:type="spellEnd"/>
      <w:r w:rsidRPr="009460DC">
        <w:rPr>
          <w:rFonts w:asciiTheme="minorHAnsi" w:hAnsiTheme="minorHAnsi" w:cstheme="minorHAnsi"/>
          <w:lang w:val="pt-PT"/>
        </w:rPr>
        <w:t>, DGT.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Litologia - LNEG</w:t>
      </w:r>
      <w:r w:rsidRPr="009460DC">
        <w:rPr>
          <w:rFonts w:asciiTheme="minorHAnsi" w:eastAsia="Times New Roman" w:hAnsiTheme="minorHAnsi" w:cstheme="minorHAnsi"/>
          <w:lang w:val="pt-PT" w:eastAsia="pt-PT" w:bidi="ar-SA"/>
        </w:rPr>
        <w:t>, I.P</w:t>
      </w:r>
      <w:r w:rsidR="00FB15C4"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Coberto vegetal/uso do solo - DGT (COS).</w:t>
      </w:r>
    </w:p>
    <w:p w:rsidR="000F6087" w:rsidRDefault="00882C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3.5.2 - Objetos de aplicação específica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território do continente, as manifestações de instabilidade de vertentes ocorrem frequentemente nas três unidades </w:t>
      </w:r>
      <w:proofErr w:type="spellStart"/>
      <w:r w:rsidRPr="009460DC">
        <w:rPr>
          <w:rFonts w:asciiTheme="minorHAnsi" w:hAnsiTheme="minorHAnsi" w:cstheme="minorHAnsi"/>
          <w:lang w:val="pt-PT"/>
        </w:rPr>
        <w:t>morfoestruturais</w:t>
      </w:r>
      <w:proofErr w:type="spellEnd"/>
      <w:r w:rsidRPr="009460DC">
        <w:rPr>
          <w:rFonts w:asciiTheme="minorHAnsi" w:hAnsiTheme="minorHAnsi" w:cstheme="minorHAnsi"/>
          <w:lang w:val="pt-PT"/>
        </w:rPr>
        <w:t xml:space="preserve"> de Portugal continental, o Maciço Antigo, as Orlas </w:t>
      </w:r>
      <w:proofErr w:type="spellStart"/>
      <w:r w:rsidRPr="009460DC">
        <w:rPr>
          <w:rFonts w:asciiTheme="minorHAnsi" w:hAnsiTheme="minorHAnsi" w:cstheme="minorHAnsi"/>
          <w:lang w:val="pt-PT"/>
        </w:rPr>
        <w:t>Mesocenozóicas</w:t>
      </w:r>
      <w:proofErr w:type="spellEnd"/>
      <w:r w:rsidRPr="009460DC">
        <w:rPr>
          <w:rFonts w:asciiTheme="minorHAnsi" w:hAnsiTheme="minorHAnsi" w:cstheme="minorHAnsi"/>
          <w:lang w:val="pt-PT"/>
        </w:rPr>
        <w:t xml:space="preserve"> Ocidental e Meridional e a Bacia Cenozoica do Tejo e Sado.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Norte ocorrem áreas de instabilidade de vertentes de maior perigosidade nos concelhos de Arcos de Valdevez, Ponte da Barca, Terras do Bouro, Vieira do Minho, Montalegre, Cabeceiras de Basto, Ribeira de Pena, Mondim de Basto, Celorico de Basto, Amarante, Santa Marta de Penaguião, Baião, Resende, Mesão Frio, Peso da Régua, Lamego, Armamar, Sabrosa, Tabuaço, Alijó, São João da Pesqueira, Carrazeda de Ansiães, Vila Nova de Foz Coa, Torre de Moncorvo, Freixo de Espada à Cinta, Vinhais e Arouca.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Centro a suscetibilidade à ocorrência de movimentos de massa em vertentes existe essencialmente </w:t>
      </w:r>
      <w:r w:rsidR="003B7C8D" w:rsidRPr="009460DC">
        <w:rPr>
          <w:rFonts w:asciiTheme="minorHAnsi" w:eastAsia="Times New Roman" w:hAnsiTheme="minorHAnsi" w:cstheme="minorHAnsi"/>
          <w:lang w:val="pt-PT" w:eastAsia="pt-PT" w:bidi="ar-SA"/>
        </w:rPr>
        <w:t>nas áreas do Maciço Central, nas serras do Caramulo, Freita e Arada, nas morfologias da frente ocidental atlântica, ao longo do vale do rio Zêzere n</w:t>
      </w:r>
      <w:r w:rsidRPr="009460DC">
        <w:rPr>
          <w:rFonts w:asciiTheme="minorHAnsi" w:eastAsia="Times New Roman" w:hAnsiTheme="minorHAnsi" w:cstheme="minorHAnsi"/>
          <w:lang w:val="pt-PT" w:eastAsia="pt-PT" w:bidi="ar-SA"/>
        </w:rPr>
        <w:t>as serras de xisto</w:t>
      </w:r>
      <w:r w:rsidR="00270BC4" w:rsidRPr="009460DC">
        <w:rPr>
          <w:rFonts w:asciiTheme="minorHAnsi" w:eastAsia="Times New Roman" w:hAnsiTheme="minorHAnsi" w:cstheme="minorHAnsi"/>
          <w:lang w:val="pt-PT" w:eastAsia="pt-PT" w:bidi="ar-SA"/>
        </w:rPr>
        <w:t xml:space="preserve"> e nas</w:t>
      </w:r>
      <w:r w:rsidRPr="009460DC">
        <w:rPr>
          <w:rFonts w:asciiTheme="minorHAnsi" w:hAnsiTheme="minorHAnsi" w:cstheme="minorHAnsi"/>
          <w:lang w:val="pt-PT"/>
        </w:rPr>
        <w:t xml:space="preserve"> escarpas das cristas quartzíticas do ordovícico.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Em Lisboa e Vale do Tejo as áreas com instabilidade de vertentes estendem-se essencialmente pelas sub-regiões do médio Tejo e do Oeste, pelo setor Noroeste da Área Metropolitana de Lisboa e pelo setor Sul correspondente à cadeia da Arrábida, destacando-se os concelhos de Mafra, Sobral de Monte Agraço, Arruda dos Vinhos, Loures, Alenquer, Ferreira do Zêzere, Torres Vedras, Abrantes, Caldas da Rainha, Setúbal, Odivelas e Vila Franca de Xira.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Alentejo as áreas com instabilidade de vertentes correspondem essencialmente a episódios isolados, associados a ocorrências geológicas em situação de relevo acidentado, como escarpas de falha e zonas de montanha.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No Algarve assinalam-se essencialmente as áreas de instabilidade de vertentes no concelho de Alcoutim, maioritariamente localizadas ao longo dos barrancos de Alcoutenejo e dos Ladrões e da ribeira da Foupana.</w:t>
      </w:r>
    </w:p>
    <w:p w:rsidR="000F6087" w:rsidRDefault="004143DB" w:rsidP="002112A1">
      <w:pPr>
        <w:shd w:val="clear" w:color="auto" w:fill="FFFFFF"/>
        <w:spacing w:beforeLines="120" w:after="0" w:line="240" w:lineRule="auto"/>
        <w:jc w:val="center"/>
        <w:rPr>
          <w:rFonts w:asciiTheme="minorHAnsi" w:hAnsiTheme="minorHAnsi" w:cstheme="minorHAnsi"/>
          <w:lang w:val="pt-PT"/>
        </w:rPr>
      </w:pPr>
      <w:r w:rsidRPr="009460DC">
        <w:rPr>
          <w:rFonts w:asciiTheme="minorHAnsi" w:hAnsiTheme="minorHAnsi" w:cstheme="minorHAnsi"/>
          <w:lang w:val="pt-PT"/>
        </w:rPr>
        <w:t xml:space="preserve">SECÇÃO </w:t>
      </w:r>
      <w:r w:rsidR="006B668C" w:rsidRPr="009460DC">
        <w:rPr>
          <w:rFonts w:asciiTheme="minorHAnsi" w:hAnsiTheme="minorHAnsi" w:cstheme="minorHAnsi"/>
          <w:lang w:val="pt-PT"/>
        </w:rPr>
        <w:t>I</w:t>
      </w:r>
      <w:r w:rsidRPr="009460DC">
        <w:rPr>
          <w:rFonts w:asciiTheme="minorHAnsi" w:hAnsiTheme="minorHAnsi" w:cstheme="minorHAnsi"/>
          <w:lang w:val="pt-PT"/>
        </w:rPr>
        <w:t>V</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1 - Procedimentos metodológicos para a delimitação das faixas de proteção das arribas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0D0813">
        <w:rPr>
          <w:rFonts w:asciiTheme="minorHAnsi" w:hAnsiTheme="minorHAnsi" w:cstheme="minorHAnsi"/>
          <w:lang w:val="pt-PT"/>
        </w:rPr>
        <w:t xml:space="preserve">A delimitação </w:t>
      </w:r>
      <w:r w:rsidRPr="000D0813">
        <w:rPr>
          <w:rFonts w:asciiTheme="minorHAnsi" w:eastAsia="Times New Roman" w:hAnsiTheme="minorHAnsi" w:cstheme="minorHAnsi"/>
          <w:lang w:val="pt-PT" w:eastAsia="pt-PT" w:bidi="ar-SA"/>
        </w:rPr>
        <w:t>da componente risco das</w:t>
      </w:r>
      <w:r w:rsidRPr="000D0813">
        <w:rPr>
          <w:rFonts w:asciiTheme="minorHAnsi" w:hAnsiTheme="minorHAnsi" w:cstheme="minorHAnsi"/>
          <w:lang w:val="pt-PT"/>
        </w:rPr>
        <w:t xml:space="preserve"> faixas de proteção a partir do rebordo superior de</w:t>
      </w:r>
      <w:r w:rsidRPr="009460DC">
        <w:rPr>
          <w:rFonts w:asciiTheme="minorHAnsi" w:hAnsiTheme="minorHAnsi" w:cstheme="minorHAnsi"/>
          <w:lang w:val="pt-PT"/>
        </w:rPr>
        <w:t xml:space="preserve"> arribas de evolução rápida está ligada ao balanço sedimentar costeiro local e deve obedecer aos seguintes procedimentos: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Monitorização da evolução das arribas no último meio século por medições comparativas de fotografias aéreas de diferentes </w:t>
      </w:r>
      <w:proofErr w:type="gramStart"/>
      <w:r w:rsidRPr="009460DC">
        <w:rPr>
          <w:rFonts w:asciiTheme="minorHAnsi" w:hAnsiTheme="minorHAnsi" w:cstheme="minorHAnsi"/>
          <w:lang w:val="pt-PT"/>
        </w:rPr>
        <w:t>datas</w:t>
      </w:r>
      <w:proofErr w:type="gramEnd"/>
      <w:r w:rsidRPr="009460DC">
        <w:rPr>
          <w:rFonts w:asciiTheme="minorHAnsi" w:hAnsiTheme="minorHAnsi" w:cstheme="minorHAnsi"/>
          <w:lang w:val="pt-PT"/>
        </w:rPr>
        <w:t xml:space="preserve">, realizadas por processos simplificados devidamente </w:t>
      </w:r>
      <w:r w:rsidRPr="009460DC">
        <w:rPr>
          <w:rFonts w:asciiTheme="minorHAnsi" w:hAnsiTheme="minorHAnsi" w:cstheme="minorHAnsi"/>
          <w:lang w:val="pt-PT"/>
        </w:rPr>
        <w:lastRenderedPageBreak/>
        <w:t>fundamentados ou por aplicação de métodos fotogramétricos, ou por comparação de mapas ou levantamentos de diferentes épocas;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b) Cálculo da velocidade média de recuo anual e segmentação das arribas em troços com velocidades de evolução média idênticas;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 A profundidade para cada troço de arriba definido de acordo com a velocidade média de evolução</w:t>
      </w:r>
      <w:proofErr w:type="gramStart"/>
      <w:r w:rsidRPr="009460DC">
        <w:rPr>
          <w:rFonts w:asciiTheme="minorHAnsi" w:hAnsiTheme="minorHAnsi" w:cstheme="minorHAnsi"/>
          <w:lang w:val="pt-PT"/>
        </w:rPr>
        <w:t>,</w:t>
      </w:r>
      <w:proofErr w:type="gramEnd"/>
      <w:r w:rsidRPr="009460DC">
        <w:rPr>
          <w:rFonts w:asciiTheme="minorHAnsi" w:hAnsiTheme="minorHAnsi" w:cstheme="minorHAnsi"/>
          <w:lang w:val="pt-PT"/>
        </w:rPr>
        <w:t xml:space="preserve"> deverá corresponder à projeção do recuo médio anual para um horizonte de 100 anos, acrescido do valor do máximo evento de recuo local (ou sucessão de eventos de recuo compreendidos entre intervalos de monitorização) registado no setor costeiro.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determinação da extensão física</w:t>
      </w:r>
      <w:r w:rsidRPr="009460DC">
        <w:rPr>
          <w:rFonts w:asciiTheme="minorHAnsi" w:eastAsia="Times New Roman" w:hAnsiTheme="minorHAnsi" w:cstheme="minorHAnsi"/>
          <w:lang w:val="pt-PT" w:eastAsia="pt-PT" w:bidi="ar-SA"/>
        </w:rPr>
        <w:t xml:space="preserve"> da componente risco</w:t>
      </w:r>
      <w:r w:rsidRPr="009460DC">
        <w:rPr>
          <w:rFonts w:asciiTheme="minorHAnsi" w:hAnsiTheme="minorHAnsi" w:cstheme="minorHAnsi"/>
          <w:lang w:val="pt-PT"/>
        </w:rPr>
        <w:t xml:space="preserve"> das faixas de proteção a partir do rebordo superior de arribas de evolução lenta tem por base os procedimentos sucessivos: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Inventário sistemático de instabilidades ocorridas nas arribas no último meio século com determinação da tipologia e dimensões (recuo local máximo da crista e área horizontal perdida ao nível da crista), por análise comparada de fotografias aéreas antigas (anos 40 ou 50 do século </w:t>
      </w:r>
      <w:r w:rsidR="002C3F5A" w:rsidRPr="009460DC">
        <w:rPr>
          <w:rFonts w:asciiTheme="minorHAnsi" w:hAnsiTheme="minorHAnsi" w:cstheme="minorHAnsi"/>
          <w:lang w:val="pt-PT"/>
        </w:rPr>
        <w:t>XX</w:t>
      </w:r>
      <w:r w:rsidRPr="009460DC">
        <w:rPr>
          <w:rFonts w:asciiTheme="minorHAnsi" w:hAnsiTheme="minorHAnsi" w:cstheme="minorHAnsi"/>
          <w:lang w:val="pt-PT"/>
        </w:rPr>
        <w:t>) e recentes, por métodos fotogramétricos ou outros simplificados com rigor adequado ao fim em vista, devidamente validado com trabalho de campo;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b) Inventário de instabilidades de grande dimensão ocorridas antes das fotografias aéreas mais antigas utilizadas, por análise de fotografias aéreas ou </w:t>
      </w:r>
      <w:proofErr w:type="spellStart"/>
      <w:r w:rsidRPr="009460DC">
        <w:rPr>
          <w:rFonts w:asciiTheme="minorHAnsi" w:hAnsiTheme="minorHAnsi" w:cstheme="minorHAnsi"/>
          <w:lang w:val="pt-PT"/>
        </w:rPr>
        <w:t>ortofotomapas</w:t>
      </w:r>
      <w:proofErr w:type="spellEnd"/>
      <w:r w:rsidRPr="009460DC">
        <w:rPr>
          <w:rFonts w:asciiTheme="minorHAnsi" w:hAnsiTheme="minorHAnsi" w:cstheme="minorHAnsi"/>
          <w:lang w:val="pt-PT"/>
        </w:rPr>
        <w:t>, validado com trabalho de campo;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c) Análise do inventário de instabilidades obtidas a partir das fotografias aéreas para obter a distribuição espacial de áreas horizontais perdidas acumuladas ao longo do comprimento de arribas, para identificar segmentos homogéneos em termos das dimensões físicas dos eventos de recuo. Esta análise deverá ser efetuada projetando, a partir de uma origem arbitrária situada num dos extremos do setor de arribas em estudo, a área horizontal perdida ao nível da crista das arribas com o comprimento acumulado das </w:t>
      </w:r>
      <w:r w:rsidR="00E66A44" w:rsidRPr="009460DC">
        <w:rPr>
          <w:rFonts w:asciiTheme="minorHAnsi" w:hAnsiTheme="minorHAnsi" w:cstheme="minorHAnsi"/>
          <w:lang w:val="pt-PT"/>
        </w:rPr>
        <w:t>mesmas. No</w:t>
      </w:r>
      <w:r w:rsidRPr="009460DC">
        <w:rPr>
          <w:rFonts w:asciiTheme="minorHAnsi" w:hAnsiTheme="minorHAnsi" w:cstheme="minorHAnsi"/>
          <w:lang w:val="pt-PT"/>
        </w:rPr>
        <w:t xml:space="preserve"> gráfico, setores com declives semelhantes têm características também semelhantes em termos das dimensões dos eventos de recuo, possibilitando a definição de segmentos homogéneos em termos de mecanismos de evolução;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d) Análise para segmentos homogéneos em termos da dimensão e da tipologia das instabilidades, da relação magnitude-frequência. A magnitude deverá ser expressa sob a forma de recuo local máximo das instabilidades inventariadas ao nível da crista das arribas. A frequência deverá ser analisada em classes de recuo local máximo com dimensão igual em escala logarítmica definida para que as instabilidades tenham distribuição homogénea em cada classe. A frequência será obtida dividindo o número de ocorrências em cada classe pela dimensão do intervalo de classe. As frequências devem ser normalizadas dividindo o valor obtido pelo número total de instabilidades inventariadas, assumindo-se que os inventários são substancialmente completos acima do limiar de identificação das instabilidades nas fotos aéreas. Os resultados deverão ser projetados em gráfico </w:t>
      </w:r>
      <w:proofErr w:type="spellStart"/>
      <w:r w:rsidRPr="009460DC">
        <w:rPr>
          <w:rFonts w:asciiTheme="minorHAnsi" w:hAnsiTheme="minorHAnsi" w:cstheme="minorHAnsi"/>
          <w:lang w:val="pt-PT"/>
        </w:rPr>
        <w:t>bi-logarítmico</w:t>
      </w:r>
      <w:proofErr w:type="spellEnd"/>
      <w:r w:rsidRPr="009460DC">
        <w:rPr>
          <w:rFonts w:asciiTheme="minorHAnsi" w:hAnsiTheme="minorHAnsi" w:cstheme="minorHAnsi"/>
          <w:lang w:val="pt-PT"/>
        </w:rPr>
        <w:t xml:space="preserve"> com o eixo das abcissas para a magnitude (recuo local máximo em metros) e o das ordenadas para a frequência normalizada. Neste gráfico, as instabilidades de maior dimensão devem seguir uma lei de potência inversa do tipo </w:t>
      </w:r>
      <m:oMath>
        <m:r>
          <w:rPr>
            <w:rFonts w:ascii="Cambria Math" w:hAnsi="Cambria Math" w:cstheme="minorHAnsi"/>
            <w:lang w:val="pt-PT"/>
          </w:rPr>
          <m:t>y</m:t>
        </m:r>
        <m:r>
          <w:rPr>
            <w:rFonts w:ascii="Cambria Math" w:hAnsiTheme="minorHAnsi" w:cstheme="minorHAnsi"/>
            <w:lang w:val="pt-PT"/>
          </w:rPr>
          <m:t xml:space="preserve"> = </m:t>
        </m:r>
        <m:sSup>
          <m:sSupPr>
            <m:ctrlPr>
              <w:rPr>
                <w:rFonts w:ascii="Cambria Math" w:hAnsiTheme="minorHAnsi" w:cstheme="minorHAnsi"/>
                <w:i/>
                <w:lang w:val="pt-PT"/>
              </w:rPr>
            </m:ctrlPr>
          </m:sSupPr>
          <m:e>
            <m:r>
              <w:rPr>
                <w:rFonts w:ascii="Cambria Math" w:hAnsi="Cambria Math" w:cstheme="minorHAnsi"/>
                <w:lang w:val="pt-PT"/>
              </w:rPr>
              <m:t>ax</m:t>
            </m:r>
          </m:e>
          <m:sup>
            <m:r>
              <w:rPr>
                <w:rFonts w:asciiTheme="minorHAnsi" w:hAnsiTheme="minorHAnsi" w:cstheme="minorHAnsi"/>
                <w:lang w:val="pt-PT"/>
              </w:rPr>
              <m:t>-</m:t>
            </m:r>
            <m:r>
              <w:rPr>
                <w:rFonts w:ascii="Cambria Math" w:hAnsiTheme="minorHAnsi" w:cstheme="minorHAnsi"/>
                <w:lang w:val="pt-PT"/>
              </w:rPr>
              <m:t xml:space="preserve"> </m:t>
            </m:r>
            <m:r>
              <w:rPr>
                <w:rFonts w:ascii="Cambria Math" w:hAnsi="Cambria Math" w:cstheme="minorHAnsi"/>
                <w:lang w:val="pt-PT"/>
              </w:rPr>
              <m:t>b</m:t>
            </m:r>
          </m:sup>
        </m:sSup>
        <m:r>
          <w:rPr>
            <w:rFonts w:ascii="Cambria Math" w:hAnsiTheme="minorHAnsi" w:cstheme="minorHAnsi"/>
            <w:lang w:val="pt-PT"/>
          </w:rPr>
          <m:t xml:space="preserve"> </m:t>
        </m:r>
      </m:oMath>
      <w:r w:rsidRPr="009460DC">
        <w:rPr>
          <w:rFonts w:asciiTheme="minorHAnsi" w:hAnsiTheme="minorHAnsi" w:cstheme="minorHAnsi"/>
          <w:lang w:val="pt-PT"/>
        </w:rPr>
        <w:t>. Neste gráfico, onde a lei de potência inversa assume papel de estimativa grosseira de função de densidade de probabilidade, o recuo máximo a adotar para a definição de metade da faixa de proteção deve ser correspondente a uma frequência normalizada inferior em meio ciclo logarítmico (medido no eixo da frequência) ao recuo máximo observado;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e) Nos casos em que o número de instabilidades dos inventários em cada troço homogéneo não permita efetuar a análise da relação magnitude-frequência, o recuo máximo observado no troço deve ser majorado em 50 % e arredondado para o valor inteiro expresso em metros imediatamente superior;</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f) A profundidade total da faixa de proteção deverá ser o dobro da calculada de acordo com as duas alíneas anteriores, com a finalidade de prevenir a ocorrência de acidentes e minimizar a instalação de estruturas que possam induzir efeitos nefastos sobre a estabilidade das arribas;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g) Nos casos em que existem indícios inequívocos da ocorrência passada de grandes instabilidades com superfície de rotura profunda (</w:t>
      </w:r>
      <w:proofErr w:type="spellStart"/>
      <w:r w:rsidRPr="009460DC">
        <w:rPr>
          <w:rFonts w:asciiTheme="minorHAnsi" w:hAnsiTheme="minorHAnsi" w:cstheme="minorHAnsi"/>
          <w:i/>
          <w:lang w:val="pt-PT"/>
        </w:rPr>
        <w:t>deep-seated</w:t>
      </w:r>
      <w:proofErr w:type="spellEnd"/>
      <w:r w:rsidRPr="009460DC">
        <w:rPr>
          <w:rFonts w:asciiTheme="minorHAnsi" w:hAnsiTheme="minorHAnsi" w:cstheme="minorHAnsi"/>
          <w:lang w:val="pt-PT"/>
        </w:rPr>
        <w:t>), a área a considerar para a delimitação da faixa de proteção deve englobar a área afetada pela instabilidade, acrescida de uma faixa de terreno com largura média correspondente ao cálculo descrito na alínea anterior para a determinação da faixa de proteção no setor costeiro a que diz respeito.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hAnsiTheme="minorHAnsi" w:cstheme="minorHAnsi"/>
          <w:lang w:val="pt-PT"/>
        </w:rPr>
        <w:t>O interesse geológico</w:t>
      </w:r>
      <w:r w:rsidR="00882CDB"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lang w:val="pt-PT" w:eastAsia="pt-PT" w:bidi="ar-SA"/>
        </w:rPr>
        <w:t xml:space="preserve"> paisagístico</w:t>
      </w:r>
      <w:r w:rsidRPr="009460DC">
        <w:rPr>
          <w:rFonts w:asciiTheme="minorHAnsi" w:hAnsiTheme="minorHAnsi" w:cstheme="minorHAnsi"/>
          <w:lang w:val="pt-PT"/>
        </w:rPr>
        <w:t xml:space="preserve"> </w:t>
      </w:r>
      <w:r w:rsidR="00882CDB" w:rsidRPr="009460DC">
        <w:rPr>
          <w:rFonts w:asciiTheme="minorHAnsi" w:hAnsiTheme="minorHAnsi" w:cstheme="minorHAnsi"/>
          <w:lang w:val="pt-PT"/>
        </w:rPr>
        <w:t xml:space="preserve">e </w:t>
      </w:r>
      <w:r w:rsidR="00882CDB" w:rsidRPr="009460DC">
        <w:rPr>
          <w:rFonts w:asciiTheme="minorHAnsi" w:eastAsia="Times New Roman" w:hAnsiTheme="minorHAnsi" w:cstheme="minorHAnsi"/>
          <w:lang w:val="pt-PT" w:eastAsia="pt-PT" w:bidi="ar-SA"/>
        </w:rPr>
        <w:t>para a biodiversidade</w:t>
      </w:r>
      <w:r w:rsidR="00882CDB" w:rsidRPr="009460DC">
        <w:rPr>
          <w:rFonts w:asciiTheme="minorHAnsi" w:hAnsiTheme="minorHAnsi" w:cstheme="minorHAnsi"/>
          <w:lang w:val="pt-PT"/>
        </w:rPr>
        <w:t xml:space="preserve"> </w:t>
      </w:r>
      <w:r w:rsidRPr="009460DC">
        <w:rPr>
          <w:rFonts w:asciiTheme="minorHAnsi" w:hAnsiTheme="minorHAnsi" w:cstheme="minorHAnsi"/>
          <w:lang w:val="pt-PT"/>
        </w:rPr>
        <w:t>deve ser avaliado localmente</w:t>
      </w:r>
      <w:r w:rsidRPr="009460DC">
        <w:rPr>
          <w:rFonts w:asciiTheme="minorHAnsi" w:eastAsia="Times New Roman" w:hAnsiTheme="minorHAnsi" w:cstheme="minorHAnsi"/>
          <w:lang w:val="pt-PT" w:eastAsia="pt-PT" w:bidi="ar-SA"/>
        </w:rPr>
        <w:t>. Na avaliação do interesse geológico deve ser considerada a existência de formações e de cortes ou afloramentos rochosos de interesse didático ou científico. Na avaliação do interesse paisagístico deve ser acautelada a qualidade visual e sensibilidade da paisagem, os sistemas de vistas, entre outros aspetos identificados como relevantes, bem como as paisagens ou elementos singulares a preservar, recorrendo à utilização de metodologias adequadas.</w:t>
      </w:r>
      <w:r w:rsidR="00882CDB" w:rsidRPr="009460DC">
        <w:rPr>
          <w:rFonts w:asciiTheme="minorHAnsi" w:hAnsiTheme="minorHAnsi" w:cstheme="minorHAnsi"/>
          <w:lang w:val="pt-PT"/>
        </w:rPr>
        <w:t xml:space="preserve"> </w:t>
      </w:r>
      <w:r w:rsidR="00882CDB" w:rsidRPr="009460DC">
        <w:rPr>
          <w:rFonts w:asciiTheme="minorHAnsi" w:eastAsia="Times New Roman" w:hAnsiTheme="minorHAnsi" w:cstheme="minorHAnsi"/>
          <w:lang w:val="pt-PT" w:eastAsia="pt-PT" w:bidi="ar-SA"/>
        </w:rPr>
        <w:t>Na avaliação do interesse para a biodiversidade devem ser ponderadas e acauteladas as ocorrências relevantes de espécies e habitats, em particular da flora, vegetação e habitats naturais, com estatuto de proteção e/ou de ameaça, tendo em conta designadamente as orientações, normas e diretivas constantes de programas e planos territoriais.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Existem,</w:t>
      </w:r>
      <w:r w:rsidRPr="009460DC">
        <w:rPr>
          <w:rFonts w:asciiTheme="minorHAnsi" w:hAnsiTheme="minorHAnsi" w:cstheme="minorHAnsi"/>
          <w:lang w:val="pt-PT"/>
        </w:rPr>
        <w:t xml:space="preserve"> pelo menos</w:t>
      </w:r>
      <w:r w:rsidR="002C3F5A" w:rsidRPr="009460DC">
        <w:rPr>
          <w:rFonts w:asciiTheme="minorHAnsi" w:eastAsia="Times New Roman" w:hAnsiTheme="minorHAnsi" w:cstheme="minorHAnsi"/>
          <w:lang w:val="pt-PT" w:eastAsia="pt-PT" w:bidi="ar-SA"/>
        </w:rPr>
        <w:t>,</w:t>
      </w:r>
      <w:r w:rsidRPr="009460DC">
        <w:rPr>
          <w:rFonts w:asciiTheme="minorHAnsi" w:hAnsiTheme="minorHAnsi" w:cstheme="minorHAnsi"/>
          <w:lang w:val="pt-PT"/>
        </w:rPr>
        <w:t xml:space="preserve"> duas situações </w:t>
      </w:r>
      <w:r w:rsidRPr="009460DC">
        <w:rPr>
          <w:rFonts w:asciiTheme="minorHAnsi" w:eastAsia="Times New Roman" w:hAnsiTheme="minorHAnsi" w:cstheme="minorHAnsi"/>
          <w:lang w:val="pt-PT" w:eastAsia="pt-PT" w:bidi="ar-SA"/>
        </w:rPr>
        <w:t xml:space="preserve">de valor geológico e paisagístico </w:t>
      </w:r>
      <w:r w:rsidRPr="009460DC">
        <w:rPr>
          <w:rFonts w:asciiTheme="minorHAnsi" w:hAnsiTheme="minorHAnsi" w:cstheme="minorHAnsi"/>
          <w:lang w:val="pt-PT"/>
        </w:rPr>
        <w:t>que podem abranger áreas mais alargadas que as incluídas nas faixas de proteção</w:t>
      </w:r>
      <w:r w:rsidRPr="009460DC">
        <w:rPr>
          <w:rFonts w:asciiTheme="minorHAnsi" w:eastAsia="Times New Roman" w:hAnsiTheme="minorHAnsi" w:cstheme="minorHAnsi"/>
          <w:lang w:val="pt-PT" w:eastAsia="pt-PT" w:bidi="ar-SA"/>
        </w:rPr>
        <w:t>, e</w:t>
      </w:r>
      <w:r w:rsidRPr="009460DC">
        <w:rPr>
          <w:rFonts w:asciiTheme="minorHAnsi" w:hAnsiTheme="minorHAnsi" w:cstheme="minorHAnsi"/>
          <w:lang w:val="pt-PT"/>
        </w:rPr>
        <w:t xml:space="preserve"> que </w:t>
      </w:r>
      <w:r w:rsidRPr="009460DC">
        <w:rPr>
          <w:rFonts w:asciiTheme="minorHAnsi" w:eastAsia="Times New Roman" w:hAnsiTheme="minorHAnsi" w:cstheme="minorHAnsi"/>
          <w:lang w:val="pt-PT" w:eastAsia="pt-PT" w:bidi="ar-SA"/>
        </w:rPr>
        <w:t>por tal, nelas devem ser incluídas</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a) Nas arribas em terrenos calcários com morfologia cársica, a faixa de proteção estende-se para o interior de forma a incluir as formas do </w:t>
      </w:r>
      <w:proofErr w:type="spellStart"/>
      <w:r w:rsidRPr="009460DC">
        <w:rPr>
          <w:rFonts w:asciiTheme="minorHAnsi" w:hAnsiTheme="minorHAnsi" w:cstheme="minorHAnsi"/>
          <w:lang w:val="pt-PT"/>
        </w:rPr>
        <w:t>exocarso</w:t>
      </w:r>
      <w:proofErr w:type="spellEnd"/>
      <w:r w:rsidRPr="009460DC">
        <w:rPr>
          <w:rFonts w:asciiTheme="minorHAnsi" w:hAnsiTheme="minorHAnsi" w:cstheme="minorHAnsi"/>
          <w:lang w:val="pt-PT"/>
        </w:rPr>
        <w:t xml:space="preserve"> expostas (</w:t>
      </w:r>
      <w:proofErr w:type="spellStart"/>
      <w:r w:rsidRPr="009460DC">
        <w:rPr>
          <w:rFonts w:asciiTheme="minorHAnsi" w:hAnsiTheme="minorHAnsi" w:cstheme="minorHAnsi"/>
          <w:lang w:val="pt-PT"/>
        </w:rPr>
        <w:t>lapiás</w:t>
      </w:r>
      <w:proofErr w:type="spellEnd"/>
      <w:r w:rsidRPr="009460DC">
        <w:rPr>
          <w:rFonts w:asciiTheme="minorHAnsi" w:hAnsiTheme="minorHAnsi" w:cstheme="minorHAnsi"/>
          <w:lang w:val="pt-PT"/>
        </w:rPr>
        <w:t>, dolinas, algares) e uma faixa de terreno envolvente com largura mínima de 10 m;</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b) Em arribas onde ocorram ravinas, a faixa de proteção estende-se para o interior de forma a incluir a totalidade destas formas, acrescida de uma faixa de terreno envolvente com largura que deve corresponder a estimativa da evolução destas estruturas à escala temporal de 100 anos. Para a definição desta faixa de terreno suplementar deve ser utilizada a metodologia proposta para a definição da </w:t>
      </w:r>
      <w:r w:rsidRPr="009460DC">
        <w:rPr>
          <w:rFonts w:asciiTheme="minorHAnsi" w:eastAsia="Times New Roman" w:hAnsiTheme="minorHAnsi" w:cstheme="minorHAnsi"/>
          <w:lang w:val="pt-PT" w:eastAsia="pt-PT" w:bidi="ar-SA"/>
        </w:rPr>
        <w:t xml:space="preserve">componente risco da </w:t>
      </w:r>
      <w:r w:rsidRPr="009460DC">
        <w:rPr>
          <w:rFonts w:asciiTheme="minorHAnsi" w:hAnsiTheme="minorHAnsi" w:cstheme="minorHAnsi"/>
          <w:lang w:val="pt-PT"/>
        </w:rPr>
        <w:t>faixa de proteção adjacente à crista das arribas de evolução rápida, ou seja, a projeção da evolução passada para um horizonte temporal de 100 anos, acrescida do evento máximo registado no último meio século.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Sem prejuízo do resultado da aplicação dos critérios acima referidos, a grande fragilidade ambiental e paisagística e o elevado risco associado a esta tipologia, expressos na ocorrência de fenómenos de erosão costeira por vezes de enorme gravidade e na existência de áreas onde a instabilidade de vertentes apresenta grande magnitude, recomendam uma atitude preventiva. Verificando-se que as larguras médias das faixas de proteção a partir do rebordo superior atualmente em vigor se têm revelado adequadas face aos princípios de precaução e proteção a prosseguir, a profundidade da faixa de proteção a partir do rebordo superior não deve ser, na generalidade, inferior a 200 m medidos na horizontal.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lastRenderedPageBreak/>
        <w:t>Junto das desembocaduras dos rios a delimitação deve estender-se no sentido do vale, contornando a área de arriba, de forma a englobar na faixa de proteção a área que lhe está associada.</w:t>
      </w:r>
      <w:r w:rsidR="00E8139B" w:rsidRPr="009460DC">
        <w:rPr>
          <w:rFonts w:asciiTheme="minorHAnsi" w:eastAsia="Times New Roman" w:hAnsiTheme="minorHAnsi" w:cstheme="minorHAnsi"/>
          <w:lang w:val="pt-PT" w:eastAsia="pt-PT" w:bidi="ar-SA"/>
        </w:rPr>
        <w:t xml:space="preserve"> </w:t>
      </w:r>
      <w:r w:rsidRPr="009460DC">
        <w:rPr>
          <w:rFonts w:asciiTheme="minorHAnsi" w:hAnsiTheme="minorHAnsi" w:cstheme="minorHAnsi"/>
          <w:lang w:val="pt-PT"/>
        </w:rPr>
        <w:t xml:space="preserve">A delimitação das faixas de proteção de arribas a partir da base deve considerar a faixa que se ajuste à tipologia predominante das instabilidades e à natureza do maciço rochoso ou terroso que compõe as arribas, adotando-se a largura de faixa igual à altura da arriba adjacente para instabilidades do tipo escorregamento planar ou rotacional, 1,5 vezes a altura da arriba para desabamentos e 2 vezes a altura da arriba para tombamentos ou </w:t>
      </w:r>
      <w:proofErr w:type="spellStart"/>
      <w:r w:rsidRPr="009460DC">
        <w:rPr>
          <w:rFonts w:asciiTheme="minorHAnsi" w:hAnsiTheme="minorHAnsi" w:cstheme="minorHAnsi"/>
          <w:lang w:val="pt-PT"/>
        </w:rPr>
        <w:t>balançamentos</w:t>
      </w:r>
      <w:proofErr w:type="spellEnd"/>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hAnsiTheme="minorHAnsi" w:cstheme="minorHAnsi"/>
          <w:b/>
          <w:lang w:val="pt-PT"/>
        </w:rPr>
        <w:t xml:space="preserve">2 </w:t>
      </w:r>
      <w:r w:rsidR="00E8139B" w:rsidRPr="009460DC">
        <w:rPr>
          <w:rFonts w:asciiTheme="minorHAnsi" w:eastAsia="Times New Roman" w:hAnsiTheme="minorHAnsi" w:cstheme="minorHAnsi"/>
          <w:b/>
          <w:lang w:val="pt-PT" w:eastAsia="pt-PT" w:bidi="ar-SA"/>
        </w:rPr>
        <w:t>–</w:t>
      </w:r>
      <w:r w:rsidRPr="009460DC">
        <w:rPr>
          <w:rFonts w:asciiTheme="minorHAnsi" w:hAnsiTheme="minorHAnsi" w:cstheme="minorHAnsi"/>
          <w:b/>
          <w:lang w:val="pt-PT"/>
        </w:rPr>
        <w:t xml:space="preserve"> </w:t>
      </w:r>
      <w:r w:rsidR="00E8139B" w:rsidRPr="009460DC">
        <w:rPr>
          <w:rFonts w:asciiTheme="minorHAnsi" w:hAnsiTheme="minorHAnsi" w:cstheme="minorHAnsi"/>
          <w:b/>
          <w:lang w:val="pt-PT"/>
        </w:rPr>
        <w:t xml:space="preserve">Índices e critérios para </w:t>
      </w:r>
      <w:r w:rsidR="00B72B33" w:rsidRPr="009460DC">
        <w:rPr>
          <w:rFonts w:asciiTheme="minorHAnsi" w:hAnsiTheme="minorHAnsi" w:cstheme="minorHAnsi"/>
          <w:b/>
          <w:lang w:val="pt-PT"/>
        </w:rPr>
        <w:t xml:space="preserve">a </w:t>
      </w:r>
      <w:r w:rsidR="00E8139B" w:rsidRPr="009460DC">
        <w:rPr>
          <w:rFonts w:asciiTheme="minorHAnsi" w:eastAsia="Times New Roman" w:hAnsiTheme="minorHAnsi" w:cstheme="minorHAnsi"/>
          <w:b/>
          <w:lang w:val="pt-PT" w:eastAsia="pt-PT" w:bidi="ar-SA"/>
        </w:rPr>
        <w:t>d</w:t>
      </w:r>
      <w:r w:rsidRPr="009460DC">
        <w:rPr>
          <w:rFonts w:asciiTheme="minorHAnsi" w:eastAsia="Times New Roman" w:hAnsiTheme="minorHAnsi" w:cstheme="minorHAnsi"/>
          <w:b/>
          <w:lang w:val="pt-PT" w:eastAsia="pt-PT" w:bidi="ar-SA"/>
        </w:rPr>
        <w:t>elimitação de áreas estratégicas de</w:t>
      </w:r>
      <w:r w:rsidR="00D77869" w:rsidRPr="009460DC">
        <w:rPr>
          <w:rFonts w:asciiTheme="minorHAnsi" w:eastAsia="Times New Roman" w:hAnsiTheme="minorHAnsi" w:cstheme="minorHAnsi"/>
          <w:b/>
          <w:lang w:val="pt-PT" w:eastAsia="pt-PT" w:bidi="ar-SA"/>
        </w:rPr>
        <w:t xml:space="preserve"> </w:t>
      </w:r>
      <w:r w:rsidR="00C839CD" w:rsidRPr="009460DC">
        <w:rPr>
          <w:rFonts w:asciiTheme="minorHAnsi" w:eastAsia="Times New Roman" w:hAnsiTheme="minorHAnsi" w:cstheme="minorHAnsi"/>
          <w:b/>
          <w:lang w:val="pt-PT" w:eastAsia="pt-PT" w:bidi="ar-SA"/>
        </w:rPr>
        <w:t>infiltração e de</w:t>
      </w:r>
      <w:r w:rsidRPr="009460DC">
        <w:rPr>
          <w:rFonts w:asciiTheme="minorHAnsi" w:eastAsia="Times New Roman" w:hAnsiTheme="minorHAnsi" w:cstheme="minorHAnsi"/>
          <w:b/>
          <w:lang w:val="pt-PT" w:eastAsia="pt-PT" w:bidi="ar-SA"/>
        </w:rPr>
        <w:t xml:space="preserve"> proteção e recarga de aquíferos</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eastAsia="Times New Roman" w:hAnsiTheme="minorHAnsi" w:cstheme="minorHAnsi"/>
          <w:b/>
          <w:lang w:val="pt-PT" w:eastAsia="pt-PT" w:bidi="ar-SA"/>
        </w:rPr>
        <w:t>2.1 -</w:t>
      </w:r>
      <w:r w:rsidRPr="009460DC">
        <w:rPr>
          <w:rFonts w:asciiTheme="minorHAnsi" w:eastAsia="Times New Roman" w:hAnsiTheme="minorHAnsi" w:cstheme="minorHAnsi"/>
          <w:lang w:val="pt-PT" w:eastAsia="pt-PT" w:bidi="ar-SA"/>
        </w:rPr>
        <w:t xml:space="preserve"> </w:t>
      </w:r>
      <w:r w:rsidR="00E8139B" w:rsidRPr="009460DC">
        <w:rPr>
          <w:rFonts w:asciiTheme="minorHAnsi" w:eastAsia="Times New Roman" w:hAnsiTheme="minorHAnsi" w:cstheme="minorHAnsi"/>
          <w:b/>
          <w:lang w:val="pt-PT" w:eastAsia="pt-PT" w:bidi="ar-SA"/>
        </w:rPr>
        <w:t>A</w:t>
      </w:r>
      <w:r w:rsidRPr="009460DC">
        <w:rPr>
          <w:rFonts w:asciiTheme="minorHAnsi" w:eastAsia="Times New Roman" w:hAnsiTheme="minorHAnsi" w:cstheme="minorHAnsi"/>
          <w:b/>
          <w:lang w:val="pt-PT" w:eastAsia="pt-PT" w:bidi="ar-SA"/>
        </w:rPr>
        <w:t>valiação</w:t>
      </w:r>
      <w:r w:rsidRPr="009460DC">
        <w:rPr>
          <w:rFonts w:asciiTheme="minorHAnsi" w:hAnsiTheme="minorHAnsi" w:cstheme="minorHAnsi"/>
          <w:b/>
          <w:lang w:val="pt-PT"/>
        </w:rPr>
        <w:t xml:space="preserve"> das áreas vulneráveis à poluição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avaliação da vulnerabilidade à poluição é feita com recurso a métodos específicos, adaptados ao tipo de sistema aquífero.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 Sistemas aquíferos porosos ou com dupla porosidade (fraturados e porosos)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Para a avaliação da vulnerabilidade específica nos sistemas aquíferos porosos ou com dupla porosidade, como é o caso dos aquíferos com comportamentos mistos (e. g. os sistemas aquíferos cársicos-porosos), é utilizado o Índice de Suscetibilidade (</w:t>
      </w:r>
      <m:oMath>
        <m:r>
          <w:rPr>
            <w:rFonts w:ascii="Cambria Math" w:eastAsia="Times New Roman" w:hAnsi="Cambria Math" w:cstheme="minorHAnsi"/>
            <w:lang w:val="pt-PT" w:eastAsia="pt-PT" w:bidi="ar-SA"/>
          </w:rPr>
          <m:t>IS</m:t>
        </m:r>
      </m:oMath>
      <w:r w:rsidRPr="009460DC">
        <w:rPr>
          <w:rFonts w:asciiTheme="minorHAnsi" w:eastAsia="Times New Roman" w:hAnsiTheme="minorHAnsi" w:cstheme="minorHAnsi"/>
          <w:lang w:val="pt-PT" w:eastAsia="pt-PT" w:bidi="ar-SA"/>
        </w:rPr>
        <w:t>) [Ribeiro (2005)</w:t>
      </w:r>
      <w:r w:rsidRPr="009460DC">
        <w:rPr>
          <w:rStyle w:val="Refdenotadefim"/>
          <w:rFonts w:asciiTheme="minorHAnsi" w:eastAsia="Times New Roman" w:hAnsiTheme="minorHAnsi" w:cstheme="minorHAnsi"/>
          <w:lang w:val="pt-PT" w:eastAsia="pt-PT" w:bidi="ar-SA"/>
        </w:rPr>
        <w:endnoteReference w:id="7"/>
      </w:r>
      <w:r w:rsidRPr="009460DC">
        <w:rPr>
          <w:rFonts w:asciiTheme="minorHAnsi" w:eastAsia="Times New Roman" w:hAnsiTheme="minorHAnsi" w:cstheme="minorHAnsi"/>
          <w:lang w:val="pt-PT" w:eastAsia="pt-PT" w:bidi="ar-SA"/>
        </w:rPr>
        <w:t xml:space="preserve">], </w:t>
      </w:r>
      <w:proofErr w:type="gramStart"/>
      <w:r w:rsidRPr="009460DC">
        <w:rPr>
          <w:rFonts w:asciiTheme="minorHAnsi" w:eastAsia="Times New Roman" w:hAnsiTheme="minorHAnsi" w:cstheme="minorHAnsi"/>
          <w:lang w:val="pt-PT" w:eastAsia="pt-PT" w:bidi="ar-SA"/>
        </w:rPr>
        <w:t>de</w:t>
      </w:r>
      <w:proofErr w:type="gramEnd"/>
      <w:r w:rsidRPr="009460DC">
        <w:rPr>
          <w:rFonts w:asciiTheme="minorHAnsi" w:eastAsia="Times New Roman" w:hAnsiTheme="minorHAnsi" w:cstheme="minorHAnsi"/>
          <w:lang w:val="pt-PT" w:eastAsia="pt-PT" w:bidi="ar-SA"/>
        </w:rPr>
        <w:t xml:space="preserve"> natureza puramente intrínseco, isto é, o parâmetro ocupação do solo é retirado e os ponderadores dos outros quatro parâmetros </w:t>
      </w:r>
      <w:proofErr w:type="spellStart"/>
      <w:r w:rsidRPr="009460DC">
        <w:rPr>
          <w:rFonts w:asciiTheme="minorHAnsi" w:eastAsia="Times New Roman" w:hAnsiTheme="minorHAnsi" w:cstheme="minorHAnsi"/>
          <w:lang w:val="pt-PT" w:eastAsia="pt-PT" w:bidi="ar-SA"/>
        </w:rPr>
        <w:t>reestimados</w:t>
      </w:r>
      <w:proofErr w:type="spellEnd"/>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 IS intrínseco é calculado a partir da soma ponderada de quatro parâmetros: profundidade da zona não saturada (</w:t>
      </w:r>
      <m:oMath>
        <m:r>
          <w:rPr>
            <w:rFonts w:ascii="Cambria Math" w:eastAsia="Times New Roman" w:hAnsi="Cambria Math" w:cstheme="minorHAnsi"/>
            <w:lang w:val="pt-PT" w:eastAsia="pt-PT" w:bidi="ar-SA"/>
          </w:rPr>
          <m:t>D</m:t>
        </m:r>
      </m:oMath>
      <w:r w:rsidRPr="009460DC">
        <w:rPr>
          <w:rFonts w:asciiTheme="minorHAnsi" w:eastAsia="Times New Roman" w:hAnsiTheme="minorHAnsi" w:cstheme="minorHAnsi"/>
          <w:lang w:val="pt-PT" w:eastAsia="pt-PT" w:bidi="ar-SA"/>
        </w:rPr>
        <w:t>), recarga do aquífero (</w:t>
      </w:r>
      <m:oMath>
        <m:r>
          <w:rPr>
            <w:rFonts w:ascii="Cambria Math" w:eastAsia="Times New Roman" w:hAnsi="Cambria Math" w:cstheme="minorHAnsi"/>
            <w:lang w:val="pt-PT" w:eastAsia="pt-PT" w:bidi="ar-SA"/>
          </w:rPr>
          <m:t>R</m:t>
        </m:r>
      </m:oMath>
      <w:r w:rsidRPr="009460DC">
        <w:rPr>
          <w:rFonts w:asciiTheme="minorHAnsi" w:eastAsia="Times New Roman" w:hAnsiTheme="minorHAnsi" w:cstheme="minorHAnsi"/>
          <w:lang w:val="pt-PT" w:eastAsia="pt-PT" w:bidi="ar-SA"/>
        </w:rPr>
        <w:t>), geologia do aquífero (</w:t>
      </w:r>
      <m:oMath>
        <m:r>
          <w:rPr>
            <w:rFonts w:ascii="Cambria Math" w:eastAsia="Times New Roman" w:hAnsi="Cambria Math" w:cstheme="minorHAnsi"/>
            <w:lang w:val="pt-PT" w:eastAsia="pt-PT" w:bidi="ar-SA"/>
          </w:rPr>
          <m:t>A</m:t>
        </m:r>
      </m:oMath>
      <w:r w:rsidRPr="009460DC">
        <w:rPr>
          <w:rFonts w:asciiTheme="minorHAnsi" w:eastAsia="Times New Roman" w:hAnsiTheme="minorHAnsi" w:cstheme="minorHAnsi"/>
          <w:lang w:val="pt-PT" w:eastAsia="pt-PT" w:bidi="ar-SA"/>
        </w:rPr>
        <w:t>) e declives do terreno (</w:t>
      </w:r>
      <m:oMath>
        <m:r>
          <w:rPr>
            <w:rFonts w:ascii="Cambria Math" w:eastAsia="Times New Roman" w:hAnsi="Cambria Math" w:cstheme="minorHAnsi"/>
            <w:lang w:val="pt-PT" w:eastAsia="pt-PT" w:bidi="ar-SA"/>
          </w:rPr>
          <m:t>T</m:t>
        </m:r>
      </m:oMath>
      <w:r w:rsidRPr="009460DC">
        <w:rPr>
          <w:rFonts w:asciiTheme="minorHAnsi" w:eastAsia="Times New Roman" w:hAnsiTheme="minorHAnsi" w:cstheme="minorHAnsi"/>
          <w:lang w:val="pt-PT" w:eastAsia="pt-PT" w:bidi="ar-SA"/>
        </w:rPr>
        <w:t>). O IS intrínseco é dado pela expressão:</w:t>
      </w:r>
    </w:p>
    <w:p w:rsidR="000F6087" w:rsidRDefault="00BE5611" w:rsidP="002112A1">
      <w:pPr>
        <w:shd w:val="clear" w:color="auto" w:fill="FFFFFF"/>
        <w:spacing w:beforeLines="120" w:after="0" w:line="240" w:lineRule="auto"/>
        <w:jc w:val="center"/>
        <w:rPr>
          <w:oMath/>
          <w:rFonts w:ascii="Cambria Math" w:hAnsiTheme="minorHAnsi" w:cstheme="minorHAnsi"/>
          <w:lang w:val="pt-PT"/>
        </w:rPr>
      </w:pPr>
      <m:oMathPara>
        <m:oMath>
          <m:r>
            <w:rPr>
              <w:rFonts w:ascii="Cambria Math" w:eastAsia="Times New Roman" w:hAnsi="Cambria Math" w:cstheme="minorHAnsi"/>
              <w:lang w:val="pt-PT" w:eastAsia="pt-PT" w:bidi="ar-SA"/>
            </w:rPr>
            <m:t>IS</m:t>
          </m:r>
          <m:r>
            <w:rPr>
              <w:rFonts w:ascii="Cambria Math" w:hAnsiTheme="minorHAnsi" w:cstheme="minorHAnsi"/>
              <w:lang w:val="pt-PT"/>
            </w:rPr>
            <m:t xml:space="preserve"> = 0,24 </m:t>
          </m:r>
          <m:r>
            <w:rPr>
              <w:rFonts w:ascii="Cambria Math" w:eastAsia="Times New Roman" w:hAnsi="Cambria Math" w:cstheme="minorHAnsi"/>
              <w:lang w:val="pt-PT" w:eastAsia="pt-PT" w:bidi="ar-SA"/>
            </w:rPr>
            <m:t>D</m:t>
          </m:r>
          <m:r>
            <w:rPr>
              <w:rFonts w:ascii="Cambria Math" w:hAnsiTheme="minorHAnsi" w:cstheme="minorHAnsi"/>
              <w:lang w:val="pt-PT"/>
            </w:rPr>
            <m:t xml:space="preserve"> + 0,27 </m:t>
          </m:r>
          <m:r>
            <w:rPr>
              <w:rFonts w:ascii="Cambria Math" w:eastAsia="Times New Roman" w:hAnsi="Cambria Math" w:cstheme="minorHAnsi"/>
              <w:lang w:val="pt-PT" w:eastAsia="pt-PT" w:bidi="ar-SA"/>
            </w:rPr>
            <m:t>R</m:t>
          </m:r>
          <m:r>
            <w:rPr>
              <w:rFonts w:ascii="Cambria Math" w:hAnsiTheme="minorHAnsi" w:cstheme="minorHAnsi"/>
              <w:lang w:val="pt-PT"/>
            </w:rPr>
            <m:t xml:space="preserve"> + 0,33 </m:t>
          </m:r>
          <m:r>
            <w:rPr>
              <w:rFonts w:ascii="Cambria Math" w:eastAsia="Times New Roman" w:hAnsi="Cambria Math" w:cstheme="minorHAnsi"/>
              <w:lang w:val="pt-PT" w:eastAsia="pt-PT" w:bidi="ar-SA"/>
            </w:rPr>
            <m:t>A</m:t>
          </m:r>
          <m:r>
            <w:rPr>
              <w:rFonts w:ascii="Cambria Math" w:hAnsiTheme="minorHAnsi" w:cstheme="minorHAnsi"/>
              <w:lang w:val="pt-PT"/>
            </w:rPr>
            <m:t xml:space="preserve"> + 0,16 </m:t>
          </m:r>
          <m:r>
            <w:rPr>
              <w:rFonts w:ascii="Cambria Math" w:eastAsia="Times New Roman" w:hAnsi="Cambria Math" w:cstheme="minorHAnsi"/>
              <w:lang w:val="pt-PT" w:eastAsia="pt-PT" w:bidi="ar-SA"/>
            </w:rPr>
            <m:t>T</m:t>
          </m:r>
        </m:oMath>
      </m:oMathPara>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profundidade da zona não saturada (</w:t>
      </w:r>
      <m:oMath>
        <m:r>
          <w:rPr>
            <w:rFonts w:ascii="Cambria Math" w:eastAsia="Times New Roman" w:hAnsi="Cambria Math" w:cstheme="minorHAnsi"/>
            <w:lang w:val="pt-PT" w:eastAsia="pt-PT" w:bidi="ar-SA"/>
          </w:rPr>
          <m:t>D</m:t>
        </m:r>
      </m:oMath>
      <w:r w:rsidRPr="009460DC">
        <w:rPr>
          <w:rFonts w:asciiTheme="minorHAnsi" w:eastAsia="Times New Roman" w:hAnsiTheme="minorHAnsi" w:cstheme="minorHAnsi"/>
          <w:lang w:val="pt-PT" w:eastAsia="pt-PT" w:bidi="ar-SA"/>
        </w:rPr>
        <w:t>) é a profundidade do topo do aquífero, definida como a distância vertical que um determinado poluente tem de percorrer até chegar ao aquífero. Quanto maior for a distância a percorrer pelo poluente, maiores são as hipóteses de haver uma depuração por parte do solo atravessado.</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D</m:t>
        </m:r>
      </m:oMath>
    </w:p>
    <w:tbl>
      <w:tblPr>
        <w:tblStyle w:val="Tabelacomgrelha"/>
        <w:tblW w:w="0" w:type="auto"/>
        <w:jc w:val="center"/>
        <w:tblBorders>
          <w:left w:val="none" w:sz="0" w:space="0" w:color="auto"/>
          <w:right w:val="none" w:sz="0" w:space="0" w:color="auto"/>
        </w:tblBorders>
        <w:tblLook w:val="0600"/>
      </w:tblPr>
      <w:tblGrid>
        <w:gridCol w:w="1334"/>
        <w:gridCol w:w="799"/>
      </w:tblGrid>
      <w:tr w:rsidR="00A14A7C" w:rsidRPr="009460DC" w:rsidTr="00903D1A">
        <w:trPr>
          <w:cantSplit/>
          <w:trHeight w:val="509"/>
          <w:jc w:val="center"/>
        </w:trPr>
        <w:tc>
          <w:tcPr>
            <w:tcW w:w="1334" w:type="dxa"/>
            <w:vAlign w:val="center"/>
          </w:tcPr>
          <w:p w:rsidR="00A14A7C" w:rsidRPr="009460DC" w:rsidRDefault="00A14A7C" w:rsidP="00A14A7C">
            <w:pPr>
              <w:jc w:val="center"/>
              <w:rPr>
                <w:rFonts w:asciiTheme="minorHAnsi" w:hAnsiTheme="minorHAnsi" w:cstheme="minorHAnsi"/>
                <w:bCs/>
              </w:rPr>
            </w:pPr>
            <w:proofErr w:type="spellStart"/>
            <w:r w:rsidRPr="009460DC">
              <w:rPr>
                <w:rFonts w:asciiTheme="minorHAnsi" w:hAnsiTheme="minorHAnsi" w:cstheme="minorHAnsi"/>
                <w:bCs/>
              </w:rPr>
              <w:t>Classe</w:t>
            </w:r>
            <w:proofErr w:type="spellEnd"/>
            <w:r w:rsidRPr="009460DC">
              <w:rPr>
                <w:rFonts w:asciiTheme="minorHAnsi" w:hAnsiTheme="minorHAnsi" w:cstheme="minorHAnsi"/>
                <w:bCs/>
              </w:rPr>
              <w:t xml:space="preserve"> (m)</w:t>
            </w:r>
          </w:p>
        </w:tc>
        <w:tc>
          <w:tcPr>
            <w:tcW w:w="799" w:type="dxa"/>
            <w:vAlign w:val="center"/>
          </w:tcPr>
          <w:p w:rsidR="00A14A7C" w:rsidRPr="009460DC" w:rsidRDefault="00A14A7C" w:rsidP="00A14A7C">
            <w:pPr>
              <w:jc w:val="center"/>
              <w:rPr>
                <w:rFonts w:asciiTheme="minorHAnsi" w:hAnsiTheme="minorHAnsi" w:cstheme="minorHAnsi"/>
                <w:bCs/>
              </w:rPr>
            </w:pPr>
            <w:r w:rsidRPr="009460DC">
              <w:rPr>
                <w:rFonts w:asciiTheme="minorHAnsi" w:hAnsiTheme="minorHAnsi" w:cstheme="minorHAnsi"/>
                <w:bCs/>
              </w:rPr>
              <w:t>Valor</w:t>
            </w:r>
          </w:p>
        </w:tc>
      </w:tr>
      <w:tr w:rsidR="00A14A7C" w:rsidRPr="009460DC" w:rsidTr="00903D1A">
        <w:trPr>
          <w:cantSplit/>
          <w:trHeight w:hRule="exact" w:val="1898"/>
          <w:jc w:val="center"/>
        </w:trPr>
        <w:tc>
          <w:tcPr>
            <w:tcW w:w="1334" w:type="dxa"/>
          </w:tcPr>
          <w:p w:rsidR="00A14A7C" w:rsidRPr="009460DC" w:rsidRDefault="005350EC" w:rsidP="00316188">
            <w:pPr>
              <w:autoSpaceDE w:val="0"/>
              <w:autoSpaceDN w:val="0"/>
              <w:adjustRightInd w:val="0"/>
              <w:rPr>
                <w:rFonts w:asciiTheme="minorHAnsi" w:hAnsiTheme="minorHAnsi" w:cstheme="minorHAnsi"/>
              </w:rPr>
            </w:pPr>
            <w:r w:rsidRPr="009460DC">
              <w:rPr>
                <w:rFonts w:asciiTheme="minorHAnsi" w:hAnsiTheme="minorHAnsi" w:cstheme="minorHAnsi"/>
              </w:rPr>
              <w:t>&lt;1,</w:t>
            </w:r>
            <w:r w:rsidR="00A14A7C" w:rsidRPr="009460DC">
              <w:rPr>
                <w:rFonts w:asciiTheme="minorHAnsi" w:hAnsiTheme="minorHAnsi" w:cstheme="minorHAnsi"/>
              </w:rPr>
              <w:t>5</w:t>
            </w:r>
          </w:p>
          <w:p w:rsidR="00A14A7C" w:rsidRPr="009460DC" w:rsidRDefault="005350EC" w:rsidP="00316188">
            <w:pPr>
              <w:autoSpaceDE w:val="0"/>
              <w:autoSpaceDN w:val="0"/>
              <w:adjustRightInd w:val="0"/>
              <w:rPr>
                <w:rFonts w:asciiTheme="minorHAnsi" w:hAnsiTheme="minorHAnsi" w:cstheme="minorHAnsi"/>
              </w:rPr>
            </w:pPr>
            <w:r w:rsidRPr="009460DC">
              <w:rPr>
                <w:rFonts w:asciiTheme="minorHAnsi" w:hAnsiTheme="minorHAnsi" w:cstheme="minorHAnsi"/>
              </w:rPr>
              <w:t>1,</w:t>
            </w:r>
            <w:r w:rsidR="00A14A7C" w:rsidRPr="009460DC">
              <w:rPr>
                <w:rFonts w:asciiTheme="minorHAnsi" w:hAnsiTheme="minorHAnsi" w:cstheme="minorHAnsi"/>
              </w:rPr>
              <w:t>5 – 4,6</w:t>
            </w:r>
          </w:p>
          <w:p w:rsidR="00A14A7C" w:rsidRPr="009460DC" w:rsidRDefault="005350EC" w:rsidP="00316188">
            <w:pPr>
              <w:autoSpaceDE w:val="0"/>
              <w:autoSpaceDN w:val="0"/>
              <w:adjustRightInd w:val="0"/>
              <w:rPr>
                <w:rFonts w:asciiTheme="minorHAnsi" w:hAnsiTheme="minorHAnsi" w:cstheme="minorHAnsi"/>
              </w:rPr>
            </w:pPr>
            <w:r w:rsidRPr="009460DC">
              <w:rPr>
                <w:rFonts w:asciiTheme="minorHAnsi" w:hAnsiTheme="minorHAnsi" w:cstheme="minorHAnsi"/>
              </w:rPr>
              <w:t>4,</w:t>
            </w:r>
            <w:r w:rsidR="00A14A7C" w:rsidRPr="009460DC">
              <w:rPr>
                <w:rFonts w:asciiTheme="minorHAnsi" w:hAnsiTheme="minorHAnsi" w:cstheme="minorHAnsi"/>
              </w:rPr>
              <w:t>6 – 9,1</w:t>
            </w:r>
          </w:p>
          <w:p w:rsidR="00A14A7C" w:rsidRPr="009460DC" w:rsidRDefault="005350EC" w:rsidP="00316188">
            <w:pPr>
              <w:autoSpaceDE w:val="0"/>
              <w:autoSpaceDN w:val="0"/>
              <w:adjustRightInd w:val="0"/>
              <w:rPr>
                <w:rFonts w:asciiTheme="minorHAnsi" w:hAnsiTheme="minorHAnsi" w:cstheme="minorHAnsi"/>
              </w:rPr>
            </w:pPr>
            <w:r w:rsidRPr="009460DC">
              <w:rPr>
                <w:rFonts w:asciiTheme="minorHAnsi" w:hAnsiTheme="minorHAnsi" w:cstheme="minorHAnsi"/>
              </w:rPr>
              <w:t>9,</w:t>
            </w:r>
            <w:r w:rsidR="00A14A7C" w:rsidRPr="009460DC">
              <w:rPr>
                <w:rFonts w:asciiTheme="minorHAnsi" w:hAnsiTheme="minorHAnsi" w:cstheme="minorHAnsi"/>
              </w:rPr>
              <w:t>1 – 15,2</w:t>
            </w:r>
          </w:p>
          <w:p w:rsidR="00A14A7C" w:rsidRPr="009460DC" w:rsidRDefault="00A14A7C" w:rsidP="00316188">
            <w:pPr>
              <w:autoSpaceDE w:val="0"/>
              <w:autoSpaceDN w:val="0"/>
              <w:adjustRightInd w:val="0"/>
              <w:rPr>
                <w:rFonts w:asciiTheme="minorHAnsi" w:hAnsiTheme="minorHAnsi" w:cstheme="minorHAnsi"/>
              </w:rPr>
            </w:pPr>
            <w:r w:rsidRPr="009460DC">
              <w:rPr>
                <w:rFonts w:asciiTheme="minorHAnsi" w:hAnsiTheme="minorHAnsi" w:cstheme="minorHAnsi"/>
              </w:rPr>
              <w:t>15</w:t>
            </w:r>
            <w:r w:rsidR="005350EC" w:rsidRPr="009460DC">
              <w:rPr>
                <w:rFonts w:asciiTheme="minorHAnsi" w:hAnsiTheme="minorHAnsi" w:cstheme="minorHAnsi"/>
              </w:rPr>
              <w:t>,</w:t>
            </w:r>
            <w:r w:rsidRPr="009460DC">
              <w:rPr>
                <w:rFonts w:asciiTheme="minorHAnsi" w:hAnsiTheme="minorHAnsi" w:cstheme="minorHAnsi"/>
              </w:rPr>
              <w:t>2 – 22,9</w:t>
            </w:r>
          </w:p>
          <w:p w:rsidR="00A14A7C" w:rsidRPr="009460DC" w:rsidRDefault="005350EC" w:rsidP="00316188">
            <w:pPr>
              <w:autoSpaceDE w:val="0"/>
              <w:autoSpaceDN w:val="0"/>
              <w:adjustRightInd w:val="0"/>
              <w:rPr>
                <w:rFonts w:asciiTheme="minorHAnsi" w:hAnsiTheme="minorHAnsi" w:cstheme="minorHAnsi"/>
              </w:rPr>
            </w:pPr>
            <w:r w:rsidRPr="009460DC">
              <w:rPr>
                <w:rFonts w:asciiTheme="minorHAnsi" w:hAnsiTheme="minorHAnsi" w:cstheme="minorHAnsi"/>
              </w:rPr>
              <w:t>22,</w:t>
            </w:r>
            <w:r w:rsidR="00A14A7C" w:rsidRPr="009460DC">
              <w:rPr>
                <w:rFonts w:asciiTheme="minorHAnsi" w:hAnsiTheme="minorHAnsi" w:cstheme="minorHAnsi"/>
              </w:rPr>
              <w:t>9 –30,5</w:t>
            </w:r>
          </w:p>
          <w:p w:rsidR="00A14A7C" w:rsidRPr="009460DC" w:rsidRDefault="00A14A7C" w:rsidP="00316188">
            <w:pPr>
              <w:autoSpaceDE w:val="0"/>
              <w:autoSpaceDN w:val="0"/>
              <w:adjustRightInd w:val="0"/>
              <w:rPr>
                <w:rFonts w:asciiTheme="minorHAnsi" w:hAnsiTheme="minorHAnsi" w:cstheme="minorHAnsi"/>
              </w:rPr>
            </w:pPr>
            <w:r w:rsidRPr="009460DC">
              <w:rPr>
                <w:rFonts w:asciiTheme="minorHAnsi" w:hAnsiTheme="minorHAnsi" w:cstheme="minorHAnsi"/>
              </w:rPr>
              <w:t>&gt;30,5</w:t>
            </w:r>
          </w:p>
        </w:tc>
        <w:tc>
          <w:tcPr>
            <w:tcW w:w="799" w:type="dxa"/>
          </w:tcPr>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100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90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70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50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30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20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10</w:t>
            </w:r>
          </w:p>
        </w:tc>
      </w:tr>
    </w:tbl>
    <w:p w:rsidR="00074EC4"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 parâmetro recarga do aquífero (</w:t>
      </w:r>
      <m:oMath>
        <m:r>
          <w:rPr>
            <w:rFonts w:ascii="Cambria Math" w:eastAsia="Times New Roman" w:hAnsi="Cambria Math" w:cstheme="minorHAnsi"/>
            <w:lang w:val="pt-PT" w:eastAsia="pt-PT" w:bidi="ar-SA"/>
          </w:rPr>
          <m:t>R</m:t>
        </m:r>
      </m:oMath>
      <w:r w:rsidRPr="009460DC">
        <w:rPr>
          <w:rFonts w:asciiTheme="minorHAnsi" w:eastAsia="Times New Roman" w:hAnsiTheme="minorHAnsi" w:cstheme="minorHAnsi"/>
          <w:lang w:val="pt-PT" w:eastAsia="pt-PT" w:bidi="ar-SA"/>
        </w:rPr>
        <w:t xml:space="preserve">) mede a quantidade de água que chega anualmente ao aquífero através da precipitação que se escoa verticalmente até atingir o nível freático, fazendo aumentar a quantidade de água subterrânea armazenada. O valor da recarga pode ser estimado por métodos que utilizam a equação de balanço hídrico do solo ou os que utilizam </w:t>
      </w:r>
      <w:r w:rsidRPr="009460DC">
        <w:rPr>
          <w:rFonts w:asciiTheme="minorHAnsi" w:eastAsia="Times New Roman" w:hAnsiTheme="minorHAnsi" w:cstheme="minorHAnsi"/>
          <w:lang w:val="pt-PT" w:eastAsia="pt-PT" w:bidi="ar-SA"/>
        </w:rPr>
        <w:lastRenderedPageBreak/>
        <w:t>diretamente variáveis hidrogeológicas. A escolha da metodologia depende dos dados existentes e da sua qualidade. A APA, I. P., disponibiliza alguns valores de recarga para alguns sistemas aquíferos.</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recarga é calculada no balanço hídrico do solo a partir da equação:</w:t>
      </w:r>
    </w:p>
    <w:p w:rsidR="00BE7714" w:rsidRDefault="00F40B5E" w:rsidP="002112A1">
      <w:pPr>
        <w:shd w:val="clear" w:color="auto" w:fill="FFFFFF"/>
        <w:spacing w:beforeLines="120" w:after="0" w:line="240" w:lineRule="auto"/>
        <w:jc w:val="both"/>
        <w:rPr>
          <w:oMath/>
          <w:rFonts w:ascii="Cambria Math" w:hAnsiTheme="minorHAnsi" w:cstheme="minorHAnsi"/>
          <w:lang w:val="pt-PT"/>
        </w:rPr>
      </w:pPr>
      <m:oMathPara>
        <m:oMath>
          <m:r>
            <w:rPr>
              <w:rFonts w:ascii="Cambria Math" w:eastAsia="Times New Roman" w:hAnsi="Cambria Math" w:cstheme="minorHAnsi"/>
              <w:lang w:val="pt-PT" w:eastAsia="pt-PT" w:bidi="ar-SA"/>
            </w:rPr>
            <m:t>Recarga</m:t>
          </m:r>
          <m:r>
            <w:rPr>
              <w:rFonts w:ascii="Cambria Math" w:hAnsiTheme="minorHAnsi" w:cstheme="minorHAnsi"/>
              <w:lang w:val="pt-PT"/>
            </w:rPr>
            <m:t xml:space="preserve"> = </m:t>
          </m:r>
          <m:r>
            <w:rPr>
              <w:rFonts w:ascii="Cambria Math" w:eastAsia="Times New Roman" w:hAnsi="Cambria Math" w:cstheme="minorHAnsi"/>
              <w:lang w:val="pt-PT" w:eastAsia="pt-PT" w:bidi="ar-SA"/>
            </w:rPr>
            <m:t>P</m:t>
          </m:r>
          <m:r>
            <w:rPr>
              <w:rFonts w:ascii="Cambria Math" w:hAnsiTheme="minorHAnsi" w:cstheme="minorHAnsi"/>
              <w:lang w:val="pt-PT"/>
            </w:rPr>
            <m:t xml:space="preserve"> </m:t>
          </m:r>
          <m:r>
            <w:rPr>
              <w:rFonts w:ascii="Cambria Math" w:hAnsiTheme="minorHAnsi" w:cstheme="minorHAnsi"/>
              <w:lang w:val="pt-PT"/>
            </w:rPr>
            <m:t>-</m:t>
          </m:r>
          <m:r>
            <w:rPr>
              <w:rFonts w:ascii="Cambria Math" w:hAnsiTheme="minorHAnsi" w:cstheme="minorHAnsi"/>
              <w:lang w:val="pt-PT"/>
            </w:rPr>
            <m:t xml:space="preserve"> </m:t>
          </m:r>
          <m:r>
            <w:rPr>
              <w:rFonts w:ascii="Cambria Math" w:eastAsia="Times New Roman" w:hAnsi="Cambria Math" w:cstheme="minorHAnsi"/>
              <w:lang w:val="pt-PT" w:eastAsia="pt-PT" w:bidi="ar-SA"/>
            </w:rPr>
            <m:t>Es</m:t>
          </m:r>
          <m:r>
            <w:rPr>
              <w:rFonts w:ascii="Cambria Math" w:hAnsiTheme="minorHAnsi" w:cstheme="minorHAnsi"/>
              <w:lang w:val="pt-PT"/>
            </w:rPr>
            <m:t xml:space="preserve"> </m:t>
          </m:r>
          <m:r>
            <w:rPr>
              <w:rFonts w:ascii="Cambria Math" w:hAnsiTheme="minorHAnsi" w:cstheme="minorHAnsi"/>
              <w:lang w:val="pt-PT"/>
            </w:rPr>
            <m:t>-</m:t>
          </m:r>
          <m:r>
            <w:rPr>
              <w:rFonts w:ascii="Cambria Math" w:hAnsiTheme="minorHAnsi" w:cstheme="minorHAnsi"/>
              <w:lang w:val="pt-PT"/>
            </w:rPr>
            <m:t xml:space="preserve"> </m:t>
          </m:r>
          <m:r>
            <w:rPr>
              <w:rFonts w:ascii="Cambria Math" w:eastAsia="Times New Roman" w:hAnsi="Cambria Math" w:cstheme="minorHAnsi"/>
              <w:lang w:val="pt-PT" w:eastAsia="pt-PT" w:bidi="ar-SA"/>
            </w:rPr>
            <m:t>ETR</m:t>
          </m:r>
          <m:r>
            <w:rPr>
              <w:rFonts w:ascii="Cambria Math" w:hAnsiTheme="minorHAnsi" w:cstheme="minorHAnsi"/>
              <w:lang w:val="pt-PT"/>
            </w:rPr>
            <m:t xml:space="preserve"> </m:t>
          </m:r>
          <m:r>
            <w:rPr>
              <w:rFonts w:ascii="Cambria Math" w:hAnsiTheme="minorHAnsi" w:cstheme="minorHAnsi"/>
              <w:lang w:val="pt-PT"/>
            </w:rPr>
            <m:t>±</m:t>
          </m:r>
          <m:r>
            <w:rPr>
              <w:rFonts w:ascii="Cambria Math" w:hAnsiTheme="minorHAnsi" w:cstheme="minorHAnsi"/>
              <w:lang w:val="pt-PT"/>
            </w:rPr>
            <m:t xml:space="preserve"> </m:t>
          </m:r>
          <m:r>
            <w:rPr>
              <w:rFonts w:ascii="Cambria Math" w:eastAsia="Times New Roman" w:hAnsi="Cambria Math" w:cstheme="minorHAnsi"/>
              <w:lang w:val="pt-PT" w:eastAsia="pt-PT" w:bidi="ar-SA"/>
            </w:rPr>
            <m:t>ΔS</m:t>
          </m:r>
        </m:oMath>
      </m:oMathPara>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proofErr w:type="gramStart"/>
      <w:r w:rsidRPr="009460DC">
        <w:rPr>
          <w:rFonts w:asciiTheme="minorHAnsi" w:eastAsia="Times New Roman" w:hAnsiTheme="minorHAnsi" w:cstheme="minorHAnsi"/>
          <w:lang w:val="pt-PT" w:eastAsia="pt-PT" w:bidi="ar-SA"/>
        </w:rPr>
        <w:t>em</w:t>
      </w:r>
      <w:proofErr w:type="gramEnd"/>
      <w:r w:rsidRPr="009460DC">
        <w:rPr>
          <w:rFonts w:asciiTheme="minorHAnsi" w:eastAsia="Times New Roman" w:hAnsiTheme="minorHAnsi" w:cstheme="minorHAnsi"/>
          <w:lang w:val="pt-PT" w:eastAsia="pt-PT" w:bidi="ar-SA"/>
        </w:rPr>
        <w:t xml:space="preserve"> que </w:t>
      </w:r>
      <m:oMath>
        <m:r>
          <w:rPr>
            <w:rFonts w:ascii="Cambria Math" w:eastAsia="Times New Roman" w:hAnsi="Cambria Math" w:cstheme="minorHAnsi"/>
            <w:lang w:val="pt-PT" w:eastAsia="pt-PT" w:bidi="ar-SA"/>
          </w:rPr>
          <m:t>P</m:t>
        </m:r>
      </m:oMath>
      <w:r w:rsidRPr="009460DC">
        <w:rPr>
          <w:rFonts w:asciiTheme="minorHAnsi" w:eastAsia="Times New Roman" w:hAnsiTheme="minorHAnsi" w:cstheme="minorHAnsi"/>
          <w:lang w:val="pt-PT" w:eastAsia="pt-PT" w:bidi="ar-SA"/>
        </w:rPr>
        <w:t xml:space="preserve"> é a precipitação, </w:t>
      </w:r>
      <m:oMath>
        <m:r>
          <w:rPr>
            <w:rFonts w:ascii="Cambria Math" w:eastAsia="Times New Roman" w:hAnsi="Cambria Math" w:cstheme="minorHAnsi"/>
            <w:lang w:val="pt-PT" w:eastAsia="pt-PT" w:bidi="ar-SA"/>
          </w:rPr>
          <m:t>Es</m:t>
        </m:r>
      </m:oMath>
      <w:r w:rsidRPr="009460DC">
        <w:rPr>
          <w:rFonts w:asciiTheme="minorHAnsi" w:eastAsia="Times New Roman" w:hAnsiTheme="minorHAnsi" w:cstheme="minorHAnsi"/>
          <w:lang w:val="pt-PT" w:eastAsia="pt-PT" w:bidi="ar-SA"/>
        </w:rPr>
        <w:t xml:space="preserve"> é o escoamento superficial, </w:t>
      </w:r>
      <m:oMath>
        <m:r>
          <w:rPr>
            <w:rFonts w:ascii="Cambria Math" w:eastAsia="Times New Roman" w:hAnsi="Cambria Math" w:cstheme="minorHAnsi"/>
            <w:lang w:val="pt-PT" w:eastAsia="pt-PT" w:bidi="ar-SA"/>
          </w:rPr>
          <m:t>ETR</m:t>
        </m:r>
      </m:oMath>
      <w:r w:rsidRPr="009460DC">
        <w:rPr>
          <w:rFonts w:asciiTheme="minorHAnsi" w:eastAsia="Times New Roman" w:hAnsiTheme="minorHAnsi" w:cstheme="minorHAnsi"/>
          <w:lang w:val="pt-PT" w:eastAsia="pt-PT" w:bidi="ar-SA"/>
        </w:rPr>
        <w:t xml:space="preserve"> é a evapotranspiração real e </w:t>
      </w:r>
      <m:oMath>
        <m:r>
          <w:rPr>
            <w:rFonts w:ascii="Cambria Math" w:eastAsia="Times New Roman" w:hAnsi="Cambria Math" w:cstheme="minorHAnsi"/>
            <w:lang w:val="pt-PT" w:eastAsia="pt-PT" w:bidi="ar-SA"/>
          </w:rPr>
          <m:t>ΔS</m:t>
        </m:r>
      </m:oMath>
      <w:r w:rsidR="005350EC" w:rsidRPr="009460DC" w:rsidDel="00A80A0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é a variação do conteúdo de humidade do solo.</w:t>
      </w:r>
    </w:p>
    <w:p w:rsidR="00BE7714"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R</m:t>
        </m:r>
      </m:oMath>
    </w:p>
    <w:tbl>
      <w:tblPr>
        <w:tblStyle w:val="Tabelacomgrelha"/>
        <w:tblW w:w="0" w:type="auto"/>
        <w:jc w:val="center"/>
        <w:tblBorders>
          <w:left w:val="none" w:sz="0" w:space="0" w:color="auto"/>
          <w:right w:val="none" w:sz="0" w:space="0" w:color="auto"/>
        </w:tblBorders>
        <w:tblCellMar>
          <w:left w:w="0" w:type="dxa"/>
          <w:right w:w="0" w:type="dxa"/>
        </w:tblCellMar>
        <w:tblLook w:val="04A0"/>
      </w:tblPr>
      <w:tblGrid>
        <w:gridCol w:w="2453"/>
        <w:gridCol w:w="772"/>
      </w:tblGrid>
      <w:tr w:rsidR="00A14A7C" w:rsidRPr="009460DC" w:rsidTr="00903D1A">
        <w:trPr>
          <w:cantSplit/>
          <w:jc w:val="center"/>
        </w:trPr>
        <w:tc>
          <w:tcPr>
            <w:tcW w:w="2453" w:type="dxa"/>
            <w:vAlign w:val="center"/>
          </w:tcPr>
          <w:p w:rsidR="00A14A7C" w:rsidRPr="009460DC" w:rsidRDefault="00A14A7C" w:rsidP="004B47EF">
            <w:pPr>
              <w:jc w:val="center"/>
              <w:rPr>
                <w:rFonts w:asciiTheme="minorHAnsi" w:hAnsiTheme="minorHAnsi" w:cstheme="minorHAnsi"/>
                <w:bCs/>
              </w:rPr>
            </w:pPr>
            <w:proofErr w:type="spellStart"/>
            <w:r w:rsidRPr="009460DC">
              <w:rPr>
                <w:rFonts w:asciiTheme="minorHAnsi" w:hAnsiTheme="minorHAnsi" w:cstheme="minorHAnsi"/>
                <w:bCs/>
              </w:rPr>
              <w:t>Classe</w:t>
            </w:r>
            <w:proofErr w:type="spellEnd"/>
            <w:r w:rsidRPr="009460DC">
              <w:rPr>
                <w:rFonts w:asciiTheme="minorHAnsi" w:hAnsiTheme="minorHAnsi" w:cstheme="minorHAnsi"/>
                <w:bCs/>
              </w:rPr>
              <w:t xml:space="preserve"> de </w:t>
            </w:r>
            <w:proofErr w:type="spellStart"/>
            <w:r w:rsidRPr="009460DC">
              <w:rPr>
                <w:rFonts w:asciiTheme="minorHAnsi" w:hAnsiTheme="minorHAnsi" w:cstheme="minorHAnsi"/>
                <w:bCs/>
                <w:i/>
              </w:rPr>
              <w:t>Recarga</w:t>
            </w:r>
            <w:proofErr w:type="spellEnd"/>
            <w:r w:rsidRPr="009460DC">
              <w:rPr>
                <w:rFonts w:asciiTheme="minorHAnsi" w:hAnsiTheme="minorHAnsi" w:cstheme="minorHAnsi"/>
                <w:bCs/>
              </w:rPr>
              <w:t xml:space="preserve"> (mm)</w:t>
            </w:r>
          </w:p>
        </w:tc>
        <w:tc>
          <w:tcPr>
            <w:tcW w:w="772" w:type="dxa"/>
            <w:vAlign w:val="center"/>
          </w:tcPr>
          <w:p w:rsidR="00A14A7C" w:rsidRPr="009460DC" w:rsidRDefault="00A14A7C" w:rsidP="004B47EF">
            <w:pPr>
              <w:jc w:val="center"/>
              <w:rPr>
                <w:rFonts w:asciiTheme="minorHAnsi" w:hAnsiTheme="minorHAnsi" w:cstheme="minorHAnsi"/>
                <w:bCs/>
              </w:rPr>
            </w:pPr>
            <w:r w:rsidRPr="009460DC">
              <w:rPr>
                <w:rFonts w:asciiTheme="minorHAnsi" w:hAnsiTheme="minorHAnsi" w:cstheme="minorHAnsi"/>
                <w:bCs/>
              </w:rPr>
              <w:t>Valor</w:t>
            </w:r>
          </w:p>
        </w:tc>
      </w:tr>
      <w:tr w:rsidR="00A14A7C" w:rsidRPr="009460DC" w:rsidTr="00903D1A">
        <w:trPr>
          <w:cantSplit/>
          <w:jc w:val="center"/>
        </w:trPr>
        <w:tc>
          <w:tcPr>
            <w:tcW w:w="2453" w:type="dxa"/>
          </w:tcPr>
          <w:p w:rsidR="00316188" w:rsidRPr="009460DC" w:rsidRDefault="00A14A7C" w:rsidP="00316188">
            <w:pPr>
              <w:rPr>
                <w:rFonts w:asciiTheme="minorHAnsi" w:hAnsiTheme="minorHAnsi" w:cstheme="minorHAnsi"/>
              </w:rPr>
            </w:pPr>
            <w:r w:rsidRPr="009460DC">
              <w:rPr>
                <w:rFonts w:asciiTheme="minorHAnsi" w:hAnsiTheme="minorHAnsi" w:cstheme="minorHAnsi"/>
              </w:rPr>
              <w:t>&lt;51</w:t>
            </w:r>
          </w:p>
          <w:p w:rsidR="00A14A7C" w:rsidRPr="009460DC" w:rsidRDefault="00A14A7C" w:rsidP="00316188">
            <w:pPr>
              <w:rPr>
                <w:rFonts w:asciiTheme="minorHAnsi" w:hAnsiTheme="minorHAnsi" w:cstheme="minorHAnsi"/>
              </w:rPr>
            </w:pPr>
            <w:r w:rsidRPr="009460DC">
              <w:rPr>
                <w:rFonts w:asciiTheme="minorHAnsi" w:hAnsiTheme="minorHAnsi" w:cstheme="minorHAnsi"/>
              </w:rPr>
              <w:t>51 – 102</w:t>
            </w:r>
          </w:p>
          <w:p w:rsidR="00A14A7C" w:rsidRPr="009460DC" w:rsidRDefault="00A14A7C" w:rsidP="00316188">
            <w:pPr>
              <w:rPr>
                <w:rFonts w:asciiTheme="minorHAnsi" w:hAnsiTheme="minorHAnsi" w:cstheme="minorHAnsi"/>
              </w:rPr>
            </w:pPr>
            <w:r w:rsidRPr="009460DC">
              <w:rPr>
                <w:rFonts w:asciiTheme="minorHAnsi" w:hAnsiTheme="minorHAnsi" w:cstheme="minorHAnsi"/>
              </w:rPr>
              <w:t>102 – 178</w:t>
            </w:r>
          </w:p>
          <w:p w:rsidR="00A14A7C" w:rsidRPr="009460DC" w:rsidRDefault="00A14A7C" w:rsidP="00316188">
            <w:pPr>
              <w:rPr>
                <w:rFonts w:asciiTheme="minorHAnsi" w:hAnsiTheme="minorHAnsi" w:cstheme="minorHAnsi"/>
              </w:rPr>
            </w:pPr>
            <w:r w:rsidRPr="009460DC">
              <w:rPr>
                <w:rFonts w:asciiTheme="minorHAnsi" w:hAnsiTheme="minorHAnsi" w:cstheme="minorHAnsi"/>
              </w:rPr>
              <w:t>178 – 254</w:t>
            </w:r>
          </w:p>
          <w:p w:rsidR="00A14A7C" w:rsidRPr="009460DC" w:rsidRDefault="00A14A7C" w:rsidP="00316188">
            <w:pPr>
              <w:rPr>
                <w:rFonts w:asciiTheme="minorHAnsi" w:hAnsiTheme="minorHAnsi" w:cstheme="minorHAnsi"/>
              </w:rPr>
            </w:pPr>
            <w:r w:rsidRPr="009460DC">
              <w:rPr>
                <w:rFonts w:asciiTheme="minorHAnsi" w:hAnsiTheme="minorHAnsi" w:cstheme="minorHAnsi"/>
              </w:rPr>
              <w:t>&gt;254</w:t>
            </w:r>
          </w:p>
        </w:tc>
        <w:tc>
          <w:tcPr>
            <w:tcW w:w="772" w:type="dxa"/>
          </w:tcPr>
          <w:p w:rsidR="00A14A7C" w:rsidRPr="009460DC" w:rsidRDefault="00A14A7C" w:rsidP="004B47EF">
            <w:pPr>
              <w:jc w:val="center"/>
              <w:rPr>
                <w:rFonts w:asciiTheme="minorHAnsi" w:hAnsiTheme="minorHAnsi" w:cstheme="minorHAnsi"/>
              </w:rPr>
            </w:pPr>
            <w:r w:rsidRPr="009460DC">
              <w:rPr>
                <w:rFonts w:asciiTheme="minorHAnsi" w:hAnsiTheme="minorHAnsi" w:cstheme="minorHAnsi"/>
              </w:rPr>
              <w:t>10</w:t>
            </w:r>
          </w:p>
          <w:p w:rsidR="00A14A7C" w:rsidRPr="009460DC" w:rsidRDefault="00A14A7C" w:rsidP="004B47EF">
            <w:pPr>
              <w:jc w:val="center"/>
              <w:rPr>
                <w:rFonts w:asciiTheme="minorHAnsi" w:hAnsiTheme="minorHAnsi" w:cstheme="minorHAnsi"/>
              </w:rPr>
            </w:pPr>
            <w:r w:rsidRPr="009460DC">
              <w:rPr>
                <w:rFonts w:asciiTheme="minorHAnsi" w:hAnsiTheme="minorHAnsi" w:cstheme="minorHAnsi"/>
              </w:rPr>
              <w:t>30</w:t>
            </w:r>
          </w:p>
          <w:p w:rsidR="00A14A7C" w:rsidRPr="009460DC" w:rsidRDefault="00A14A7C" w:rsidP="004B47EF">
            <w:pPr>
              <w:jc w:val="center"/>
              <w:rPr>
                <w:rFonts w:asciiTheme="minorHAnsi" w:hAnsiTheme="minorHAnsi" w:cstheme="minorHAnsi"/>
              </w:rPr>
            </w:pPr>
            <w:r w:rsidRPr="009460DC">
              <w:rPr>
                <w:rFonts w:asciiTheme="minorHAnsi" w:hAnsiTheme="minorHAnsi" w:cstheme="minorHAnsi"/>
              </w:rPr>
              <w:t>60</w:t>
            </w:r>
          </w:p>
          <w:p w:rsidR="00A14A7C" w:rsidRPr="009460DC" w:rsidRDefault="00A14A7C" w:rsidP="004B47EF">
            <w:pPr>
              <w:jc w:val="center"/>
              <w:rPr>
                <w:rFonts w:asciiTheme="minorHAnsi" w:hAnsiTheme="minorHAnsi" w:cstheme="minorHAnsi"/>
              </w:rPr>
            </w:pPr>
            <w:r w:rsidRPr="009460DC">
              <w:rPr>
                <w:rFonts w:asciiTheme="minorHAnsi" w:hAnsiTheme="minorHAnsi" w:cstheme="minorHAnsi"/>
              </w:rPr>
              <w:t>80</w:t>
            </w:r>
          </w:p>
          <w:p w:rsidR="00A14A7C" w:rsidRPr="009460DC" w:rsidRDefault="00A14A7C" w:rsidP="004B47EF">
            <w:pPr>
              <w:jc w:val="center"/>
              <w:rPr>
                <w:rFonts w:asciiTheme="minorHAnsi" w:hAnsiTheme="minorHAnsi" w:cstheme="minorHAnsi"/>
              </w:rPr>
            </w:pPr>
            <w:r w:rsidRPr="009460DC">
              <w:rPr>
                <w:rFonts w:asciiTheme="minorHAnsi" w:hAnsiTheme="minorHAnsi" w:cstheme="minorHAnsi"/>
              </w:rPr>
              <w:t>90</w:t>
            </w:r>
          </w:p>
        </w:tc>
      </w:tr>
    </w:tbl>
    <w:p w:rsidR="00074EC4" w:rsidRPr="009460DC"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geologia do aquífero (</w:t>
      </w:r>
      <m:oMath>
        <m:r>
          <w:rPr>
            <w:rFonts w:ascii="Cambria Math" w:eastAsia="Times New Roman" w:hAnsi="Cambria Math" w:cstheme="minorHAnsi"/>
            <w:lang w:val="pt-PT" w:eastAsia="pt-PT" w:bidi="ar-SA"/>
          </w:rPr>
          <m:t>A</m:t>
        </m:r>
      </m:oMath>
      <w:r w:rsidRPr="009460DC">
        <w:rPr>
          <w:rFonts w:asciiTheme="minorHAnsi" w:eastAsia="Times New Roman" w:hAnsiTheme="minorHAnsi" w:cstheme="minorHAnsi"/>
          <w:lang w:val="pt-PT" w:eastAsia="pt-PT" w:bidi="ar-SA"/>
        </w:rPr>
        <w:t>) considera que quanto mais permeável for o material dos aquíferos maiores são as hipóteses de contaminação das águas subterrâneas.</w:t>
      </w:r>
    </w:p>
    <w:p w:rsidR="00ED3FCA"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A</m:t>
        </m:r>
      </m:oMath>
    </w:p>
    <w:tbl>
      <w:tblPr>
        <w:tblStyle w:val="Tabelacomgrelha"/>
        <w:tblW w:w="0" w:type="auto"/>
        <w:jc w:val="center"/>
        <w:tblBorders>
          <w:left w:val="none" w:sz="0" w:space="0" w:color="auto"/>
          <w:right w:val="none" w:sz="0" w:space="0" w:color="auto"/>
        </w:tblBorders>
        <w:tblLook w:val="04A0"/>
      </w:tblPr>
      <w:tblGrid>
        <w:gridCol w:w="3990"/>
        <w:gridCol w:w="1093"/>
        <w:gridCol w:w="1349"/>
      </w:tblGrid>
      <w:tr w:rsidR="00A14A7C" w:rsidRPr="009460DC" w:rsidTr="00903D1A">
        <w:trPr>
          <w:cantSplit/>
          <w:jc w:val="center"/>
        </w:trPr>
        <w:tc>
          <w:tcPr>
            <w:tcW w:w="3990" w:type="dxa"/>
            <w:vAlign w:val="center"/>
          </w:tcPr>
          <w:p w:rsidR="00A14A7C" w:rsidRPr="009460DC" w:rsidRDefault="00A14A7C" w:rsidP="00A14A7C">
            <w:pPr>
              <w:jc w:val="center"/>
              <w:rPr>
                <w:rFonts w:asciiTheme="minorHAnsi" w:hAnsiTheme="minorHAnsi" w:cstheme="minorHAnsi"/>
                <w:bCs/>
              </w:rPr>
            </w:pPr>
            <w:proofErr w:type="spellStart"/>
            <w:r w:rsidRPr="009460DC">
              <w:rPr>
                <w:rFonts w:asciiTheme="minorHAnsi" w:hAnsiTheme="minorHAnsi" w:cstheme="minorHAnsi"/>
                <w:bCs/>
              </w:rPr>
              <w:t>Classe</w:t>
            </w:r>
            <w:proofErr w:type="spellEnd"/>
          </w:p>
        </w:tc>
        <w:tc>
          <w:tcPr>
            <w:tcW w:w="1093" w:type="dxa"/>
            <w:vAlign w:val="center"/>
          </w:tcPr>
          <w:p w:rsidR="00A14A7C" w:rsidRPr="009460DC" w:rsidRDefault="00A14A7C" w:rsidP="00A14A7C">
            <w:pPr>
              <w:jc w:val="center"/>
              <w:rPr>
                <w:rFonts w:asciiTheme="minorHAnsi" w:hAnsiTheme="minorHAnsi" w:cstheme="minorHAnsi"/>
                <w:bCs/>
              </w:rPr>
            </w:pPr>
            <w:r w:rsidRPr="009460DC">
              <w:rPr>
                <w:rFonts w:asciiTheme="minorHAnsi" w:hAnsiTheme="minorHAnsi" w:cstheme="minorHAnsi"/>
                <w:bCs/>
              </w:rPr>
              <w:t>Valor</w:t>
            </w:r>
          </w:p>
        </w:tc>
        <w:tc>
          <w:tcPr>
            <w:tcW w:w="1349" w:type="dxa"/>
            <w:vAlign w:val="center"/>
          </w:tcPr>
          <w:p w:rsidR="00A14A7C" w:rsidRPr="009460DC" w:rsidRDefault="00A14A7C" w:rsidP="00A14A7C">
            <w:pPr>
              <w:jc w:val="center"/>
              <w:rPr>
                <w:rFonts w:asciiTheme="minorHAnsi" w:hAnsiTheme="minorHAnsi" w:cstheme="minorHAnsi"/>
                <w:bCs/>
              </w:rPr>
            </w:pPr>
            <w:r w:rsidRPr="009460DC">
              <w:rPr>
                <w:rFonts w:asciiTheme="minorHAnsi" w:hAnsiTheme="minorHAnsi" w:cstheme="minorHAnsi"/>
                <w:bCs/>
              </w:rPr>
              <w:t xml:space="preserve">Valor </w:t>
            </w:r>
            <w:proofErr w:type="spellStart"/>
            <w:r w:rsidRPr="009460DC">
              <w:rPr>
                <w:rFonts w:asciiTheme="minorHAnsi" w:hAnsiTheme="minorHAnsi" w:cstheme="minorHAnsi"/>
                <w:bCs/>
              </w:rPr>
              <w:t>típico</w:t>
            </w:r>
            <w:proofErr w:type="spellEnd"/>
          </w:p>
        </w:tc>
      </w:tr>
      <w:tr w:rsidR="00A14A7C" w:rsidRPr="009460DC" w:rsidTr="00903D1A">
        <w:trPr>
          <w:cantSplit/>
          <w:jc w:val="center"/>
        </w:trPr>
        <w:tc>
          <w:tcPr>
            <w:tcW w:w="3990" w:type="dxa"/>
          </w:tcPr>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Xisto argiloso, argilito</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Rocha metamórfica / ígnea</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Rocha metamórfica / ígnea alterada</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w:t>
            </w:r>
            <w:proofErr w:type="spellStart"/>
            <w:r w:rsidRPr="009460DC">
              <w:rPr>
                <w:rFonts w:asciiTheme="minorHAnsi" w:hAnsiTheme="minorHAnsi" w:cstheme="minorHAnsi"/>
                <w:lang w:val="pt-PT"/>
              </w:rPr>
              <w:t>Till</w:t>
            </w:r>
            <w:proofErr w:type="spellEnd"/>
            <w:r w:rsidRPr="009460DC">
              <w:rPr>
                <w:rFonts w:asciiTheme="minorHAnsi" w:hAnsiTheme="minorHAnsi" w:cstheme="minorHAnsi"/>
                <w:lang w:val="pt-PT"/>
              </w:rPr>
              <w:t>” glaciar</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Arenito, calcário e argilitos estratificados</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Arenito maciço</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Calcário maciço</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Areia e balastro</w:t>
            </w:r>
          </w:p>
          <w:p w:rsidR="00A14A7C" w:rsidRPr="009460DC" w:rsidRDefault="00A14A7C" w:rsidP="00316188">
            <w:pPr>
              <w:rPr>
                <w:rFonts w:asciiTheme="minorHAnsi" w:hAnsiTheme="minorHAnsi" w:cstheme="minorHAnsi"/>
                <w:lang w:val="pt-PT"/>
              </w:rPr>
            </w:pPr>
            <w:r w:rsidRPr="009460DC">
              <w:rPr>
                <w:rFonts w:asciiTheme="minorHAnsi" w:hAnsiTheme="minorHAnsi" w:cstheme="minorHAnsi"/>
                <w:lang w:val="pt-PT"/>
              </w:rPr>
              <w:t>Balastro</w:t>
            </w:r>
          </w:p>
        </w:tc>
        <w:tc>
          <w:tcPr>
            <w:tcW w:w="1093" w:type="dxa"/>
          </w:tcPr>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10 – 30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20 – 50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30 – 50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40 – 60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50 – 90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40 – 90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40 – 90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40 – 90</w:t>
            </w:r>
          </w:p>
          <w:p w:rsidR="00A14A7C" w:rsidRPr="009460DC" w:rsidRDefault="00A14A7C" w:rsidP="00A353F0">
            <w:pPr>
              <w:jc w:val="center"/>
              <w:rPr>
                <w:rFonts w:asciiTheme="minorHAnsi" w:hAnsiTheme="minorHAnsi" w:cstheme="minorHAnsi"/>
              </w:rPr>
            </w:pPr>
            <w:r w:rsidRPr="009460DC">
              <w:rPr>
                <w:rFonts w:asciiTheme="minorHAnsi" w:hAnsiTheme="minorHAnsi" w:cstheme="minorHAnsi"/>
              </w:rPr>
              <w:t>20 – 100</w:t>
            </w:r>
          </w:p>
        </w:tc>
        <w:tc>
          <w:tcPr>
            <w:tcW w:w="1349" w:type="dxa"/>
          </w:tcPr>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20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30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40</w:t>
            </w:r>
          </w:p>
          <w:p w:rsidR="00A14A7C" w:rsidRPr="009460DC" w:rsidRDefault="00A14A7C" w:rsidP="00A14A7C">
            <w:pPr>
              <w:jc w:val="center"/>
              <w:rPr>
                <w:rFonts w:asciiTheme="minorHAnsi" w:hAnsiTheme="minorHAnsi" w:cstheme="minorHAnsi"/>
              </w:rPr>
            </w:pPr>
            <w:r w:rsidRPr="009460DC">
              <w:rPr>
                <w:rFonts w:asciiTheme="minorHAnsi" w:hAnsiTheme="minorHAnsi" w:cstheme="minorHAnsi"/>
              </w:rPr>
              <w:t>50</w:t>
            </w:r>
          </w:p>
          <w:p w:rsidR="008B52DC" w:rsidRPr="009460DC" w:rsidRDefault="00A14A7C" w:rsidP="008B52DC">
            <w:pPr>
              <w:jc w:val="center"/>
              <w:rPr>
                <w:rFonts w:asciiTheme="minorHAnsi" w:hAnsiTheme="minorHAnsi" w:cstheme="minorHAnsi"/>
              </w:rPr>
            </w:pPr>
            <w:r w:rsidRPr="009460DC">
              <w:rPr>
                <w:rFonts w:asciiTheme="minorHAnsi" w:hAnsiTheme="minorHAnsi" w:cstheme="minorHAnsi"/>
              </w:rPr>
              <w:t>60</w:t>
            </w:r>
          </w:p>
          <w:p w:rsidR="008B52DC" w:rsidRPr="009460DC" w:rsidRDefault="00A14A7C" w:rsidP="008B52DC">
            <w:pPr>
              <w:jc w:val="center"/>
              <w:rPr>
                <w:rFonts w:asciiTheme="minorHAnsi" w:hAnsiTheme="minorHAnsi" w:cstheme="minorHAnsi"/>
              </w:rPr>
            </w:pPr>
            <w:r w:rsidRPr="009460DC">
              <w:rPr>
                <w:rFonts w:asciiTheme="minorHAnsi" w:hAnsiTheme="minorHAnsi" w:cstheme="minorHAnsi"/>
              </w:rPr>
              <w:t>60</w:t>
            </w:r>
          </w:p>
          <w:p w:rsidR="008B52DC" w:rsidRPr="009460DC" w:rsidRDefault="00A14A7C" w:rsidP="008B52DC">
            <w:pPr>
              <w:jc w:val="center"/>
              <w:rPr>
                <w:rFonts w:asciiTheme="minorHAnsi" w:hAnsiTheme="minorHAnsi" w:cstheme="minorHAnsi"/>
              </w:rPr>
            </w:pPr>
            <w:r w:rsidRPr="009460DC">
              <w:rPr>
                <w:rFonts w:asciiTheme="minorHAnsi" w:hAnsiTheme="minorHAnsi" w:cstheme="minorHAnsi"/>
              </w:rPr>
              <w:t>80</w:t>
            </w:r>
          </w:p>
          <w:p w:rsidR="008B52DC" w:rsidRPr="009460DC" w:rsidRDefault="00A14A7C" w:rsidP="008B52DC">
            <w:pPr>
              <w:jc w:val="center"/>
              <w:rPr>
                <w:rFonts w:asciiTheme="minorHAnsi" w:hAnsiTheme="minorHAnsi" w:cstheme="minorHAnsi"/>
              </w:rPr>
            </w:pPr>
            <w:r w:rsidRPr="009460DC">
              <w:rPr>
                <w:rFonts w:asciiTheme="minorHAnsi" w:hAnsiTheme="minorHAnsi" w:cstheme="minorHAnsi"/>
              </w:rPr>
              <w:t>80</w:t>
            </w:r>
          </w:p>
          <w:p w:rsidR="008B52DC" w:rsidRPr="009460DC" w:rsidRDefault="00A14A7C" w:rsidP="00A353F0">
            <w:pPr>
              <w:jc w:val="center"/>
              <w:rPr>
                <w:rFonts w:asciiTheme="minorHAnsi" w:hAnsiTheme="minorHAnsi" w:cstheme="minorHAnsi"/>
              </w:rPr>
            </w:pPr>
            <w:r w:rsidRPr="009460DC">
              <w:rPr>
                <w:rFonts w:asciiTheme="minorHAnsi" w:hAnsiTheme="minorHAnsi" w:cstheme="minorHAnsi"/>
              </w:rPr>
              <w:t>90</w:t>
            </w:r>
          </w:p>
        </w:tc>
      </w:tr>
    </w:tbl>
    <w:p w:rsidR="00074EC4"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topografia (</w:t>
      </w:r>
      <m:oMath>
        <m:r>
          <w:rPr>
            <w:rFonts w:ascii="Cambria Math" w:eastAsia="Times New Roman" w:hAnsi="Cambria Math" w:cstheme="minorHAnsi"/>
            <w:lang w:val="pt-PT" w:eastAsia="pt-PT" w:bidi="ar-SA"/>
          </w:rPr>
          <m:t>T</m:t>
        </m:r>
      </m:oMath>
      <w:r w:rsidRPr="009460DC">
        <w:rPr>
          <w:rFonts w:asciiTheme="minorHAnsi" w:eastAsia="Times New Roman" w:hAnsiTheme="minorHAnsi" w:cstheme="minorHAnsi"/>
          <w:lang w:val="pt-PT" w:eastAsia="pt-PT" w:bidi="ar-SA"/>
        </w:rPr>
        <w:t>) define os declives do terreno que, quanto mais elevados forem, menor é a infiltração. Deste modo, declives mais atenuados promovem uma maior infiltração e transporte dos contaminantes para as águas subterrâneas.</w:t>
      </w:r>
    </w:p>
    <w:p w:rsidR="00ED3FCA"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T</m:t>
        </m:r>
      </m:oMath>
    </w:p>
    <w:tbl>
      <w:tblPr>
        <w:tblStyle w:val="Tabelacomgrelha"/>
        <w:tblW w:w="0" w:type="auto"/>
        <w:jc w:val="center"/>
        <w:shd w:val="clear" w:color="auto" w:fill="FFFFFF" w:themeFill="background1"/>
        <w:tblLook w:val="04A0"/>
      </w:tblPr>
      <w:tblGrid>
        <w:gridCol w:w="1221"/>
        <w:gridCol w:w="799"/>
      </w:tblGrid>
      <w:tr w:rsidR="00316188" w:rsidRPr="009460DC" w:rsidTr="00903D1A">
        <w:trPr>
          <w:cantSplit/>
          <w:jc w:val="center"/>
        </w:trPr>
        <w:tc>
          <w:tcPr>
            <w:tcW w:w="1221" w:type="dxa"/>
            <w:tcBorders>
              <w:left w:val="nil"/>
              <w:bottom w:val="single" w:sz="4" w:space="0" w:color="auto"/>
            </w:tcBorders>
            <w:shd w:val="clear" w:color="auto" w:fill="FFFFFF" w:themeFill="background1"/>
            <w:vAlign w:val="center"/>
          </w:tcPr>
          <w:p w:rsidR="00316188" w:rsidRPr="009460DC" w:rsidRDefault="00316188" w:rsidP="00316188">
            <w:pPr>
              <w:jc w:val="center"/>
              <w:rPr>
                <w:rFonts w:asciiTheme="minorHAnsi" w:hAnsiTheme="minorHAnsi" w:cstheme="minorHAnsi"/>
                <w:bCs/>
              </w:rPr>
            </w:pPr>
            <w:proofErr w:type="spellStart"/>
            <w:r w:rsidRPr="009460DC">
              <w:rPr>
                <w:rFonts w:asciiTheme="minorHAnsi" w:hAnsiTheme="minorHAnsi" w:cstheme="minorHAnsi"/>
                <w:bCs/>
              </w:rPr>
              <w:t>Classe</w:t>
            </w:r>
            <w:proofErr w:type="spellEnd"/>
            <w:r w:rsidRPr="009460DC">
              <w:rPr>
                <w:rFonts w:asciiTheme="minorHAnsi" w:hAnsiTheme="minorHAnsi" w:cstheme="minorHAnsi"/>
                <w:bCs/>
              </w:rPr>
              <w:t xml:space="preserve"> (%)</w:t>
            </w:r>
          </w:p>
        </w:tc>
        <w:tc>
          <w:tcPr>
            <w:tcW w:w="799" w:type="dxa"/>
            <w:tcBorders>
              <w:bottom w:val="single" w:sz="4" w:space="0" w:color="auto"/>
              <w:right w:val="nil"/>
            </w:tcBorders>
            <w:shd w:val="clear" w:color="auto" w:fill="FFFFFF" w:themeFill="background1"/>
            <w:vAlign w:val="center"/>
          </w:tcPr>
          <w:p w:rsidR="00316188" w:rsidRPr="009460DC" w:rsidRDefault="00316188" w:rsidP="00316188">
            <w:pPr>
              <w:jc w:val="center"/>
              <w:rPr>
                <w:rFonts w:asciiTheme="minorHAnsi" w:hAnsiTheme="minorHAnsi" w:cstheme="minorHAnsi"/>
                <w:bCs/>
              </w:rPr>
            </w:pPr>
            <w:r w:rsidRPr="009460DC">
              <w:rPr>
                <w:rFonts w:asciiTheme="minorHAnsi" w:hAnsiTheme="minorHAnsi" w:cstheme="minorHAnsi"/>
                <w:bCs/>
              </w:rPr>
              <w:t>Valor</w:t>
            </w:r>
          </w:p>
        </w:tc>
      </w:tr>
      <w:tr w:rsidR="00316188" w:rsidRPr="009460DC" w:rsidTr="00903D1A">
        <w:trPr>
          <w:cantSplit/>
          <w:jc w:val="center"/>
        </w:trPr>
        <w:tc>
          <w:tcPr>
            <w:tcW w:w="1221" w:type="dxa"/>
            <w:tcBorders>
              <w:top w:val="single" w:sz="4" w:space="0" w:color="auto"/>
              <w:left w:val="nil"/>
              <w:bottom w:val="nil"/>
              <w:right w:val="single" w:sz="4" w:space="0" w:color="auto"/>
            </w:tcBorders>
            <w:shd w:val="clear" w:color="auto" w:fill="FFFFFF" w:themeFill="background1"/>
          </w:tcPr>
          <w:p w:rsidR="00316188" w:rsidRPr="009460DC" w:rsidRDefault="00316188" w:rsidP="00316188">
            <w:pPr>
              <w:rPr>
                <w:rFonts w:asciiTheme="minorHAnsi" w:hAnsiTheme="minorHAnsi" w:cstheme="minorHAnsi"/>
              </w:rPr>
            </w:pPr>
            <w:r w:rsidRPr="009460DC">
              <w:rPr>
                <w:rFonts w:asciiTheme="minorHAnsi" w:hAnsiTheme="minorHAnsi" w:cstheme="minorHAnsi"/>
              </w:rPr>
              <w:t>&lt;2</w:t>
            </w:r>
          </w:p>
        </w:tc>
        <w:tc>
          <w:tcPr>
            <w:tcW w:w="799" w:type="dxa"/>
            <w:tcBorders>
              <w:top w:val="single" w:sz="4" w:space="0" w:color="auto"/>
              <w:left w:val="single" w:sz="4" w:space="0" w:color="auto"/>
              <w:bottom w:val="nil"/>
              <w:right w:val="nil"/>
            </w:tcBorders>
            <w:shd w:val="clear" w:color="auto" w:fill="FFFFFF" w:themeFill="background1"/>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100</w:t>
            </w:r>
          </w:p>
        </w:tc>
      </w:tr>
      <w:tr w:rsidR="00316188" w:rsidRPr="009460DC" w:rsidTr="00903D1A">
        <w:trPr>
          <w:cantSplit/>
          <w:jc w:val="center"/>
        </w:trPr>
        <w:tc>
          <w:tcPr>
            <w:tcW w:w="1221" w:type="dxa"/>
            <w:tcBorders>
              <w:top w:val="nil"/>
              <w:left w:val="nil"/>
              <w:bottom w:val="nil"/>
              <w:right w:val="single" w:sz="4" w:space="0" w:color="auto"/>
            </w:tcBorders>
            <w:shd w:val="clear" w:color="auto" w:fill="FFFFFF" w:themeFill="background1"/>
          </w:tcPr>
          <w:p w:rsidR="00316188" w:rsidRPr="009460DC" w:rsidRDefault="00316188" w:rsidP="00316188">
            <w:pPr>
              <w:rPr>
                <w:rFonts w:asciiTheme="minorHAnsi" w:hAnsiTheme="minorHAnsi" w:cstheme="minorHAnsi"/>
              </w:rPr>
            </w:pPr>
            <w:r w:rsidRPr="009460DC">
              <w:rPr>
                <w:rFonts w:asciiTheme="minorHAnsi" w:hAnsiTheme="minorHAnsi" w:cstheme="minorHAnsi"/>
              </w:rPr>
              <w:t>2 – 6</w:t>
            </w:r>
          </w:p>
        </w:tc>
        <w:tc>
          <w:tcPr>
            <w:tcW w:w="799" w:type="dxa"/>
            <w:tcBorders>
              <w:top w:val="nil"/>
              <w:left w:val="single" w:sz="4" w:space="0" w:color="auto"/>
              <w:bottom w:val="nil"/>
              <w:right w:val="nil"/>
            </w:tcBorders>
            <w:shd w:val="clear" w:color="auto" w:fill="FFFFFF" w:themeFill="background1"/>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90</w:t>
            </w:r>
          </w:p>
        </w:tc>
      </w:tr>
      <w:tr w:rsidR="00316188" w:rsidRPr="009460DC" w:rsidTr="00903D1A">
        <w:trPr>
          <w:cantSplit/>
          <w:jc w:val="center"/>
        </w:trPr>
        <w:tc>
          <w:tcPr>
            <w:tcW w:w="1221" w:type="dxa"/>
            <w:tcBorders>
              <w:top w:val="nil"/>
              <w:left w:val="nil"/>
              <w:bottom w:val="nil"/>
              <w:right w:val="single" w:sz="4" w:space="0" w:color="auto"/>
            </w:tcBorders>
            <w:shd w:val="clear" w:color="auto" w:fill="FFFFFF" w:themeFill="background1"/>
          </w:tcPr>
          <w:p w:rsidR="00316188" w:rsidRPr="009460DC" w:rsidRDefault="00316188" w:rsidP="00316188">
            <w:pPr>
              <w:rPr>
                <w:rFonts w:asciiTheme="minorHAnsi" w:hAnsiTheme="minorHAnsi" w:cstheme="minorHAnsi"/>
              </w:rPr>
            </w:pPr>
            <w:r w:rsidRPr="009460DC">
              <w:rPr>
                <w:rFonts w:asciiTheme="minorHAnsi" w:hAnsiTheme="minorHAnsi" w:cstheme="minorHAnsi"/>
              </w:rPr>
              <w:t>6 – 12</w:t>
            </w:r>
          </w:p>
        </w:tc>
        <w:tc>
          <w:tcPr>
            <w:tcW w:w="799" w:type="dxa"/>
            <w:tcBorders>
              <w:top w:val="nil"/>
              <w:left w:val="single" w:sz="4" w:space="0" w:color="auto"/>
              <w:bottom w:val="nil"/>
              <w:right w:val="nil"/>
            </w:tcBorders>
            <w:shd w:val="clear" w:color="auto" w:fill="FFFFFF" w:themeFill="background1"/>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50</w:t>
            </w:r>
          </w:p>
        </w:tc>
      </w:tr>
      <w:tr w:rsidR="00316188" w:rsidRPr="009460DC" w:rsidTr="00903D1A">
        <w:trPr>
          <w:cantSplit/>
          <w:jc w:val="center"/>
        </w:trPr>
        <w:tc>
          <w:tcPr>
            <w:tcW w:w="1221" w:type="dxa"/>
            <w:tcBorders>
              <w:top w:val="nil"/>
              <w:left w:val="nil"/>
              <w:bottom w:val="nil"/>
              <w:right w:val="single" w:sz="4" w:space="0" w:color="auto"/>
            </w:tcBorders>
            <w:shd w:val="clear" w:color="auto" w:fill="FFFFFF" w:themeFill="background1"/>
          </w:tcPr>
          <w:p w:rsidR="00316188" w:rsidRPr="009460DC" w:rsidRDefault="00316188" w:rsidP="00316188">
            <w:pPr>
              <w:rPr>
                <w:rFonts w:asciiTheme="minorHAnsi" w:hAnsiTheme="minorHAnsi" w:cstheme="minorHAnsi"/>
              </w:rPr>
            </w:pPr>
            <w:r w:rsidRPr="009460DC">
              <w:rPr>
                <w:rFonts w:asciiTheme="minorHAnsi" w:hAnsiTheme="minorHAnsi" w:cstheme="minorHAnsi"/>
              </w:rPr>
              <w:t>12 – 18</w:t>
            </w:r>
          </w:p>
        </w:tc>
        <w:tc>
          <w:tcPr>
            <w:tcW w:w="799" w:type="dxa"/>
            <w:tcBorders>
              <w:top w:val="nil"/>
              <w:left w:val="single" w:sz="4" w:space="0" w:color="auto"/>
              <w:bottom w:val="nil"/>
              <w:right w:val="nil"/>
            </w:tcBorders>
            <w:shd w:val="clear" w:color="auto" w:fill="FFFFFF" w:themeFill="background1"/>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30</w:t>
            </w:r>
          </w:p>
        </w:tc>
      </w:tr>
      <w:tr w:rsidR="00316188" w:rsidRPr="009460DC" w:rsidTr="00903D1A">
        <w:trPr>
          <w:cantSplit/>
          <w:jc w:val="center"/>
        </w:trPr>
        <w:tc>
          <w:tcPr>
            <w:tcW w:w="1221" w:type="dxa"/>
            <w:tcBorders>
              <w:top w:val="nil"/>
              <w:left w:val="nil"/>
              <w:bottom w:val="single" w:sz="4" w:space="0" w:color="auto"/>
              <w:right w:val="single" w:sz="4" w:space="0" w:color="auto"/>
            </w:tcBorders>
            <w:shd w:val="clear" w:color="auto" w:fill="FFFFFF" w:themeFill="background1"/>
          </w:tcPr>
          <w:p w:rsidR="00316188" w:rsidRPr="009460DC" w:rsidRDefault="00316188" w:rsidP="00316188">
            <w:pPr>
              <w:rPr>
                <w:rFonts w:asciiTheme="minorHAnsi" w:hAnsiTheme="minorHAnsi" w:cstheme="minorHAnsi"/>
              </w:rPr>
            </w:pPr>
            <w:r w:rsidRPr="009460DC">
              <w:rPr>
                <w:rFonts w:asciiTheme="minorHAnsi" w:hAnsiTheme="minorHAnsi" w:cstheme="minorHAnsi"/>
              </w:rPr>
              <w:t>&gt;18</w:t>
            </w:r>
          </w:p>
        </w:tc>
        <w:tc>
          <w:tcPr>
            <w:tcW w:w="799" w:type="dxa"/>
            <w:tcBorders>
              <w:top w:val="nil"/>
              <w:left w:val="single" w:sz="4" w:space="0" w:color="auto"/>
              <w:bottom w:val="single" w:sz="4" w:space="0" w:color="auto"/>
              <w:right w:val="nil"/>
            </w:tcBorders>
            <w:shd w:val="clear" w:color="auto" w:fill="FFFFFF" w:themeFill="background1"/>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10</w:t>
            </w:r>
          </w:p>
        </w:tc>
      </w:tr>
    </w:tbl>
    <w:p w:rsidR="00981B86"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Após a classificação dos vários parâmetros (</w:t>
      </w:r>
      <m:oMath>
        <m:r>
          <w:rPr>
            <w:rFonts w:ascii="Cambria Math" w:eastAsia="Times New Roman" w:hAnsi="Cambria Math" w:cstheme="minorHAnsi"/>
            <w:lang w:val="pt-PT" w:eastAsia="pt-PT" w:bidi="ar-SA"/>
          </w:rPr>
          <m:t>D</m:t>
        </m:r>
      </m:oMath>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R</m:t>
        </m:r>
      </m:oMath>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A</m:t>
        </m:r>
      </m:oMath>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T</m:t>
        </m:r>
      </m:oMath>
      <w:r w:rsidRPr="009460DC">
        <w:rPr>
          <w:rFonts w:asciiTheme="minorHAnsi" w:eastAsia="Times New Roman" w:hAnsiTheme="minorHAnsi" w:cstheme="minorHAnsi"/>
          <w:lang w:val="pt-PT" w:eastAsia="pt-PT" w:bidi="ar-SA"/>
        </w:rPr>
        <w:t xml:space="preserve">) é efetuada a soma ponderada de acordo com a equação para o cálculo </w:t>
      </w:r>
      <w:proofErr w:type="gramStart"/>
      <w:r w:rsidRPr="009460DC">
        <w:rPr>
          <w:rFonts w:asciiTheme="minorHAnsi" w:eastAsia="Times New Roman" w:hAnsiTheme="minorHAnsi" w:cstheme="minorHAnsi"/>
          <w:lang w:val="pt-PT" w:eastAsia="pt-PT" w:bidi="ar-SA"/>
        </w:rPr>
        <w:t>do</w:t>
      </w:r>
      <w:proofErr w:type="gramEnd"/>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IS</m:t>
        </m:r>
      </m:oMath>
      <w:r w:rsidRPr="009460DC">
        <w:rPr>
          <w:rFonts w:asciiTheme="minorHAnsi" w:eastAsia="Times New Roman" w:hAnsiTheme="minorHAnsi" w:cstheme="minorHAnsi"/>
          <w:lang w:val="pt-PT" w:eastAsia="pt-PT" w:bidi="ar-SA"/>
        </w:rPr>
        <w:t xml:space="preserve">. Quanto maiores forem os valores finais de </w:t>
      </w:r>
      <m:oMath>
        <m:r>
          <w:rPr>
            <w:rFonts w:ascii="Cambria Math" w:eastAsia="Times New Roman" w:hAnsi="Cambria Math" w:cstheme="minorHAnsi"/>
            <w:lang w:val="pt-PT" w:eastAsia="pt-PT" w:bidi="ar-SA"/>
          </w:rPr>
          <m:t>IS</m:t>
        </m:r>
      </m:oMath>
      <w:r w:rsidRPr="009460DC">
        <w:rPr>
          <w:rFonts w:asciiTheme="minorHAnsi" w:eastAsia="Times New Roman" w:hAnsiTheme="minorHAnsi" w:cstheme="minorHAnsi"/>
          <w:lang w:val="pt-PT" w:eastAsia="pt-PT" w:bidi="ar-SA"/>
        </w:rPr>
        <w:t xml:space="preserve"> obtidos, tanto maior é a probabilidade de determinada área ser mais vulnerável à contaminação das águas subterrâneas. A classificação dos valores de </w:t>
      </w:r>
      <m:oMath>
        <m:r>
          <w:rPr>
            <w:rFonts w:ascii="Cambria Math" w:eastAsia="Times New Roman" w:hAnsi="Cambria Math" w:cstheme="minorHAnsi"/>
            <w:lang w:val="pt-PT" w:eastAsia="pt-PT" w:bidi="ar-SA"/>
          </w:rPr>
          <m:t>IS</m:t>
        </m:r>
      </m:oMath>
      <w:r w:rsidRPr="009460DC">
        <w:rPr>
          <w:rFonts w:asciiTheme="minorHAnsi" w:eastAsia="Times New Roman" w:hAnsiTheme="minorHAnsi" w:cstheme="minorHAnsi"/>
          <w:lang w:val="pt-PT" w:eastAsia="pt-PT" w:bidi="ar-SA"/>
        </w:rPr>
        <w:t xml:space="preserve"> é, de seguida, efetuada em função da sua vulnerabilidade.</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lastRenderedPageBreak/>
        <w:t xml:space="preserve">Para efeitos de delimitação da REN consideram-se as áreas mais vulneráveis à poluição dos aquíferos porosos ou de dupla porosidade tomando os valores de </w:t>
      </w:r>
      <m:oMath>
        <m:r>
          <w:rPr>
            <w:rFonts w:ascii="Cambria Math" w:eastAsia="Times New Roman" w:hAnsi="Cambria Math" w:cstheme="minorHAnsi"/>
            <w:lang w:val="pt-PT" w:eastAsia="pt-PT" w:bidi="ar-SA"/>
          </w:rPr>
          <m:t>IS</m:t>
        </m:r>
      </m:oMath>
      <w:r w:rsidRPr="009460DC">
        <w:rPr>
          <w:rFonts w:asciiTheme="minorHAnsi" w:eastAsia="Times New Roman" w:hAnsiTheme="minorHAnsi" w:cstheme="minorHAnsi"/>
          <w:lang w:val="pt-PT" w:eastAsia="pt-PT" w:bidi="ar-SA"/>
        </w:rPr>
        <w:t xml:space="preserve"> correspondentes às classes</w:t>
      </w:r>
      <w:r w:rsidR="00252C48" w:rsidRPr="009460DC">
        <w:rPr>
          <w:rFonts w:asciiTheme="minorHAnsi" w:eastAsia="Times New Roman" w:hAnsiTheme="minorHAnsi" w:cstheme="minorHAnsi"/>
          <w:lang w:val="pt-PT" w:eastAsia="pt-PT" w:bidi="ar-SA"/>
        </w:rPr>
        <w:t>:</w:t>
      </w:r>
      <w:r w:rsidR="008157DE" w:rsidRPr="009460DC">
        <w:rPr>
          <w:rFonts w:asciiTheme="minorHAnsi" w:eastAsia="Times New Roman" w:hAnsiTheme="minorHAnsi" w:cstheme="minorHAnsi"/>
          <w:i/>
          <w:lang w:val="pt-PT" w:eastAsia="pt-PT" w:bidi="ar-SA"/>
        </w:rPr>
        <w:t xml:space="preserve"> </w:t>
      </w:r>
      <w:r w:rsidR="00252C48" w:rsidRPr="009460DC">
        <w:rPr>
          <w:rFonts w:asciiTheme="minorHAnsi" w:eastAsia="Times New Roman" w:hAnsiTheme="minorHAnsi" w:cstheme="minorHAnsi"/>
          <w:i/>
          <w:lang w:val="pt-PT" w:eastAsia="pt-PT" w:bidi="ar-SA"/>
        </w:rPr>
        <w:t>E</w:t>
      </w:r>
      <w:r w:rsidR="008157DE" w:rsidRPr="009460DC">
        <w:rPr>
          <w:rFonts w:asciiTheme="minorHAnsi" w:eastAsia="Times New Roman" w:hAnsiTheme="minorHAnsi" w:cstheme="minorHAnsi"/>
          <w:i/>
          <w:lang w:val="pt-PT" w:eastAsia="pt-PT" w:bidi="ar-SA"/>
        </w:rPr>
        <w:t>xtremamente</w:t>
      </w:r>
      <w:r w:rsidR="0037419D" w:rsidRPr="009460DC">
        <w:rPr>
          <w:rFonts w:asciiTheme="minorHAnsi" w:eastAsia="Times New Roman" w:hAnsiTheme="minorHAnsi" w:cstheme="minorHAnsi"/>
          <w:i/>
          <w:lang w:val="pt-PT" w:eastAsia="pt-PT" w:bidi="ar-SA"/>
        </w:rPr>
        <w:t xml:space="preserve"> vulnerável</w:t>
      </w:r>
      <w:r w:rsidR="00A80A0C" w:rsidRPr="009460DC">
        <w:rPr>
          <w:rFonts w:asciiTheme="minorHAnsi" w:eastAsia="Times New Roman" w:hAnsiTheme="minorHAnsi" w:cstheme="minorHAnsi"/>
          <w:lang w:val="pt-PT" w:eastAsia="pt-PT" w:bidi="ar-SA"/>
        </w:rPr>
        <w:t xml:space="preserve">, </w:t>
      </w:r>
      <w:r w:rsidR="009750AB" w:rsidRPr="009460DC">
        <w:rPr>
          <w:rFonts w:asciiTheme="minorHAnsi" w:eastAsia="Times New Roman" w:hAnsiTheme="minorHAnsi" w:cstheme="minorHAnsi"/>
          <w:lang w:val="pt-PT" w:eastAsia="pt-PT" w:bidi="ar-SA"/>
        </w:rPr>
        <w:t>M</w:t>
      </w:r>
      <w:r w:rsidR="0037419D" w:rsidRPr="009460DC">
        <w:rPr>
          <w:rFonts w:asciiTheme="minorHAnsi" w:eastAsia="Times New Roman" w:hAnsiTheme="minorHAnsi" w:cstheme="minorHAnsi"/>
          <w:i/>
          <w:lang w:val="pt-PT" w:eastAsia="pt-PT" w:bidi="ar-SA"/>
        </w:rPr>
        <w:t>uito</w:t>
      </w:r>
      <w:r w:rsidR="0037419D" w:rsidRPr="009460DC">
        <w:rPr>
          <w:rFonts w:asciiTheme="minorHAnsi" w:hAnsiTheme="minorHAnsi" w:cstheme="minorHAnsi"/>
          <w:i/>
          <w:lang w:val="pt-PT"/>
        </w:rPr>
        <w:t xml:space="preserve"> </w:t>
      </w:r>
      <w:r w:rsidR="0037419D" w:rsidRPr="009460DC">
        <w:rPr>
          <w:rFonts w:asciiTheme="minorHAnsi" w:eastAsia="Times New Roman" w:hAnsiTheme="minorHAnsi" w:cstheme="minorHAnsi"/>
          <w:i/>
          <w:lang w:val="pt-PT" w:eastAsia="pt-PT" w:bidi="ar-SA"/>
        </w:rPr>
        <w:t>elevada</w:t>
      </w:r>
      <w:r w:rsidR="00A80A0C" w:rsidRPr="009460DC">
        <w:rPr>
          <w:rFonts w:asciiTheme="minorHAnsi" w:eastAsia="Times New Roman" w:hAnsiTheme="minorHAnsi" w:cstheme="minorHAnsi"/>
          <w:lang w:val="pt-PT" w:eastAsia="pt-PT" w:bidi="ar-SA"/>
        </w:rPr>
        <w:t xml:space="preserve"> e</w:t>
      </w:r>
      <w:r w:rsidRPr="009460DC">
        <w:rPr>
          <w:rFonts w:asciiTheme="minorHAnsi" w:eastAsia="Times New Roman" w:hAnsiTheme="minorHAnsi" w:cstheme="minorHAnsi"/>
          <w:lang w:val="pt-PT" w:eastAsia="pt-PT" w:bidi="ar-SA"/>
        </w:rPr>
        <w:t xml:space="preserve"> </w:t>
      </w:r>
      <w:r w:rsidR="009750AB" w:rsidRPr="009460DC">
        <w:rPr>
          <w:rFonts w:asciiTheme="minorHAnsi" w:eastAsia="Times New Roman" w:hAnsiTheme="minorHAnsi" w:cstheme="minorHAnsi"/>
          <w:i/>
          <w:lang w:val="pt-PT" w:eastAsia="pt-PT" w:bidi="ar-SA"/>
        </w:rPr>
        <w:t>E</w:t>
      </w:r>
      <w:r w:rsidR="0037419D" w:rsidRPr="009460DC">
        <w:rPr>
          <w:rFonts w:asciiTheme="minorHAnsi" w:eastAsia="Times New Roman" w:hAnsiTheme="minorHAnsi" w:cstheme="minorHAnsi"/>
          <w:i/>
          <w:lang w:val="pt-PT" w:eastAsia="pt-PT" w:bidi="ar-SA"/>
        </w:rPr>
        <w:t>levada</w:t>
      </w:r>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Classificação da vulnerabilidade</w:t>
      </w:r>
    </w:p>
    <w:tbl>
      <w:tblPr>
        <w:tblStyle w:val="Tabelacomgrelha"/>
        <w:tblW w:w="0" w:type="auto"/>
        <w:jc w:val="center"/>
        <w:tblLook w:val="04A0"/>
      </w:tblPr>
      <w:tblGrid>
        <w:gridCol w:w="839"/>
        <w:gridCol w:w="2635"/>
      </w:tblGrid>
      <w:tr w:rsidR="00316188" w:rsidRPr="009460DC" w:rsidTr="005350EC">
        <w:trPr>
          <w:cantSplit/>
          <w:jc w:val="center"/>
        </w:trPr>
        <w:tc>
          <w:tcPr>
            <w:tcW w:w="839" w:type="dxa"/>
            <w:tcBorders>
              <w:left w:val="nil"/>
              <w:bottom w:val="single" w:sz="4" w:space="0" w:color="auto"/>
            </w:tcBorders>
            <w:shd w:val="clear" w:color="auto" w:fill="auto"/>
            <w:vAlign w:val="center"/>
          </w:tcPr>
          <w:p w:rsidR="00316188" w:rsidRPr="009460DC" w:rsidRDefault="00316188" w:rsidP="005350EC">
            <w:pPr>
              <w:jc w:val="center"/>
              <w:rPr>
                <w:rFonts w:asciiTheme="minorHAnsi" w:hAnsiTheme="minorHAnsi" w:cstheme="minorHAnsi"/>
                <w:bCs/>
              </w:rPr>
            </w:pPr>
            <w:r w:rsidRPr="009460DC">
              <w:rPr>
                <w:rFonts w:asciiTheme="minorHAnsi" w:hAnsiTheme="minorHAnsi" w:cstheme="minorHAnsi"/>
                <w:bCs/>
              </w:rPr>
              <w:t>IS</w:t>
            </w:r>
          </w:p>
        </w:tc>
        <w:tc>
          <w:tcPr>
            <w:tcW w:w="2635" w:type="dxa"/>
            <w:tcBorders>
              <w:bottom w:val="single" w:sz="4" w:space="0" w:color="auto"/>
              <w:right w:val="nil"/>
            </w:tcBorders>
            <w:shd w:val="clear" w:color="auto" w:fill="auto"/>
            <w:vAlign w:val="center"/>
          </w:tcPr>
          <w:p w:rsidR="00316188" w:rsidRPr="009460DC" w:rsidRDefault="00316188" w:rsidP="005350EC">
            <w:pPr>
              <w:jc w:val="center"/>
              <w:rPr>
                <w:rFonts w:asciiTheme="minorHAnsi" w:hAnsiTheme="minorHAnsi" w:cstheme="minorHAnsi"/>
                <w:bCs/>
              </w:rPr>
            </w:pPr>
            <w:proofErr w:type="spellStart"/>
            <w:r w:rsidRPr="009460DC">
              <w:rPr>
                <w:rFonts w:asciiTheme="minorHAnsi" w:hAnsiTheme="minorHAnsi" w:cstheme="minorHAnsi"/>
                <w:bCs/>
              </w:rPr>
              <w:t>Vulnerabilidade</w:t>
            </w:r>
            <w:proofErr w:type="spellEnd"/>
          </w:p>
        </w:tc>
      </w:tr>
      <w:tr w:rsidR="00316188" w:rsidRPr="009460DC" w:rsidTr="005350EC">
        <w:trPr>
          <w:cantSplit/>
          <w:jc w:val="center"/>
        </w:trPr>
        <w:tc>
          <w:tcPr>
            <w:tcW w:w="839" w:type="dxa"/>
            <w:tcBorders>
              <w:top w:val="single" w:sz="4" w:space="0" w:color="auto"/>
              <w:left w:val="nil"/>
              <w:bottom w:val="nil"/>
              <w:right w:val="single" w:sz="4" w:space="0" w:color="auto"/>
            </w:tcBorders>
            <w:shd w:val="clear" w:color="auto" w:fill="auto"/>
          </w:tcPr>
          <w:p w:rsidR="00316188" w:rsidRPr="009460DC" w:rsidRDefault="000F6087" w:rsidP="005350EC">
            <w:pPr>
              <w:spacing w:before="120"/>
              <w:rPr>
                <w:rFonts w:asciiTheme="minorHAnsi" w:hAnsiTheme="minorHAnsi" w:cstheme="minorHAnsi"/>
              </w:rPr>
            </w:pPr>
            <w:r>
              <w:rPr>
                <w:rFonts w:asciiTheme="minorHAnsi" w:hAnsiTheme="minorHAnsi" w:cstheme="minorHAnsi"/>
                <w:noProof/>
                <w:lang w:val="pt-PT" w:eastAsia="pt-PT" w:bidi="ar-SA"/>
              </w:rPr>
              <w:pict>
                <v:rect id="_x0000_s1030" style="position:absolute;margin-left:-4.95pt;margin-top:5.3pt;width:176.25pt;height:43pt;z-index:251663360;mso-position-horizontal-relative:text;mso-position-vertical-relative:text" filled="f" strokeweight="1.5pt"/>
              </w:pict>
            </w:r>
            <w:r w:rsidR="00316188" w:rsidRPr="009460DC">
              <w:rPr>
                <w:rFonts w:asciiTheme="minorHAnsi" w:hAnsiTheme="minorHAnsi" w:cstheme="minorHAnsi"/>
              </w:rPr>
              <w:t>&gt;90</w:t>
            </w:r>
          </w:p>
        </w:tc>
        <w:tc>
          <w:tcPr>
            <w:tcW w:w="2635" w:type="dxa"/>
            <w:tcBorders>
              <w:top w:val="single" w:sz="4" w:space="0" w:color="auto"/>
              <w:left w:val="single" w:sz="4" w:space="0" w:color="auto"/>
              <w:bottom w:val="nil"/>
              <w:right w:val="nil"/>
            </w:tcBorders>
            <w:shd w:val="clear" w:color="auto" w:fill="auto"/>
          </w:tcPr>
          <w:p w:rsidR="00316188" w:rsidRPr="009460DC" w:rsidRDefault="00316188" w:rsidP="005350EC">
            <w:pPr>
              <w:spacing w:before="120"/>
              <w:rPr>
                <w:rFonts w:asciiTheme="minorHAnsi" w:hAnsiTheme="minorHAnsi" w:cstheme="minorHAnsi"/>
              </w:rPr>
            </w:pPr>
            <w:proofErr w:type="spellStart"/>
            <w:r w:rsidRPr="009460DC">
              <w:rPr>
                <w:rFonts w:asciiTheme="minorHAnsi" w:hAnsiTheme="minorHAnsi" w:cstheme="minorHAnsi"/>
              </w:rPr>
              <w:t>Extremamente</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vulnerável</w:t>
            </w:r>
            <w:proofErr w:type="spellEnd"/>
          </w:p>
        </w:tc>
      </w:tr>
      <w:tr w:rsidR="00316188" w:rsidRPr="009460DC" w:rsidTr="005350EC">
        <w:trPr>
          <w:cantSplit/>
          <w:jc w:val="center"/>
        </w:trPr>
        <w:tc>
          <w:tcPr>
            <w:tcW w:w="839" w:type="dxa"/>
            <w:tcBorders>
              <w:top w:val="nil"/>
              <w:left w:val="nil"/>
              <w:bottom w:val="nil"/>
              <w:right w:val="single" w:sz="4" w:space="0" w:color="auto"/>
            </w:tcBorders>
            <w:shd w:val="clear" w:color="auto" w:fill="auto"/>
          </w:tcPr>
          <w:p w:rsidR="00316188" w:rsidRPr="009460DC" w:rsidRDefault="00316188" w:rsidP="005350EC">
            <w:pPr>
              <w:rPr>
                <w:rFonts w:asciiTheme="minorHAnsi" w:hAnsiTheme="minorHAnsi" w:cstheme="minorHAnsi"/>
              </w:rPr>
            </w:pPr>
            <w:r w:rsidRPr="009460DC">
              <w:rPr>
                <w:rFonts w:asciiTheme="minorHAnsi" w:hAnsiTheme="minorHAnsi" w:cstheme="minorHAnsi"/>
              </w:rPr>
              <w:t>80-90</w:t>
            </w:r>
          </w:p>
        </w:tc>
        <w:tc>
          <w:tcPr>
            <w:tcW w:w="2635" w:type="dxa"/>
            <w:tcBorders>
              <w:top w:val="nil"/>
              <w:left w:val="single" w:sz="4" w:space="0" w:color="auto"/>
              <w:bottom w:val="nil"/>
              <w:right w:val="nil"/>
            </w:tcBorders>
            <w:shd w:val="clear" w:color="auto" w:fill="auto"/>
          </w:tcPr>
          <w:p w:rsidR="00316188" w:rsidRPr="009460DC" w:rsidRDefault="00316188" w:rsidP="005350EC">
            <w:pPr>
              <w:rPr>
                <w:rFonts w:asciiTheme="minorHAnsi" w:hAnsiTheme="minorHAnsi" w:cstheme="minorHAnsi"/>
              </w:rPr>
            </w:pPr>
            <w:proofErr w:type="spellStart"/>
            <w:r w:rsidRPr="009460DC">
              <w:rPr>
                <w:rFonts w:asciiTheme="minorHAnsi" w:hAnsiTheme="minorHAnsi" w:cstheme="minorHAnsi"/>
              </w:rPr>
              <w:t>Muito</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elevada</w:t>
            </w:r>
            <w:proofErr w:type="spellEnd"/>
          </w:p>
        </w:tc>
      </w:tr>
      <w:tr w:rsidR="00316188" w:rsidRPr="009460DC" w:rsidTr="005350EC">
        <w:trPr>
          <w:cantSplit/>
          <w:jc w:val="center"/>
        </w:trPr>
        <w:tc>
          <w:tcPr>
            <w:tcW w:w="839" w:type="dxa"/>
            <w:tcBorders>
              <w:top w:val="nil"/>
              <w:left w:val="nil"/>
              <w:bottom w:val="nil"/>
              <w:right w:val="single" w:sz="4" w:space="0" w:color="auto"/>
            </w:tcBorders>
            <w:shd w:val="clear" w:color="auto" w:fill="auto"/>
          </w:tcPr>
          <w:p w:rsidR="00316188" w:rsidRPr="009460DC" w:rsidRDefault="00316188" w:rsidP="005350EC">
            <w:pPr>
              <w:spacing w:after="120"/>
              <w:rPr>
                <w:rFonts w:asciiTheme="minorHAnsi" w:hAnsiTheme="minorHAnsi" w:cstheme="minorHAnsi"/>
              </w:rPr>
            </w:pPr>
            <w:r w:rsidRPr="009460DC">
              <w:rPr>
                <w:rFonts w:asciiTheme="minorHAnsi" w:hAnsiTheme="minorHAnsi" w:cstheme="minorHAnsi"/>
              </w:rPr>
              <w:t>70-80</w:t>
            </w:r>
          </w:p>
        </w:tc>
        <w:tc>
          <w:tcPr>
            <w:tcW w:w="2635" w:type="dxa"/>
            <w:tcBorders>
              <w:top w:val="nil"/>
              <w:left w:val="single" w:sz="4" w:space="0" w:color="auto"/>
              <w:bottom w:val="nil"/>
              <w:right w:val="nil"/>
            </w:tcBorders>
            <w:shd w:val="clear" w:color="auto" w:fill="auto"/>
          </w:tcPr>
          <w:p w:rsidR="00316188" w:rsidRPr="009460DC" w:rsidRDefault="00316188" w:rsidP="005350EC">
            <w:pPr>
              <w:spacing w:after="120"/>
              <w:rPr>
                <w:rFonts w:asciiTheme="minorHAnsi" w:hAnsiTheme="minorHAnsi" w:cstheme="minorHAnsi"/>
              </w:rPr>
            </w:pPr>
            <w:proofErr w:type="spellStart"/>
            <w:r w:rsidRPr="009460DC">
              <w:rPr>
                <w:rFonts w:asciiTheme="minorHAnsi" w:hAnsiTheme="minorHAnsi" w:cstheme="minorHAnsi"/>
              </w:rPr>
              <w:t>Elevada</w:t>
            </w:r>
            <w:proofErr w:type="spellEnd"/>
          </w:p>
        </w:tc>
      </w:tr>
      <w:tr w:rsidR="00316188" w:rsidRPr="009460DC" w:rsidTr="005350EC">
        <w:trPr>
          <w:cantSplit/>
          <w:jc w:val="center"/>
        </w:trPr>
        <w:tc>
          <w:tcPr>
            <w:tcW w:w="839" w:type="dxa"/>
            <w:tcBorders>
              <w:top w:val="nil"/>
              <w:left w:val="nil"/>
              <w:bottom w:val="nil"/>
              <w:right w:val="single" w:sz="4" w:space="0" w:color="auto"/>
            </w:tcBorders>
            <w:shd w:val="clear" w:color="auto" w:fill="auto"/>
          </w:tcPr>
          <w:p w:rsidR="00316188" w:rsidRPr="009460DC" w:rsidRDefault="00316188" w:rsidP="005350EC">
            <w:pPr>
              <w:rPr>
                <w:rFonts w:asciiTheme="minorHAnsi" w:hAnsiTheme="minorHAnsi" w:cstheme="minorHAnsi"/>
              </w:rPr>
            </w:pPr>
            <w:r w:rsidRPr="009460DC">
              <w:rPr>
                <w:rFonts w:asciiTheme="minorHAnsi" w:hAnsiTheme="minorHAnsi" w:cstheme="minorHAnsi"/>
              </w:rPr>
              <w:t>60-70</w:t>
            </w:r>
          </w:p>
        </w:tc>
        <w:tc>
          <w:tcPr>
            <w:tcW w:w="2635" w:type="dxa"/>
            <w:tcBorders>
              <w:top w:val="nil"/>
              <w:left w:val="single" w:sz="4" w:space="0" w:color="auto"/>
              <w:bottom w:val="nil"/>
              <w:right w:val="nil"/>
            </w:tcBorders>
            <w:shd w:val="clear" w:color="auto" w:fill="auto"/>
          </w:tcPr>
          <w:p w:rsidR="00316188" w:rsidRPr="009460DC" w:rsidRDefault="00316188" w:rsidP="005350EC">
            <w:pP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 xml:space="preserve"> a </w:t>
            </w:r>
            <w:proofErr w:type="spellStart"/>
            <w:r w:rsidRPr="009460DC">
              <w:rPr>
                <w:rFonts w:asciiTheme="minorHAnsi" w:hAnsiTheme="minorHAnsi" w:cstheme="minorHAnsi"/>
              </w:rPr>
              <w:t>alta</w:t>
            </w:r>
            <w:proofErr w:type="spellEnd"/>
          </w:p>
        </w:tc>
      </w:tr>
      <w:tr w:rsidR="00316188" w:rsidRPr="009460DC" w:rsidTr="005350EC">
        <w:trPr>
          <w:cantSplit/>
          <w:jc w:val="center"/>
        </w:trPr>
        <w:tc>
          <w:tcPr>
            <w:tcW w:w="839" w:type="dxa"/>
            <w:tcBorders>
              <w:top w:val="nil"/>
              <w:left w:val="nil"/>
              <w:bottom w:val="nil"/>
              <w:right w:val="single" w:sz="4" w:space="0" w:color="auto"/>
            </w:tcBorders>
            <w:shd w:val="clear" w:color="auto" w:fill="auto"/>
          </w:tcPr>
          <w:p w:rsidR="00316188" w:rsidRPr="009460DC" w:rsidRDefault="00316188" w:rsidP="005350EC">
            <w:pPr>
              <w:rPr>
                <w:rFonts w:asciiTheme="minorHAnsi" w:hAnsiTheme="minorHAnsi" w:cstheme="minorHAnsi"/>
              </w:rPr>
            </w:pPr>
            <w:r w:rsidRPr="009460DC">
              <w:rPr>
                <w:rFonts w:asciiTheme="minorHAnsi" w:hAnsiTheme="minorHAnsi" w:cstheme="minorHAnsi"/>
              </w:rPr>
              <w:t>50-60</w:t>
            </w:r>
          </w:p>
        </w:tc>
        <w:tc>
          <w:tcPr>
            <w:tcW w:w="2635" w:type="dxa"/>
            <w:tcBorders>
              <w:top w:val="nil"/>
              <w:left w:val="single" w:sz="4" w:space="0" w:color="auto"/>
              <w:bottom w:val="nil"/>
              <w:right w:val="nil"/>
            </w:tcBorders>
            <w:shd w:val="clear" w:color="auto" w:fill="auto"/>
          </w:tcPr>
          <w:p w:rsidR="00316188" w:rsidRPr="009460DC" w:rsidRDefault="00316188" w:rsidP="005350EC">
            <w:pP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 xml:space="preserve"> a </w:t>
            </w:r>
            <w:proofErr w:type="spellStart"/>
            <w:r w:rsidRPr="009460DC">
              <w:rPr>
                <w:rFonts w:asciiTheme="minorHAnsi" w:hAnsiTheme="minorHAnsi" w:cstheme="minorHAnsi"/>
              </w:rPr>
              <w:t>baixa</w:t>
            </w:r>
            <w:proofErr w:type="spellEnd"/>
          </w:p>
        </w:tc>
      </w:tr>
      <w:tr w:rsidR="00316188" w:rsidRPr="009460DC" w:rsidTr="005350EC">
        <w:trPr>
          <w:cantSplit/>
          <w:jc w:val="center"/>
        </w:trPr>
        <w:tc>
          <w:tcPr>
            <w:tcW w:w="839" w:type="dxa"/>
            <w:tcBorders>
              <w:top w:val="nil"/>
              <w:left w:val="nil"/>
              <w:bottom w:val="nil"/>
              <w:right w:val="single" w:sz="4" w:space="0" w:color="auto"/>
            </w:tcBorders>
            <w:shd w:val="clear" w:color="auto" w:fill="auto"/>
          </w:tcPr>
          <w:p w:rsidR="00316188" w:rsidRPr="009460DC" w:rsidRDefault="00316188" w:rsidP="005350EC">
            <w:pPr>
              <w:rPr>
                <w:rFonts w:asciiTheme="minorHAnsi" w:hAnsiTheme="minorHAnsi" w:cstheme="minorHAnsi"/>
              </w:rPr>
            </w:pPr>
            <w:r w:rsidRPr="009460DC">
              <w:rPr>
                <w:rFonts w:asciiTheme="minorHAnsi" w:hAnsiTheme="minorHAnsi" w:cstheme="minorHAnsi"/>
              </w:rPr>
              <w:t>40-50</w:t>
            </w:r>
          </w:p>
        </w:tc>
        <w:tc>
          <w:tcPr>
            <w:tcW w:w="2635" w:type="dxa"/>
            <w:tcBorders>
              <w:top w:val="nil"/>
              <w:left w:val="single" w:sz="4" w:space="0" w:color="auto"/>
              <w:bottom w:val="nil"/>
              <w:right w:val="nil"/>
            </w:tcBorders>
            <w:shd w:val="clear" w:color="auto" w:fill="auto"/>
          </w:tcPr>
          <w:p w:rsidR="00316188" w:rsidRPr="009460DC" w:rsidRDefault="00316188" w:rsidP="005350EC">
            <w:pPr>
              <w:rPr>
                <w:rFonts w:asciiTheme="minorHAnsi" w:hAnsiTheme="minorHAnsi" w:cstheme="minorHAnsi"/>
              </w:rPr>
            </w:pPr>
            <w:proofErr w:type="spellStart"/>
            <w:r w:rsidRPr="009460DC">
              <w:rPr>
                <w:rFonts w:asciiTheme="minorHAnsi" w:hAnsiTheme="minorHAnsi" w:cstheme="minorHAnsi"/>
              </w:rPr>
              <w:t>Baixa</w:t>
            </w:r>
            <w:proofErr w:type="spellEnd"/>
          </w:p>
        </w:tc>
      </w:tr>
      <w:tr w:rsidR="00316188" w:rsidRPr="009460DC" w:rsidTr="005350EC">
        <w:trPr>
          <w:cantSplit/>
          <w:jc w:val="center"/>
        </w:trPr>
        <w:tc>
          <w:tcPr>
            <w:tcW w:w="839" w:type="dxa"/>
            <w:tcBorders>
              <w:top w:val="nil"/>
              <w:left w:val="nil"/>
              <w:bottom w:val="nil"/>
              <w:right w:val="single" w:sz="4" w:space="0" w:color="auto"/>
            </w:tcBorders>
            <w:shd w:val="clear" w:color="auto" w:fill="auto"/>
          </w:tcPr>
          <w:p w:rsidR="00316188" w:rsidRPr="009460DC" w:rsidRDefault="00316188" w:rsidP="005350EC">
            <w:pPr>
              <w:rPr>
                <w:rFonts w:asciiTheme="minorHAnsi" w:hAnsiTheme="minorHAnsi" w:cstheme="minorHAnsi"/>
              </w:rPr>
            </w:pPr>
            <w:r w:rsidRPr="009460DC">
              <w:rPr>
                <w:rFonts w:asciiTheme="minorHAnsi" w:hAnsiTheme="minorHAnsi" w:cstheme="minorHAnsi"/>
              </w:rPr>
              <w:t>30-40</w:t>
            </w:r>
          </w:p>
        </w:tc>
        <w:tc>
          <w:tcPr>
            <w:tcW w:w="2635" w:type="dxa"/>
            <w:tcBorders>
              <w:top w:val="nil"/>
              <w:left w:val="single" w:sz="4" w:space="0" w:color="auto"/>
              <w:bottom w:val="nil"/>
              <w:right w:val="nil"/>
            </w:tcBorders>
            <w:shd w:val="clear" w:color="auto" w:fill="auto"/>
          </w:tcPr>
          <w:p w:rsidR="00316188" w:rsidRPr="009460DC" w:rsidRDefault="00316188" w:rsidP="005350EC">
            <w:pPr>
              <w:rPr>
                <w:rFonts w:asciiTheme="minorHAnsi" w:hAnsiTheme="minorHAnsi" w:cstheme="minorHAnsi"/>
              </w:rPr>
            </w:pPr>
            <w:proofErr w:type="spellStart"/>
            <w:r w:rsidRPr="009460DC">
              <w:rPr>
                <w:rFonts w:asciiTheme="minorHAnsi" w:hAnsiTheme="minorHAnsi" w:cstheme="minorHAnsi"/>
              </w:rPr>
              <w:t>Muito</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baixa</w:t>
            </w:r>
            <w:proofErr w:type="spellEnd"/>
          </w:p>
        </w:tc>
      </w:tr>
      <w:tr w:rsidR="00316188" w:rsidRPr="009460DC" w:rsidTr="005350EC">
        <w:trPr>
          <w:cantSplit/>
          <w:jc w:val="center"/>
        </w:trPr>
        <w:tc>
          <w:tcPr>
            <w:tcW w:w="839" w:type="dxa"/>
            <w:tcBorders>
              <w:top w:val="nil"/>
              <w:left w:val="nil"/>
              <w:bottom w:val="single" w:sz="4" w:space="0" w:color="auto"/>
              <w:right w:val="single" w:sz="4" w:space="0" w:color="auto"/>
            </w:tcBorders>
            <w:shd w:val="clear" w:color="auto" w:fill="auto"/>
          </w:tcPr>
          <w:p w:rsidR="00316188" w:rsidRPr="009460DC" w:rsidRDefault="00316188" w:rsidP="005350EC">
            <w:pPr>
              <w:rPr>
                <w:rFonts w:asciiTheme="minorHAnsi" w:hAnsiTheme="minorHAnsi" w:cstheme="minorHAnsi"/>
              </w:rPr>
            </w:pPr>
            <w:r w:rsidRPr="009460DC">
              <w:rPr>
                <w:rFonts w:asciiTheme="minorHAnsi" w:hAnsiTheme="minorHAnsi" w:cstheme="minorHAnsi"/>
              </w:rPr>
              <w:t>&lt;30</w:t>
            </w:r>
          </w:p>
        </w:tc>
        <w:tc>
          <w:tcPr>
            <w:tcW w:w="2635" w:type="dxa"/>
            <w:tcBorders>
              <w:top w:val="nil"/>
              <w:left w:val="single" w:sz="4" w:space="0" w:color="auto"/>
              <w:bottom w:val="single" w:sz="4" w:space="0" w:color="auto"/>
              <w:right w:val="nil"/>
            </w:tcBorders>
            <w:shd w:val="clear" w:color="auto" w:fill="auto"/>
          </w:tcPr>
          <w:p w:rsidR="00316188" w:rsidRPr="009460DC" w:rsidRDefault="00316188" w:rsidP="005350EC">
            <w:pPr>
              <w:rPr>
                <w:rFonts w:asciiTheme="minorHAnsi" w:hAnsiTheme="minorHAnsi" w:cstheme="minorHAnsi"/>
              </w:rPr>
            </w:pPr>
            <w:proofErr w:type="spellStart"/>
            <w:r w:rsidRPr="009460DC">
              <w:rPr>
                <w:rFonts w:asciiTheme="minorHAnsi" w:hAnsiTheme="minorHAnsi" w:cstheme="minorHAnsi"/>
              </w:rPr>
              <w:t>Extremamente</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baixa</w:t>
            </w:r>
            <w:proofErr w:type="spellEnd"/>
          </w:p>
        </w:tc>
      </w:tr>
    </w:tbl>
    <w:p w:rsidR="00DA3A5A"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b) Sistemas aquíferos cársicos</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No caso dos sistemas aquíferos cársicos considera-se o índice de vulnerabilidade EPIK, método desenvolvido especificamente para a avaliação da vulnerabilidade deste tipo de aquíferos [</w:t>
      </w:r>
      <w:proofErr w:type="spellStart"/>
      <w:r w:rsidRPr="009460DC">
        <w:rPr>
          <w:rFonts w:asciiTheme="minorHAnsi" w:eastAsia="Times New Roman" w:hAnsiTheme="minorHAnsi" w:cstheme="minorHAnsi"/>
          <w:lang w:val="pt-PT" w:eastAsia="pt-PT" w:bidi="ar-SA"/>
        </w:rPr>
        <w:t>Doerfliger</w:t>
      </w:r>
      <w:proofErr w:type="spellEnd"/>
      <w:r w:rsidRPr="009460DC">
        <w:rPr>
          <w:rFonts w:asciiTheme="minorHAnsi" w:eastAsia="Times New Roman" w:hAnsiTheme="minorHAnsi" w:cstheme="minorHAnsi"/>
          <w:lang w:val="pt-PT" w:eastAsia="pt-PT" w:bidi="ar-SA"/>
        </w:rPr>
        <w:t xml:space="preserve"> e </w:t>
      </w:r>
      <w:proofErr w:type="spellStart"/>
      <w:r w:rsidRPr="009460DC">
        <w:rPr>
          <w:rFonts w:asciiTheme="minorHAnsi" w:eastAsia="Times New Roman" w:hAnsiTheme="minorHAnsi" w:cstheme="minorHAnsi"/>
          <w:lang w:val="pt-PT" w:eastAsia="pt-PT" w:bidi="ar-SA"/>
        </w:rPr>
        <w:t>Zwahlen</w:t>
      </w:r>
      <w:proofErr w:type="spellEnd"/>
      <w:r w:rsidRPr="009460DC">
        <w:rPr>
          <w:rFonts w:asciiTheme="minorHAnsi" w:eastAsia="Times New Roman" w:hAnsiTheme="minorHAnsi" w:cstheme="minorHAnsi"/>
          <w:lang w:val="pt-PT" w:eastAsia="pt-PT" w:bidi="ar-SA"/>
        </w:rPr>
        <w:t xml:space="preserve"> (1997)</w:t>
      </w:r>
      <w:r w:rsidRPr="009460DC">
        <w:rPr>
          <w:rStyle w:val="Refdenotadefim"/>
          <w:rFonts w:asciiTheme="minorHAnsi" w:eastAsia="Times New Roman" w:hAnsiTheme="minorHAnsi" w:cstheme="minorHAnsi"/>
          <w:lang w:val="pt-PT" w:eastAsia="pt-PT" w:bidi="ar-SA"/>
        </w:rPr>
        <w:endnoteReference w:id="8"/>
      </w:r>
      <w:r w:rsidRPr="009460DC">
        <w:rPr>
          <w:rFonts w:asciiTheme="minorHAnsi" w:eastAsia="Times New Roman" w:hAnsiTheme="minorHAnsi" w:cstheme="minorHAnsi"/>
          <w:lang w:val="pt-PT" w:eastAsia="pt-PT" w:bidi="ar-SA"/>
        </w:rPr>
        <w:t>]. Este índice considera a geologia cársica dos aquíferos, a geomorfologia e as características hidrogeológicas.</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O índice é construído com base nos seguintes quatro parâmetros: </w:t>
      </w:r>
      <w:proofErr w:type="spellStart"/>
      <w:r w:rsidRPr="009460DC">
        <w:rPr>
          <w:rFonts w:asciiTheme="minorHAnsi" w:eastAsia="Times New Roman" w:hAnsiTheme="minorHAnsi" w:cstheme="minorHAnsi"/>
          <w:lang w:val="pt-PT" w:eastAsia="pt-PT" w:bidi="ar-SA"/>
        </w:rPr>
        <w:t>epicarso</w:t>
      </w:r>
      <w:proofErr w:type="spellEnd"/>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E</m:t>
        </m:r>
      </m:oMath>
      <w:r w:rsidRPr="009460DC">
        <w:rPr>
          <w:rFonts w:asciiTheme="minorHAnsi" w:eastAsia="Times New Roman" w:hAnsiTheme="minorHAnsi" w:cstheme="minorHAnsi"/>
          <w:lang w:val="pt-PT" w:eastAsia="pt-PT" w:bidi="ar-SA"/>
        </w:rPr>
        <w:t>), cobertura de proteção (</w:t>
      </w:r>
      <m:oMath>
        <m:r>
          <w:rPr>
            <w:rFonts w:ascii="Cambria Math" w:eastAsia="Times New Roman" w:hAnsi="Cambria Math" w:cstheme="minorHAnsi"/>
            <w:lang w:val="pt-PT" w:eastAsia="pt-PT" w:bidi="ar-SA"/>
          </w:rPr>
          <m:t>P</m:t>
        </m:r>
      </m:oMath>
      <w:r w:rsidRPr="009460DC">
        <w:rPr>
          <w:rFonts w:asciiTheme="minorHAnsi" w:eastAsia="Times New Roman" w:hAnsiTheme="minorHAnsi" w:cstheme="minorHAnsi"/>
          <w:lang w:val="pt-PT" w:eastAsia="pt-PT" w:bidi="ar-SA"/>
        </w:rPr>
        <w:t>), condições de infiltração (</w:t>
      </w:r>
      <m:oMath>
        <m:r>
          <w:rPr>
            <w:rFonts w:ascii="Cambria Math" w:eastAsia="Times New Roman" w:hAnsi="Cambria Math" w:cstheme="minorHAnsi"/>
            <w:lang w:val="pt-PT" w:eastAsia="pt-PT" w:bidi="ar-SA"/>
          </w:rPr>
          <m:t>I</m:t>
        </m:r>
      </m:oMath>
      <w:r w:rsidRPr="009460DC">
        <w:rPr>
          <w:rFonts w:asciiTheme="minorHAnsi" w:eastAsia="Times New Roman" w:hAnsiTheme="minorHAnsi" w:cstheme="minorHAnsi"/>
          <w:lang w:val="pt-PT" w:eastAsia="pt-PT" w:bidi="ar-SA"/>
        </w:rPr>
        <w:t>) e grau de desenvolvimento da rede cársica (</w:t>
      </w:r>
      <m:oMath>
        <m:r>
          <w:rPr>
            <w:rFonts w:ascii="Cambria Math" w:eastAsia="Times New Roman" w:hAnsi="Cambria Math" w:cstheme="minorHAnsi"/>
            <w:lang w:val="pt-PT" w:eastAsia="pt-PT" w:bidi="ar-SA"/>
          </w:rPr>
          <m:t>K</m:t>
        </m:r>
      </m:oMath>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cada parâmetro é atribuído um valor segundo uma classificação que tem em conta o impacto potencial da poluição.</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E</m:t>
        </m:r>
      </m:oMath>
    </w:p>
    <w:tbl>
      <w:tblPr>
        <w:tblStyle w:val="Tabelacomgrelha"/>
        <w:tblW w:w="0" w:type="auto"/>
        <w:jc w:val="center"/>
        <w:tblInd w:w="817" w:type="dxa"/>
        <w:tblBorders>
          <w:insideH w:val="none" w:sz="0" w:space="0" w:color="auto"/>
          <w:insideV w:val="none" w:sz="0" w:space="0" w:color="auto"/>
        </w:tblBorders>
        <w:tblLook w:val="04A0"/>
      </w:tblPr>
      <w:tblGrid>
        <w:gridCol w:w="1077"/>
        <w:gridCol w:w="3692"/>
        <w:gridCol w:w="1365"/>
      </w:tblGrid>
      <w:tr w:rsidR="00316188" w:rsidRPr="009460DC" w:rsidTr="006F4286">
        <w:trPr>
          <w:jc w:val="center"/>
        </w:trPr>
        <w:tc>
          <w:tcPr>
            <w:tcW w:w="1077" w:type="dxa"/>
            <w:tcBorders>
              <w:top w:val="single" w:sz="4" w:space="0" w:color="auto"/>
              <w:left w:val="nil"/>
              <w:bottom w:val="single" w:sz="4" w:space="0" w:color="auto"/>
              <w:right w:val="single" w:sz="4" w:space="0" w:color="auto"/>
            </w:tcBorders>
            <w:shd w:val="clear" w:color="auto" w:fill="auto"/>
            <w:vAlign w:val="center"/>
          </w:tcPr>
          <w:p w:rsidR="00316188" w:rsidRPr="009460DC" w:rsidRDefault="00316188" w:rsidP="00316188">
            <w:pPr>
              <w:jc w:val="center"/>
              <w:rPr>
                <w:rFonts w:asciiTheme="minorHAnsi" w:hAnsiTheme="minorHAnsi" w:cstheme="minorHAnsi"/>
                <w:bCs/>
              </w:rPr>
            </w:pPr>
            <w:proofErr w:type="spellStart"/>
            <w:r w:rsidRPr="009460DC">
              <w:rPr>
                <w:rFonts w:asciiTheme="minorHAnsi" w:hAnsiTheme="minorHAnsi" w:cstheme="minorHAnsi"/>
                <w:bCs/>
              </w:rPr>
              <w:t>Epicarso</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tcPr>
          <w:p w:rsidR="00316188" w:rsidRPr="009460DC" w:rsidRDefault="00316188" w:rsidP="00316188">
            <w:pPr>
              <w:jc w:val="center"/>
              <w:rPr>
                <w:rFonts w:asciiTheme="minorHAnsi" w:hAnsiTheme="minorHAnsi" w:cstheme="minorHAnsi"/>
                <w:bCs/>
              </w:rPr>
            </w:pPr>
            <w:proofErr w:type="spellStart"/>
            <w:r w:rsidRPr="009460DC">
              <w:rPr>
                <w:rFonts w:asciiTheme="minorHAnsi" w:hAnsiTheme="minorHAnsi" w:cstheme="minorHAnsi"/>
                <w:bCs/>
              </w:rPr>
              <w:t>Aspetos</w:t>
            </w:r>
            <w:proofErr w:type="spellEnd"/>
            <w:r w:rsidRPr="009460DC">
              <w:rPr>
                <w:rFonts w:asciiTheme="minorHAnsi" w:hAnsiTheme="minorHAnsi" w:cstheme="minorHAnsi"/>
                <w:bCs/>
              </w:rPr>
              <w:t xml:space="preserve"> da </w:t>
            </w:r>
            <w:proofErr w:type="spellStart"/>
            <w:r w:rsidRPr="009460DC">
              <w:rPr>
                <w:rFonts w:asciiTheme="minorHAnsi" w:hAnsiTheme="minorHAnsi" w:cstheme="minorHAnsi"/>
                <w:bCs/>
              </w:rPr>
              <w:t>geomorfologia</w:t>
            </w:r>
            <w:proofErr w:type="spellEnd"/>
            <w:r w:rsidRPr="009460DC">
              <w:rPr>
                <w:rFonts w:asciiTheme="minorHAnsi" w:hAnsiTheme="minorHAnsi" w:cstheme="minorHAnsi"/>
                <w:bCs/>
              </w:rPr>
              <w:t xml:space="preserve"> </w:t>
            </w:r>
            <w:proofErr w:type="spellStart"/>
            <w:r w:rsidRPr="009460DC">
              <w:rPr>
                <w:rFonts w:asciiTheme="minorHAnsi" w:hAnsiTheme="minorHAnsi" w:cstheme="minorHAnsi"/>
                <w:bCs/>
              </w:rPr>
              <w:t>cársica</w:t>
            </w:r>
            <w:proofErr w:type="spellEnd"/>
          </w:p>
        </w:tc>
        <w:tc>
          <w:tcPr>
            <w:tcW w:w="1365" w:type="dxa"/>
            <w:tcBorders>
              <w:top w:val="single" w:sz="4" w:space="0" w:color="auto"/>
              <w:left w:val="single" w:sz="4" w:space="0" w:color="auto"/>
              <w:bottom w:val="single" w:sz="4" w:space="0" w:color="auto"/>
              <w:right w:val="nil"/>
            </w:tcBorders>
            <w:shd w:val="clear" w:color="auto" w:fill="auto"/>
            <w:vAlign w:val="center"/>
          </w:tcPr>
          <w:p w:rsidR="00316188" w:rsidRPr="009460DC" w:rsidRDefault="00316188" w:rsidP="00316188">
            <w:pPr>
              <w:jc w:val="center"/>
              <w:rPr>
                <w:rFonts w:asciiTheme="minorHAnsi" w:hAnsiTheme="minorHAnsi" w:cstheme="minorHAnsi"/>
                <w:bCs/>
              </w:rPr>
            </w:pPr>
            <w:proofErr w:type="spellStart"/>
            <w:r w:rsidRPr="009460DC">
              <w:rPr>
                <w:rFonts w:asciiTheme="minorHAnsi" w:hAnsiTheme="minorHAnsi" w:cstheme="minorHAnsi"/>
                <w:bCs/>
              </w:rPr>
              <w:t>Classificação</w:t>
            </w:r>
            <w:proofErr w:type="spellEnd"/>
          </w:p>
        </w:tc>
      </w:tr>
      <w:tr w:rsidR="00316188" w:rsidRPr="009460DC" w:rsidTr="006F4286">
        <w:trPr>
          <w:jc w:val="center"/>
        </w:trPr>
        <w:tc>
          <w:tcPr>
            <w:tcW w:w="1077" w:type="dxa"/>
            <w:tcBorders>
              <w:top w:val="single" w:sz="4" w:space="0" w:color="auto"/>
              <w:left w:val="nil"/>
              <w:bottom w:val="nil"/>
              <w:right w:val="single" w:sz="4" w:space="0" w:color="auto"/>
            </w:tcBorders>
            <w:shd w:val="clear" w:color="auto" w:fill="auto"/>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E1</w:t>
            </w:r>
          </w:p>
        </w:tc>
        <w:tc>
          <w:tcPr>
            <w:tcW w:w="3692" w:type="dxa"/>
            <w:tcBorders>
              <w:top w:val="single" w:sz="4" w:space="0" w:color="auto"/>
              <w:left w:val="single" w:sz="4" w:space="0" w:color="auto"/>
              <w:bottom w:val="nil"/>
              <w:right w:val="single" w:sz="4" w:space="0" w:color="auto"/>
            </w:tcBorders>
            <w:shd w:val="clear" w:color="auto" w:fill="auto"/>
          </w:tcPr>
          <w:p w:rsidR="00316188" w:rsidRPr="009460DC" w:rsidRDefault="00316188" w:rsidP="00316188">
            <w:pPr>
              <w:rPr>
                <w:rFonts w:asciiTheme="minorHAnsi" w:hAnsiTheme="minorHAnsi" w:cstheme="minorHAnsi"/>
                <w:lang w:val="pt-PT"/>
              </w:rPr>
            </w:pPr>
            <w:r w:rsidRPr="009460DC">
              <w:rPr>
                <w:rFonts w:asciiTheme="minorHAnsi" w:hAnsiTheme="minorHAnsi" w:cstheme="minorHAnsi"/>
                <w:lang w:val="pt-PT"/>
              </w:rPr>
              <w:t>Sumidouros, dolinas, afloramentos muito fraturados</w:t>
            </w:r>
          </w:p>
        </w:tc>
        <w:tc>
          <w:tcPr>
            <w:tcW w:w="1365" w:type="dxa"/>
            <w:tcBorders>
              <w:top w:val="single" w:sz="4" w:space="0" w:color="auto"/>
              <w:left w:val="single" w:sz="4" w:space="0" w:color="auto"/>
              <w:bottom w:val="nil"/>
              <w:right w:val="nil"/>
            </w:tcBorders>
            <w:shd w:val="clear" w:color="auto" w:fill="auto"/>
          </w:tcPr>
          <w:p w:rsidR="00316188" w:rsidRPr="009460DC" w:rsidRDefault="00316188" w:rsidP="00316188">
            <w:pPr>
              <w:jc w:val="center"/>
              <w:rPr>
                <w:rFonts w:asciiTheme="minorHAnsi" w:hAnsiTheme="minorHAnsi" w:cstheme="minorHAnsi"/>
                <w:lang w:val="pt-PT"/>
              </w:rPr>
            </w:pPr>
          </w:p>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1</w:t>
            </w:r>
          </w:p>
        </w:tc>
      </w:tr>
      <w:tr w:rsidR="00316188" w:rsidRPr="009460DC" w:rsidTr="006F4286">
        <w:trPr>
          <w:jc w:val="center"/>
        </w:trPr>
        <w:tc>
          <w:tcPr>
            <w:tcW w:w="1077" w:type="dxa"/>
            <w:tcBorders>
              <w:top w:val="nil"/>
              <w:left w:val="nil"/>
              <w:bottom w:val="nil"/>
              <w:right w:val="single" w:sz="4" w:space="0" w:color="auto"/>
            </w:tcBorders>
            <w:shd w:val="clear" w:color="auto" w:fill="auto"/>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E2</w:t>
            </w:r>
          </w:p>
        </w:tc>
        <w:tc>
          <w:tcPr>
            <w:tcW w:w="3692" w:type="dxa"/>
            <w:tcBorders>
              <w:top w:val="nil"/>
              <w:left w:val="single" w:sz="4" w:space="0" w:color="auto"/>
              <w:bottom w:val="nil"/>
              <w:right w:val="single" w:sz="4" w:space="0" w:color="auto"/>
            </w:tcBorders>
            <w:shd w:val="clear" w:color="auto" w:fill="auto"/>
          </w:tcPr>
          <w:p w:rsidR="00316188" w:rsidRPr="009460DC" w:rsidRDefault="00316188" w:rsidP="00316188">
            <w:pPr>
              <w:rPr>
                <w:rFonts w:asciiTheme="minorHAnsi" w:hAnsiTheme="minorHAnsi" w:cstheme="minorHAnsi"/>
                <w:lang w:val="pt-PT"/>
              </w:rPr>
            </w:pPr>
            <w:r w:rsidRPr="009460DC">
              <w:rPr>
                <w:rFonts w:asciiTheme="minorHAnsi" w:hAnsiTheme="minorHAnsi" w:cstheme="minorHAnsi"/>
                <w:lang w:val="pt-PT"/>
              </w:rPr>
              <w:t>Zonas intermediárias no alinhamento de dolinas, vales secos, afloramentos com fracturação média</w:t>
            </w:r>
          </w:p>
        </w:tc>
        <w:tc>
          <w:tcPr>
            <w:tcW w:w="1365" w:type="dxa"/>
            <w:tcBorders>
              <w:top w:val="nil"/>
              <w:left w:val="single" w:sz="4" w:space="0" w:color="auto"/>
              <w:bottom w:val="nil"/>
              <w:right w:val="nil"/>
            </w:tcBorders>
            <w:shd w:val="clear" w:color="auto" w:fill="auto"/>
          </w:tcPr>
          <w:p w:rsidR="00316188" w:rsidRPr="009460DC" w:rsidRDefault="00316188" w:rsidP="00316188">
            <w:pPr>
              <w:jc w:val="center"/>
              <w:rPr>
                <w:rFonts w:asciiTheme="minorHAnsi" w:hAnsiTheme="minorHAnsi" w:cstheme="minorHAnsi"/>
                <w:lang w:val="pt-PT"/>
              </w:rPr>
            </w:pPr>
          </w:p>
          <w:p w:rsidR="00316188" w:rsidRPr="009460DC" w:rsidRDefault="00316188" w:rsidP="00316188">
            <w:pPr>
              <w:jc w:val="center"/>
              <w:rPr>
                <w:rFonts w:asciiTheme="minorHAnsi" w:hAnsiTheme="minorHAnsi" w:cstheme="minorHAnsi"/>
                <w:lang w:val="pt-PT"/>
              </w:rPr>
            </w:pPr>
          </w:p>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3</w:t>
            </w:r>
          </w:p>
        </w:tc>
      </w:tr>
      <w:tr w:rsidR="00316188" w:rsidRPr="009460DC" w:rsidTr="006F4286">
        <w:trPr>
          <w:jc w:val="center"/>
        </w:trPr>
        <w:tc>
          <w:tcPr>
            <w:tcW w:w="1077" w:type="dxa"/>
            <w:tcBorders>
              <w:top w:val="nil"/>
              <w:left w:val="nil"/>
              <w:bottom w:val="single" w:sz="4" w:space="0" w:color="auto"/>
              <w:right w:val="single" w:sz="4" w:space="0" w:color="auto"/>
            </w:tcBorders>
            <w:shd w:val="clear" w:color="auto" w:fill="auto"/>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E3</w:t>
            </w:r>
          </w:p>
        </w:tc>
        <w:tc>
          <w:tcPr>
            <w:tcW w:w="3692" w:type="dxa"/>
            <w:tcBorders>
              <w:top w:val="nil"/>
              <w:left w:val="single" w:sz="4" w:space="0" w:color="auto"/>
              <w:bottom w:val="single" w:sz="4" w:space="0" w:color="auto"/>
              <w:right w:val="single" w:sz="4" w:space="0" w:color="auto"/>
            </w:tcBorders>
            <w:shd w:val="clear" w:color="auto" w:fill="auto"/>
          </w:tcPr>
          <w:p w:rsidR="00316188" w:rsidRPr="009460DC" w:rsidRDefault="00316188" w:rsidP="00316188">
            <w:pPr>
              <w:rPr>
                <w:rFonts w:asciiTheme="minorHAnsi" w:hAnsiTheme="minorHAnsi" w:cstheme="minorHAnsi"/>
              </w:rPr>
            </w:pPr>
            <w:proofErr w:type="spellStart"/>
            <w:r w:rsidRPr="009460DC">
              <w:rPr>
                <w:rFonts w:asciiTheme="minorHAnsi" w:hAnsiTheme="minorHAnsi" w:cstheme="minorHAnsi"/>
              </w:rPr>
              <w:t>Ausência</w:t>
            </w:r>
            <w:proofErr w:type="spellEnd"/>
          </w:p>
        </w:tc>
        <w:tc>
          <w:tcPr>
            <w:tcW w:w="1365" w:type="dxa"/>
            <w:tcBorders>
              <w:top w:val="nil"/>
              <w:left w:val="single" w:sz="4" w:space="0" w:color="auto"/>
              <w:bottom w:val="single" w:sz="4" w:space="0" w:color="auto"/>
              <w:right w:val="nil"/>
            </w:tcBorders>
            <w:shd w:val="clear" w:color="auto" w:fill="auto"/>
          </w:tcPr>
          <w:p w:rsidR="00316188" w:rsidRPr="009460DC" w:rsidRDefault="00316188" w:rsidP="00316188">
            <w:pPr>
              <w:jc w:val="center"/>
              <w:rPr>
                <w:rFonts w:asciiTheme="minorHAnsi" w:hAnsiTheme="minorHAnsi" w:cstheme="minorHAnsi"/>
              </w:rPr>
            </w:pPr>
            <w:r w:rsidRPr="009460DC">
              <w:rPr>
                <w:rFonts w:asciiTheme="minorHAnsi" w:hAnsiTheme="minorHAnsi" w:cstheme="minorHAnsi"/>
              </w:rPr>
              <w:t>4</w:t>
            </w:r>
          </w:p>
        </w:tc>
      </w:tr>
    </w:tbl>
    <w:p w:rsidR="00DA3A5A" w:rsidRPr="009460DC"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P</m:t>
        </m:r>
      </m:oMath>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2498"/>
        <w:gridCol w:w="1452"/>
      </w:tblGrid>
      <w:tr w:rsidR="00FE54C8" w:rsidRPr="009460DC" w:rsidTr="00903D1A">
        <w:trPr>
          <w:cantSplit/>
          <w:jc w:val="center"/>
        </w:trPr>
        <w:tc>
          <w:tcPr>
            <w:tcW w:w="1418" w:type="dxa"/>
            <w:tcBorders>
              <w:top w:val="single" w:sz="4" w:space="0" w:color="auto"/>
              <w:bottom w:val="single" w:sz="4" w:space="0" w:color="auto"/>
              <w:right w:val="single" w:sz="4" w:space="0" w:color="auto"/>
            </w:tcBorders>
            <w:shd w:val="clear" w:color="auto" w:fill="auto"/>
            <w:vAlign w:val="center"/>
          </w:tcPr>
          <w:p w:rsidR="00FE54C8" w:rsidRPr="009460DC" w:rsidRDefault="00FE54C8" w:rsidP="006F4286">
            <w:pPr>
              <w:jc w:val="center"/>
              <w:rPr>
                <w:rFonts w:asciiTheme="minorHAnsi" w:hAnsiTheme="minorHAnsi" w:cstheme="minorHAnsi"/>
              </w:rPr>
            </w:pPr>
            <w:proofErr w:type="spellStart"/>
            <w:r w:rsidRPr="009460DC">
              <w:rPr>
                <w:rFonts w:asciiTheme="minorHAnsi" w:hAnsiTheme="minorHAnsi" w:cstheme="minorHAnsi"/>
              </w:rPr>
              <w:t>Cobertura</w:t>
            </w:r>
            <w:proofErr w:type="spellEnd"/>
            <w:r w:rsidRPr="009460DC">
              <w:rPr>
                <w:rFonts w:asciiTheme="minorHAnsi" w:hAnsiTheme="minorHAnsi" w:cstheme="minorHAnsi"/>
              </w:rPr>
              <w:t xml:space="preserve"> de </w:t>
            </w:r>
            <w:proofErr w:type="spellStart"/>
            <w:r w:rsidRPr="009460DC">
              <w:rPr>
                <w:rFonts w:asciiTheme="minorHAnsi" w:hAnsiTheme="minorHAnsi" w:cstheme="minorHAnsi"/>
              </w:rPr>
              <w:t>proteção</w:t>
            </w:r>
            <w:proofErr w:type="spellEnd"/>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FE54C8" w:rsidRPr="009460DC" w:rsidRDefault="00FE54C8" w:rsidP="006F4286">
            <w:pPr>
              <w:jc w:val="center"/>
              <w:rPr>
                <w:rFonts w:asciiTheme="minorHAnsi" w:hAnsiTheme="minorHAnsi" w:cstheme="minorHAnsi"/>
                <w:lang w:val="pt-PT"/>
              </w:rPr>
            </w:pPr>
            <w:r w:rsidRPr="009460DC">
              <w:rPr>
                <w:rFonts w:asciiTheme="minorHAnsi" w:hAnsiTheme="minorHAnsi" w:cstheme="minorHAnsi"/>
                <w:lang w:val="pt-PT"/>
              </w:rPr>
              <w:t>Espessura do solo acima do aquífero cársico</w:t>
            </w:r>
          </w:p>
        </w:tc>
        <w:tc>
          <w:tcPr>
            <w:tcW w:w="1452" w:type="dxa"/>
            <w:tcBorders>
              <w:top w:val="single" w:sz="4" w:space="0" w:color="auto"/>
              <w:left w:val="single" w:sz="4" w:space="0" w:color="auto"/>
              <w:bottom w:val="single" w:sz="4" w:space="0" w:color="auto"/>
            </w:tcBorders>
            <w:shd w:val="clear" w:color="auto" w:fill="auto"/>
            <w:vAlign w:val="center"/>
          </w:tcPr>
          <w:p w:rsidR="00FE54C8" w:rsidRPr="009460DC" w:rsidRDefault="00FE54C8" w:rsidP="006F4286">
            <w:pPr>
              <w:jc w:val="center"/>
              <w:rPr>
                <w:rFonts w:asciiTheme="minorHAnsi" w:hAnsiTheme="minorHAnsi" w:cstheme="minorHAnsi"/>
              </w:rPr>
            </w:pPr>
            <w:proofErr w:type="spellStart"/>
            <w:r w:rsidRPr="009460DC">
              <w:rPr>
                <w:rFonts w:asciiTheme="minorHAnsi" w:hAnsiTheme="minorHAnsi" w:cstheme="minorHAnsi"/>
              </w:rPr>
              <w:t>Classificação</w:t>
            </w:r>
            <w:proofErr w:type="spellEnd"/>
          </w:p>
        </w:tc>
      </w:tr>
      <w:tr w:rsidR="00FE54C8" w:rsidRPr="009460DC" w:rsidTr="00903D1A">
        <w:trPr>
          <w:cantSplit/>
          <w:jc w:val="center"/>
        </w:trPr>
        <w:tc>
          <w:tcPr>
            <w:tcW w:w="1418" w:type="dxa"/>
            <w:tcBorders>
              <w:top w:val="single" w:sz="4" w:space="0" w:color="auto"/>
              <w:right w:val="single" w:sz="4" w:space="0" w:color="auto"/>
            </w:tcBorders>
            <w:shd w:val="clear" w:color="auto" w:fill="auto"/>
          </w:tcPr>
          <w:p w:rsidR="00FE54C8" w:rsidRPr="009460DC" w:rsidRDefault="00FE54C8" w:rsidP="005350EC">
            <w:pPr>
              <w:jc w:val="center"/>
              <w:rPr>
                <w:rFonts w:asciiTheme="minorHAnsi" w:hAnsiTheme="minorHAnsi" w:cstheme="minorHAnsi"/>
              </w:rPr>
            </w:pPr>
            <w:r w:rsidRPr="009460DC">
              <w:rPr>
                <w:rFonts w:asciiTheme="minorHAnsi" w:hAnsiTheme="minorHAnsi" w:cstheme="minorHAnsi"/>
              </w:rPr>
              <w:t>P1</w:t>
            </w:r>
          </w:p>
        </w:tc>
        <w:tc>
          <w:tcPr>
            <w:tcW w:w="2498" w:type="dxa"/>
            <w:tcBorders>
              <w:top w:val="single" w:sz="4" w:space="0" w:color="auto"/>
              <w:left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 xml:space="preserve">0 </w:t>
            </w:r>
            <w:r w:rsidR="006F4286" w:rsidRPr="009460DC">
              <w:rPr>
                <w:rFonts w:asciiTheme="minorHAnsi" w:hAnsiTheme="minorHAnsi" w:cstheme="minorHAnsi"/>
              </w:rPr>
              <w:t xml:space="preserve">cm </w:t>
            </w:r>
            <w:r w:rsidRPr="009460DC">
              <w:rPr>
                <w:rFonts w:asciiTheme="minorHAnsi" w:hAnsiTheme="minorHAnsi" w:cstheme="minorHAnsi"/>
              </w:rPr>
              <w:t>– 20 cm</w:t>
            </w:r>
          </w:p>
        </w:tc>
        <w:tc>
          <w:tcPr>
            <w:tcW w:w="1452" w:type="dxa"/>
            <w:tcBorders>
              <w:top w:val="single" w:sz="4" w:space="0" w:color="auto"/>
              <w:lef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1</w:t>
            </w:r>
          </w:p>
        </w:tc>
      </w:tr>
      <w:tr w:rsidR="006F4286" w:rsidRPr="009460DC" w:rsidTr="00903D1A">
        <w:trPr>
          <w:cantSplit/>
          <w:jc w:val="center"/>
        </w:trPr>
        <w:tc>
          <w:tcPr>
            <w:tcW w:w="1418" w:type="dxa"/>
            <w:tcBorders>
              <w:right w:val="single" w:sz="4" w:space="0" w:color="auto"/>
            </w:tcBorders>
            <w:shd w:val="clear" w:color="auto" w:fill="auto"/>
          </w:tcPr>
          <w:p w:rsidR="00FE54C8" w:rsidRPr="009460DC" w:rsidRDefault="00FE54C8" w:rsidP="005350EC">
            <w:pPr>
              <w:jc w:val="center"/>
              <w:rPr>
                <w:rFonts w:asciiTheme="minorHAnsi" w:hAnsiTheme="minorHAnsi" w:cstheme="minorHAnsi"/>
              </w:rPr>
            </w:pPr>
            <w:r w:rsidRPr="009460DC">
              <w:rPr>
                <w:rFonts w:asciiTheme="minorHAnsi" w:hAnsiTheme="minorHAnsi" w:cstheme="minorHAnsi"/>
              </w:rPr>
              <w:t>P2</w:t>
            </w:r>
          </w:p>
        </w:tc>
        <w:tc>
          <w:tcPr>
            <w:tcW w:w="2498" w:type="dxa"/>
            <w:tcBorders>
              <w:left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 xml:space="preserve">20 </w:t>
            </w:r>
            <w:r w:rsidR="006F4286" w:rsidRPr="009460DC">
              <w:rPr>
                <w:rFonts w:asciiTheme="minorHAnsi" w:hAnsiTheme="minorHAnsi" w:cstheme="minorHAnsi"/>
              </w:rPr>
              <w:t xml:space="preserve">cm </w:t>
            </w:r>
            <w:r w:rsidRPr="009460DC">
              <w:rPr>
                <w:rFonts w:asciiTheme="minorHAnsi" w:hAnsiTheme="minorHAnsi" w:cstheme="minorHAnsi"/>
              </w:rPr>
              <w:t>– 100 cm</w:t>
            </w:r>
          </w:p>
        </w:tc>
        <w:tc>
          <w:tcPr>
            <w:tcW w:w="1452" w:type="dxa"/>
            <w:tcBorders>
              <w:lef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2</w:t>
            </w:r>
          </w:p>
        </w:tc>
      </w:tr>
      <w:tr w:rsidR="006F4286" w:rsidRPr="009460DC" w:rsidTr="00903D1A">
        <w:trPr>
          <w:cantSplit/>
          <w:jc w:val="center"/>
        </w:trPr>
        <w:tc>
          <w:tcPr>
            <w:tcW w:w="1418" w:type="dxa"/>
            <w:tcBorders>
              <w:right w:val="single" w:sz="4" w:space="0" w:color="auto"/>
            </w:tcBorders>
            <w:shd w:val="clear" w:color="auto" w:fill="auto"/>
          </w:tcPr>
          <w:p w:rsidR="00FE54C8" w:rsidRPr="009460DC" w:rsidRDefault="00FE54C8" w:rsidP="005350EC">
            <w:pPr>
              <w:jc w:val="center"/>
              <w:rPr>
                <w:rFonts w:asciiTheme="minorHAnsi" w:hAnsiTheme="minorHAnsi" w:cstheme="minorHAnsi"/>
              </w:rPr>
            </w:pPr>
            <w:r w:rsidRPr="009460DC">
              <w:rPr>
                <w:rFonts w:asciiTheme="minorHAnsi" w:hAnsiTheme="minorHAnsi" w:cstheme="minorHAnsi"/>
              </w:rPr>
              <w:t>P3</w:t>
            </w:r>
          </w:p>
        </w:tc>
        <w:tc>
          <w:tcPr>
            <w:tcW w:w="2498" w:type="dxa"/>
            <w:tcBorders>
              <w:left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1m – 8 m</w:t>
            </w:r>
          </w:p>
        </w:tc>
        <w:tc>
          <w:tcPr>
            <w:tcW w:w="1452" w:type="dxa"/>
            <w:tcBorders>
              <w:lef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3</w:t>
            </w:r>
          </w:p>
        </w:tc>
      </w:tr>
      <w:tr w:rsidR="00FE54C8" w:rsidRPr="009460DC" w:rsidTr="00903D1A">
        <w:trPr>
          <w:cantSplit/>
          <w:jc w:val="center"/>
        </w:trPr>
        <w:tc>
          <w:tcPr>
            <w:tcW w:w="1418" w:type="dxa"/>
            <w:tcBorders>
              <w:bottom w:val="single" w:sz="4" w:space="0" w:color="auto"/>
              <w:right w:val="single" w:sz="4" w:space="0" w:color="auto"/>
            </w:tcBorders>
            <w:shd w:val="clear" w:color="auto" w:fill="auto"/>
          </w:tcPr>
          <w:p w:rsidR="00FE54C8" w:rsidRPr="009460DC" w:rsidRDefault="00FE54C8" w:rsidP="005350EC">
            <w:pPr>
              <w:jc w:val="center"/>
              <w:rPr>
                <w:rFonts w:asciiTheme="minorHAnsi" w:hAnsiTheme="minorHAnsi" w:cstheme="minorHAnsi"/>
              </w:rPr>
            </w:pPr>
            <w:r w:rsidRPr="009460DC">
              <w:rPr>
                <w:rFonts w:asciiTheme="minorHAnsi" w:hAnsiTheme="minorHAnsi" w:cstheme="minorHAnsi"/>
              </w:rPr>
              <w:t>P4</w:t>
            </w:r>
          </w:p>
        </w:tc>
        <w:tc>
          <w:tcPr>
            <w:tcW w:w="2498" w:type="dxa"/>
            <w:tcBorders>
              <w:left w:val="single" w:sz="4" w:space="0" w:color="auto"/>
              <w:bottom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&gt;8</w:t>
            </w:r>
            <w:r w:rsidR="006F4286" w:rsidRPr="009460DC">
              <w:rPr>
                <w:rFonts w:asciiTheme="minorHAnsi" w:hAnsiTheme="minorHAnsi" w:cstheme="minorHAnsi"/>
              </w:rPr>
              <w:t xml:space="preserve"> </w:t>
            </w:r>
            <w:r w:rsidRPr="009460DC">
              <w:rPr>
                <w:rFonts w:asciiTheme="minorHAnsi" w:hAnsiTheme="minorHAnsi" w:cstheme="minorHAnsi"/>
              </w:rPr>
              <w:t>m</w:t>
            </w:r>
          </w:p>
        </w:tc>
        <w:tc>
          <w:tcPr>
            <w:tcW w:w="1452" w:type="dxa"/>
            <w:tcBorders>
              <w:left w:val="single" w:sz="4" w:space="0" w:color="auto"/>
              <w:bottom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4</w:t>
            </w:r>
          </w:p>
        </w:tc>
      </w:tr>
    </w:tbl>
    <w:p w:rsidR="00C839CD" w:rsidRPr="009460DC"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I</m:t>
        </m:r>
      </m:oMath>
    </w:p>
    <w:tbl>
      <w:tblPr>
        <w:tblStyle w:val="Tabelacomgrelha"/>
        <w:tblW w:w="0" w:type="auto"/>
        <w:jc w:val="center"/>
        <w:tblBorders>
          <w:insideH w:val="none" w:sz="0" w:space="0" w:color="auto"/>
          <w:insideV w:val="none" w:sz="0" w:space="0" w:color="auto"/>
        </w:tblBorders>
        <w:tblLook w:val="04A0"/>
      </w:tblPr>
      <w:tblGrid>
        <w:gridCol w:w="1136"/>
        <w:gridCol w:w="4637"/>
        <w:gridCol w:w="1452"/>
      </w:tblGrid>
      <w:tr w:rsidR="00FE54C8" w:rsidRPr="009460DC" w:rsidTr="006F4286">
        <w:trPr>
          <w:cantSplit/>
          <w:jc w:val="center"/>
        </w:trPr>
        <w:tc>
          <w:tcPr>
            <w:tcW w:w="1136" w:type="dxa"/>
            <w:tcBorders>
              <w:top w:val="single" w:sz="4" w:space="0" w:color="auto"/>
              <w:left w:val="nil"/>
              <w:bottom w:val="single" w:sz="4" w:space="0" w:color="auto"/>
              <w:right w:val="single" w:sz="4" w:space="0" w:color="auto"/>
            </w:tcBorders>
            <w:shd w:val="clear" w:color="auto" w:fill="auto"/>
            <w:vAlign w:val="center"/>
          </w:tcPr>
          <w:p w:rsidR="00412DBE" w:rsidRPr="009460DC" w:rsidRDefault="00FE54C8">
            <w:pPr>
              <w:jc w:val="center"/>
              <w:rPr>
                <w:rFonts w:asciiTheme="minorHAnsi" w:hAnsiTheme="minorHAnsi" w:cstheme="minorHAnsi"/>
              </w:rPr>
            </w:pPr>
            <w:proofErr w:type="spellStart"/>
            <w:r w:rsidRPr="009460DC">
              <w:rPr>
                <w:rFonts w:asciiTheme="minorHAnsi" w:hAnsiTheme="minorHAnsi" w:cstheme="minorHAnsi"/>
              </w:rPr>
              <w:t>Condições</w:t>
            </w:r>
            <w:proofErr w:type="spellEnd"/>
            <w:r w:rsidRPr="009460DC">
              <w:rPr>
                <w:rFonts w:asciiTheme="minorHAnsi" w:hAnsiTheme="minorHAnsi" w:cstheme="minorHAnsi"/>
              </w:rPr>
              <w:t xml:space="preserve"> de </w:t>
            </w:r>
            <w:proofErr w:type="spellStart"/>
            <w:r w:rsidRPr="009460DC">
              <w:rPr>
                <w:rFonts w:asciiTheme="minorHAnsi" w:hAnsiTheme="minorHAnsi" w:cstheme="minorHAnsi"/>
              </w:rPr>
              <w:t>infiltração</w:t>
            </w:r>
            <w:proofErr w:type="spellEnd"/>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rsidR="00412DBE" w:rsidRPr="009460DC" w:rsidRDefault="00FE54C8">
            <w:pPr>
              <w:jc w:val="center"/>
              <w:rPr>
                <w:rFonts w:asciiTheme="minorHAnsi" w:hAnsiTheme="minorHAnsi" w:cstheme="minorHAnsi"/>
              </w:rPr>
            </w:pPr>
            <w:proofErr w:type="spellStart"/>
            <w:r w:rsidRPr="009460DC">
              <w:rPr>
                <w:rFonts w:asciiTheme="minorHAnsi" w:hAnsiTheme="minorHAnsi" w:cstheme="minorHAnsi"/>
              </w:rPr>
              <w:t>Tipo</w:t>
            </w:r>
            <w:proofErr w:type="spellEnd"/>
          </w:p>
        </w:tc>
        <w:tc>
          <w:tcPr>
            <w:tcW w:w="1452" w:type="dxa"/>
            <w:tcBorders>
              <w:top w:val="single" w:sz="4" w:space="0" w:color="auto"/>
              <w:left w:val="single" w:sz="4" w:space="0" w:color="auto"/>
              <w:bottom w:val="single" w:sz="4" w:space="0" w:color="auto"/>
              <w:right w:val="nil"/>
            </w:tcBorders>
            <w:shd w:val="clear" w:color="auto" w:fill="auto"/>
            <w:vAlign w:val="center"/>
          </w:tcPr>
          <w:p w:rsidR="00412DBE" w:rsidRPr="009460DC" w:rsidRDefault="00FE54C8">
            <w:pPr>
              <w:jc w:val="center"/>
              <w:rPr>
                <w:rFonts w:asciiTheme="minorHAnsi" w:hAnsiTheme="minorHAnsi" w:cstheme="minorHAnsi"/>
              </w:rPr>
            </w:pPr>
            <w:proofErr w:type="spellStart"/>
            <w:r w:rsidRPr="009460DC">
              <w:rPr>
                <w:rFonts w:asciiTheme="minorHAnsi" w:hAnsiTheme="minorHAnsi" w:cstheme="minorHAnsi"/>
              </w:rPr>
              <w:t>Classificação</w:t>
            </w:r>
            <w:proofErr w:type="spellEnd"/>
          </w:p>
        </w:tc>
      </w:tr>
      <w:tr w:rsidR="00FE54C8" w:rsidRPr="009460DC" w:rsidTr="006F4286">
        <w:trPr>
          <w:cantSplit/>
          <w:jc w:val="center"/>
        </w:trPr>
        <w:tc>
          <w:tcPr>
            <w:tcW w:w="1136" w:type="dxa"/>
            <w:tcBorders>
              <w:top w:val="single" w:sz="4" w:space="0" w:color="auto"/>
              <w:left w:val="nil"/>
              <w:right w:val="single" w:sz="4" w:space="0" w:color="auto"/>
            </w:tcBorders>
            <w:shd w:val="clear" w:color="auto" w:fill="auto"/>
          </w:tcPr>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lastRenderedPageBreak/>
              <w:t>I1</w:t>
            </w:r>
          </w:p>
        </w:tc>
        <w:tc>
          <w:tcPr>
            <w:tcW w:w="4637" w:type="dxa"/>
            <w:tcBorders>
              <w:top w:val="single" w:sz="4" w:space="0" w:color="auto"/>
              <w:left w:val="single" w:sz="4" w:space="0" w:color="auto"/>
              <w:bottom w:val="nil"/>
              <w:right w:val="single" w:sz="4" w:space="0" w:color="auto"/>
            </w:tcBorders>
            <w:shd w:val="clear" w:color="auto" w:fill="auto"/>
          </w:tcPr>
          <w:p w:rsidR="00FE54C8" w:rsidRPr="009460DC" w:rsidRDefault="00FE54C8" w:rsidP="00850A56">
            <w:pPr>
              <w:rPr>
                <w:rFonts w:asciiTheme="minorHAnsi" w:hAnsiTheme="minorHAnsi" w:cstheme="minorHAnsi"/>
                <w:lang w:val="pt-PT"/>
              </w:rPr>
            </w:pPr>
            <w:r w:rsidRPr="009460DC">
              <w:rPr>
                <w:rFonts w:asciiTheme="minorHAnsi" w:hAnsiTheme="minorHAnsi" w:cstheme="minorHAnsi"/>
                <w:lang w:val="pt-PT"/>
              </w:rPr>
              <w:t>Cursos de água de carácter perene ou temporário que alimentam sumidouros e dolinas</w:t>
            </w:r>
          </w:p>
        </w:tc>
        <w:tc>
          <w:tcPr>
            <w:tcW w:w="1452" w:type="dxa"/>
            <w:tcBorders>
              <w:top w:val="single" w:sz="4" w:space="0" w:color="auto"/>
              <w:left w:val="single" w:sz="4" w:space="0" w:color="auto"/>
              <w:right w:val="nil"/>
            </w:tcBorders>
            <w:shd w:val="clear" w:color="auto" w:fill="auto"/>
          </w:tcPr>
          <w:p w:rsidR="005350EC" w:rsidRPr="009460DC" w:rsidRDefault="005350EC" w:rsidP="00850A56">
            <w:pPr>
              <w:jc w:val="center"/>
              <w:rPr>
                <w:rFonts w:asciiTheme="minorHAnsi" w:hAnsiTheme="minorHAnsi" w:cstheme="minorHAnsi"/>
                <w:lang w:val="pt-PT"/>
              </w:rPr>
            </w:pPr>
          </w:p>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t>1</w:t>
            </w:r>
          </w:p>
        </w:tc>
      </w:tr>
      <w:tr w:rsidR="00FE54C8" w:rsidRPr="009460DC" w:rsidTr="006F4286">
        <w:trPr>
          <w:cantSplit/>
          <w:jc w:val="center"/>
        </w:trPr>
        <w:tc>
          <w:tcPr>
            <w:tcW w:w="1136" w:type="dxa"/>
            <w:tcBorders>
              <w:left w:val="nil"/>
              <w:right w:val="single" w:sz="4" w:space="0" w:color="auto"/>
            </w:tcBorders>
            <w:shd w:val="clear" w:color="auto" w:fill="auto"/>
          </w:tcPr>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t>I2</w:t>
            </w:r>
          </w:p>
        </w:tc>
        <w:tc>
          <w:tcPr>
            <w:tcW w:w="4637" w:type="dxa"/>
            <w:tcBorders>
              <w:top w:val="nil"/>
              <w:left w:val="single" w:sz="4" w:space="0" w:color="auto"/>
              <w:bottom w:val="nil"/>
              <w:right w:val="single" w:sz="4" w:space="0" w:color="auto"/>
            </w:tcBorders>
            <w:shd w:val="clear" w:color="auto" w:fill="auto"/>
          </w:tcPr>
          <w:p w:rsidR="00FE54C8" w:rsidRPr="009460DC" w:rsidRDefault="00FE54C8" w:rsidP="00850A56">
            <w:pPr>
              <w:rPr>
                <w:rFonts w:asciiTheme="minorHAnsi" w:hAnsiTheme="minorHAnsi" w:cstheme="minorHAnsi"/>
                <w:lang w:val="pt-PT"/>
              </w:rPr>
            </w:pPr>
            <w:r w:rsidRPr="009460DC">
              <w:rPr>
                <w:rFonts w:asciiTheme="minorHAnsi" w:hAnsiTheme="minorHAnsi" w:cstheme="minorHAnsi"/>
                <w:lang w:val="pt-PT"/>
              </w:rPr>
              <w:t xml:space="preserve">Áreas em bacias hidrográficas com </w:t>
            </w:r>
            <w:proofErr w:type="gramStart"/>
            <w:r w:rsidRPr="009460DC">
              <w:rPr>
                <w:rFonts w:asciiTheme="minorHAnsi" w:hAnsiTheme="minorHAnsi" w:cstheme="minorHAnsi"/>
                <w:lang w:val="pt-PT"/>
              </w:rPr>
              <w:t>inclinação &gt;10%</w:t>
            </w:r>
            <w:proofErr w:type="gramEnd"/>
            <w:r w:rsidRPr="009460DC">
              <w:rPr>
                <w:rFonts w:asciiTheme="minorHAnsi" w:hAnsiTheme="minorHAnsi" w:cstheme="minorHAnsi"/>
                <w:lang w:val="pt-PT"/>
              </w:rPr>
              <w:t xml:space="preserve"> em áreas cultivadas e &gt;25% em prados e pastagens</w:t>
            </w:r>
          </w:p>
        </w:tc>
        <w:tc>
          <w:tcPr>
            <w:tcW w:w="1452" w:type="dxa"/>
            <w:tcBorders>
              <w:left w:val="single" w:sz="4" w:space="0" w:color="auto"/>
              <w:right w:val="nil"/>
            </w:tcBorders>
            <w:shd w:val="clear" w:color="auto" w:fill="auto"/>
          </w:tcPr>
          <w:p w:rsidR="005350EC" w:rsidRPr="009460DC" w:rsidRDefault="005350EC" w:rsidP="00850A56">
            <w:pPr>
              <w:jc w:val="center"/>
              <w:rPr>
                <w:rFonts w:asciiTheme="minorHAnsi" w:hAnsiTheme="minorHAnsi" w:cstheme="minorHAnsi"/>
                <w:lang w:val="pt-PT"/>
              </w:rPr>
            </w:pPr>
          </w:p>
          <w:p w:rsidR="005350EC" w:rsidRPr="009460DC" w:rsidRDefault="005350EC" w:rsidP="00850A56">
            <w:pPr>
              <w:jc w:val="center"/>
              <w:rPr>
                <w:rFonts w:asciiTheme="minorHAnsi" w:hAnsiTheme="minorHAnsi" w:cstheme="minorHAnsi"/>
                <w:lang w:val="pt-PT"/>
              </w:rPr>
            </w:pPr>
          </w:p>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t>2</w:t>
            </w:r>
          </w:p>
        </w:tc>
      </w:tr>
      <w:tr w:rsidR="00FE54C8" w:rsidRPr="009460DC" w:rsidTr="006F4286">
        <w:trPr>
          <w:cantSplit/>
          <w:jc w:val="center"/>
        </w:trPr>
        <w:tc>
          <w:tcPr>
            <w:tcW w:w="1136" w:type="dxa"/>
            <w:tcBorders>
              <w:left w:val="nil"/>
              <w:right w:val="single" w:sz="4" w:space="0" w:color="auto"/>
            </w:tcBorders>
            <w:shd w:val="clear" w:color="auto" w:fill="auto"/>
          </w:tcPr>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t>I3</w:t>
            </w:r>
          </w:p>
        </w:tc>
        <w:tc>
          <w:tcPr>
            <w:tcW w:w="4637" w:type="dxa"/>
            <w:tcBorders>
              <w:top w:val="nil"/>
              <w:left w:val="single" w:sz="4" w:space="0" w:color="auto"/>
              <w:bottom w:val="nil"/>
              <w:right w:val="single" w:sz="4" w:space="0" w:color="auto"/>
            </w:tcBorders>
            <w:shd w:val="clear" w:color="auto" w:fill="auto"/>
          </w:tcPr>
          <w:p w:rsidR="00FE54C8" w:rsidRPr="009460DC" w:rsidRDefault="00FE54C8" w:rsidP="00850A56">
            <w:pPr>
              <w:rPr>
                <w:rFonts w:asciiTheme="minorHAnsi" w:hAnsiTheme="minorHAnsi" w:cstheme="minorHAnsi"/>
                <w:lang w:val="pt-PT"/>
              </w:rPr>
            </w:pPr>
            <w:r w:rsidRPr="009460DC">
              <w:rPr>
                <w:rFonts w:asciiTheme="minorHAnsi" w:hAnsiTheme="minorHAnsi" w:cstheme="minorHAnsi"/>
                <w:lang w:val="pt-PT"/>
              </w:rPr>
              <w:t>Áreas em bacias hidrográficas com inclinação &lt;10% em áreas cultivadas e &lt;25% em prados e pastagens</w:t>
            </w:r>
          </w:p>
        </w:tc>
        <w:tc>
          <w:tcPr>
            <w:tcW w:w="1452" w:type="dxa"/>
            <w:tcBorders>
              <w:left w:val="single" w:sz="4" w:space="0" w:color="auto"/>
              <w:right w:val="nil"/>
            </w:tcBorders>
            <w:shd w:val="clear" w:color="auto" w:fill="auto"/>
          </w:tcPr>
          <w:p w:rsidR="005350EC" w:rsidRPr="009460DC" w:rsidRDefault="005350EC" w:rsidP="00850A56">
            <w:pPr>
              <w:jc w:val="center"/>
              <w:rPr>
                <w:rFonts w:asciiTheme="minorHAnsi" w:hAnsiTheme="minorHAnsi" w:cstheme="minorHAnsi"/>
                <w:lang w:val="pt-PT"/>
              </w:rPr>
            </w:pPr>
          </w:p>
          <w:p w:rsidR="005350EC" w:rsidRPr="009460DC" w:rsidRDefault="005350EC" w:rsidP="00850A56">
            <w:pPr>
              <w:jc w:val="center"/>
              <w:rPr>
                <w:rFonts w:asciiTheme="minorHAnsi" w:hAnsiTheme="minorHAnsi" w:cstheme="minorHAnsi"/>
                <w:lang w:val="pt-PT"/>
              </w:rPr>
            </w:pPr>
          </w:p>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t>3</w:t>
            </w:r>
          </w:p>
        </w:tc>
      </w:tr>
      <w:tr w:rsidR="00FE54C8" w:rsidRPr="009460DC" w:rsidTr="006F4286">
        <w:trPr>
          <w:cantSplit/>
          <w:jc w:val="center"/>
        </w:trPr>
        <w:tc>
          <w:tcPr>
            <w:tcW w:w="1136" w:type="dxa"/>
            <w:tcBorders>
              <w:left w:val="nil"/>
              <w:bottom w:val="single" w:sz="4" w:space="0" w:color="auto"/>
              <w:right w:val="single" w:sz="4" w:space="0" w:color="auto"/>
            </w:tcBorders>
            <w:shd w:val="clear" w:color="auto" w:fill="auto"/>
          </w:tcPr>
          <w:p w:rsidR="00FE54C8" w:rsidRPr="009460DC" w:rsidRDefault="00FE54C8" w:rsidP="00850A56">
            <w:pPr>
              <w:jc w:val="center"/>
              <w:rPr>
                <w:rFonts w:asciiTheme="minorHAnsi" w:hAnsiTheme="minorHAnsi" w:cstheme="minorHAnsi"/>
              </w:rPr>
            </w:pPr>
            <w:r w:rsidRPr="009460DC">
              <w:rPr>
                <w:rFonts w:asciiTheme="minorHAnsi" w:hAnsiTheme="minorHAnsi" w:cstheme="minorHAnsi"/>
              </w:rPr>
              <w:t>I4</w:t>
            </w:r>
          </w:p>
        </w:tc>
        <w:tc>
          <w:tcPr>
            <w:tcW w:w="4637" w:type="dxa"/>
            <w:tcBorders>
              <w:top w:val="nil"/>
              <w:left w:val="single" w:sz="4" w:space="0" w:color="auto"/>
              <w:bottom w:val="single" w:sz="4" w:space="0" w:color="auto"/>
              <w:right w:val="single" w:sz="4" w:space="0" w:color="auto"/>
            </w:tcBorders>
            <w:shd w:val="clear" w:color="auto" w:fill="auto"/>
          </w:tcPr>
          <w:p w:rsidR="00FE54C8" w:rsidRPr="009460DC" w:rsidRDefault="00FE54C8" w:rsidP="00850A56">
            <w:pPr>
              <w:rPr>
                <w:rFonts w:asciiTheme="minorHAnsi" w:hAnsiTheme="minorHAnsi" w:cstheme="minorHAnsi"/>
                <w:lang w:val="pt-PT"/>
              </w:rPr>
            </w:pPr>
            <w:r w:rsidRPr="009460DC">
              <w:rPr>
                <w:rFonts w:asciiTheme="minorHAnsi" w:hAnsiTheme="minorHAnsi" w:cstheme="minorHAnsi"/>
                <w:lang w:val="pt-PT"/>
              </w:rPr>
              <w:t>A restante área da bacia hidrográfica</w:t>
            </w:r>
          </w:p>
        </w:tc>
        <w:tc>
          <w:tcPr>
            <w:tcW w:w="1452" w:type="dxa"/>
            <w:tcBorders>
              <w:left w:val="single" w:sz="4" w:space="0" w:color="auto"/>
              <w:bottom w:val="single" w:sz="4" w:space="0" w:color="auto"/>
              <w:right w:val="nil"/>
            </w:tcBorders>
            <w:shd w:val="clear" w:color="auto" w:fill="auto"/>
          </w:tcPr>
          <w:p w:rsidR="00412DBE" w:rsidRPr="009460DC" w:rsidRDefault="00FE54C8">
            <w:pPr>
              <w:jc w:val="center"/>
              <w:rPr>
                <w:rFonts w:asciiTheme="minorHAnsi" w:hAnsiTheme="minorHAnsi" w:cstheme="minorHAnsi"/>
              </w:rPr>
            </w:pPr>
            <w:r w:rsidRPr="009460DC">
              <w:rPr>
                <w:rFonts w:asciiTheme="minorHAnsi" w:hAnsiTheme="minorHAnsi" w:cstheme="minorHAnsi"/>
              </w:rPr>
              <w:t>4</w:t>
            </w:r>
          </w:p>
        </w:tc>
      </w:tr>
    </w:tbl>
    <w:p w:rsidR="00DA3A5A" w:rsidRPr="009460DC"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Parâmetro </w:t>
      </w:r>
      <m:oMath>
        <m:r>
          <w:rPr>
            <w:rFonts w:ascii="Cambria Math" w:eastAsia="Times New Roman" w:hAnsi="Cambria Math" w:cstheme="minorHAnsi"/>
            <w:lang w:val="pt-PT" w:eastAsia="pt-PT" w:bidi="ar-SA"/>
          </w:rPr>
          <m:t>K</m:t>
        </m:r>
      </m:oMath>
    </w:p>
    <w:tbl>
      <w:tblPr>
        <w:tblStyle w:val="Tabelacomgrelha"/>
        <w:tblW w:w="0" w:type="auto"/>
        <w:jc w:val="center"/>
        <w:tblBorders>
          <w:insideH w:val="none" w:sz="0" w:space="0" w:color="auto"/>
          <w:insideV w:val="none" w:sz="0" w:space="0" w:color="auto"/>
        </w:tblBorders>
        <w:tblLook w:val="04A0"/>
      </w:tblPr>
      <w:tblGrid>
        <w:gridCol w:w="1440"/>
        <w:gridCol w:w="3238"/>
        <w:gridCol w:w="1452"/>
      </w:tblGrid>
      <w:tr w:rsidR="00FE54C8" w:rsidRPr="009460DC" w:rsidTr="00903D1A">
        <w:trPr>
          <w:cantSplit/>
          <w:jc w:val="center"/>
        </w:trPr>
        <w:tc>
          <w:tcPr>
            <w:tcW w:w="1440" w:type="dxa"/>
            <w:tcBorders>
              <w:top w:val="single" w:sz="4" w:space="0" w:color="auto"/>
              <w:left w:val="nil"/>
              <w:bottom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proofErr w:type="spellStart"/>
            <w:r w:rsidRPr="009460DC">
              <w:rPr>
                <w:rFonts w:asciiTheme="minorHAnsi" w:hAnsiTheme="minorHAnsi" w:cstheme="minorHAnsi"/>
              </w:rPr>
              <w:t>Rede</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cársica</w:t>
            </w:r>
            <w:proofErr w:type="spellEnd"/>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proofErr w:type="spellStart"/>
            <w:r w:rsidRPr="009460DC">
              <w:rPr>
                <w:rFonts w:asciiTheme="minorHAnsi" w:hAnsiTheme="minorHAnsi" w:cstheme="minorHAnsi"/>
              </w:rPr>
              <w:t>Grau</w:t>
            </w:r>
            <w:proofErr w:type="spellEnd"/>
            <w:r w:rsidRPr="009460DC">
              <w:rPr>
                <w:rFonts w:asciiTheme="minorHAnsi" w:hAnsiTheme="minorHAnsi" w:cstheme="minorHAnsi"/>
              </w:rPr>
              <w:t xml:space="preserve"> de </w:t>
            </w:r>
            <w:proofErr w:type="spellStart"/>
            <w:r w:rsidRPr="009460DC">
              <w:rPr>
                <w:rFonts w:asciiTheme="minorHAnsi" w:hAnsiTheme="minorHAnsi" w:cstheme="minorHAnsi"/>
              </w:rPr>
              <w:t>desenvolvimento</w:t>
            </w:r>
            <w:proofErr w:type="spellEnd"/>
          </w:p>
        </w:tc>
        <w:tc>
          <w:tcPr>
            <w:tcW w:w="1452" w:type="dxa"/>
            <w:tcBorders>
              <w:top w:val="single" w:sz="4" w:space="0" w:color="auto"/>
              <w:left w:val="single" w:sz="4" w:space="0" w:color="auto"/>
              <w:bottom w:val="single" w:sz="4" w:space="0" w:color="auto"/>
              <w:right w:val="nil"/>
            </w:tcBorders>
            <w:shd w:val="clear" w:color="auto" w:fill="auto"/>
          </w:tcPr>
          <w:p w:rsidR="00FE54C8" w:rsidRPr="009460DC" w:rsidRDefault="00FE54C8" w:rsidP="006F4286">
            <w:pPr>
              <w:jc w:val="center"/>
              <w:rPr>
                <w:rFonts w:asciiTheme="minorHAnsi" w:hAnsiTheme="minorHAnsi" w:cstheme="minorHAnsi"/>
              </w:rPr>
            </w:pPr>
            <w:proofErr w:type="spellStart"/>
            <w:r w:rsidRPr="009460DC">
              <w:rPr>
                <w:rFonts w:asciiTheme="minorHAnsi" w:hAnsiTheme="minorHAnsi" w:cstheme="minorHAnsi"/>
              </w:rPr>
              <w:t>Classificação</w:t>
            </w:r>
            <w:proofErr w:type="spellEnd"/>
          </w:p>
        </w:tc>
      </w:tr>
      <w:tr w:rsidR="00FE54C8" w:rsidRPr="009460DC" w:rsidTr="00903D1A">
        <w:trPr>
          <w:cantSplit/>
          <w:jc w:val="center"/>
        </w:trPr>
        <w:tc>
          <w:tcPr>
            <w:tcW w:w="1440" w:type="dxa"/>
            <w:tcBorders>
              <w:top w:val="single" w:sz="4" w:space="0" w:color="auto"/>
              <w:left w:val="nil"/>
              <w:bottom w:val="nil"/>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K1</w:t>
            </w:r>
          </w:p>
        </w:tc>
        <w:tc>
          <w:tcPr>
            <w:tcW w:w="3238" w:type="dxa"/>
            <w:tcBorders>
              <w:top w:val="single" w:sz="4" w:space="0" w:color="auto"/>
              <w:left w:val="single" w:sz="4" w:space="0" w:color="auto"/>
              <w:bottom w:val="nil"/>
              <w:right w:val="single" w:sz="4" w:space="0" w:color="auto"/>
            </w:tcBorders>
            <w:shd w:val="clear" w:color="auto" w:fill="auto"/>
          </w:tcPr>
          <w:p w:rsidR="00FE54C8" w:rsidRPr="009460DC" w:rsidRDefault="00FE54C8" w:rsidP="006F4286">
            <w:pPr>
              <w:rPr>
                <w:rFonts w:asciiTheme="minorHAnsi" w:hAnsiTheme="minorHAnsi" w:cstheme="minorHAnsi"/>
              </w:rPr>
            </w:pPr>
            <w:proofErr w:type="spellStart"/>
            <w:r w:rsidRPr="009460DC">
              <w:rPr>
                <w:rFonts w:asciiTheme="minorHAnsi" w:hAnsiTheme="minorHAnsi" w:cstheme="minorHAnsi"/>
              </w:rPr>
              <w:t>Moderado</w:t>
            </w:r>
            <w:proofErr w:type="spellEnd"/>
            <w:r w:rsidRPr="009460DC">
              <w:rPr>
                <w:rFonts w:asciiTheme="minorHAnsi" w:hAnsiTheme="minorHAnsi" w:cstheme="minorHAnsi"/>
              </w:rPr>
              <w:t xml:space="preserve"> a </w:t>
            </w:r>
            <w:proofErr w:type="spellStart"/>
            <w:r w:rsidRPr="009460DC">
              <w:rPr>
                <w:rFonts w:asciiTheme="minorHAnsi" w:hAnsiTheme="minorHAnsi" w:cstheme="minorHAnsi"/>
              </w:rPr>
              <w:t>muito</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desenvolvido</w:t>
            </w:r>
            <w:proofErr w:type="spellEnd"/>
          </w:p>
        </w:tc>
        <w:tc>
          <w:tcPr>
            <w:tcW w:w="1452" w:type="dxa"/>
            <w:tcBorders>
              <w:top w:val="single" w:sz="4" w:space="0" w:color="auto"/>
              <w:left w:val="single" w:sz="4" w:space="0" w:color="auto"/>
              <w:bottom w:val="nil"/>
              <w:right w:val="nil"/>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1</w:t>
            </w:r>
          </w:p>
        </w:tc>
      </w:tr>
      <w:tr w:rsidR="00FE54C8" w:rsidRPr="009460DC" w:rsidTr="00903D1A">
        <w:trPr>
          <w:cantSplit/>
          <w:jc w:val="center"/>
        </w:trPr>
        <w:tc>
          <w:tcPr>
            <w:tcW w:w="1440" w:type="dxa"/>
            <w:tcBorders>
              <w:top w:val="nil"/>
              <w:left w:val="nil"/>
              <w:bottom w:val="nil"/>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K2</w:t>
            </w:r>
          </w:p>
        </w:tc>
        <w:tc>
          <w:tcPr>
            <w:tcW w:w="3238" w:type="dxa"/>
            <w:tcBorders>
              <w:top w:val="nil"/>
              <w:left w:val="single" w:sz="4" w:space="0" w:color="auto"/>
              <w:bottom w:val="nil"/>
              <w:right w:val="single" w:sz="4" w:space="0" w:color="auto"/>
            </w:tcBorders>
            <w:shd w:val="clear" w:color="auto" w:fill="auto"/>
          </w:tcPr>
          <w:p w:rsidR="00FE54C8" w:rsidRPr="009460DC" w:rsidRDefault="00FE54C8" w:rsidP="006F4286">
            <w:pPr>
              <w:rPr>
                <w:rFonts w:asciiTheme="minorHAnsi" w:hAnsiTheme="minorHAnsi" w:cstheme="minorHAnsi"/>
              </w:rPr>
            </w:pPr>
            <w:proofErr w:type="spellStart"/>
            <w:r w:rsidRPr="009460DC">
              <w:rPr>
                <w:rFonts w:asciiTheme="minorHAnsi" w:hAnsiTheme="minorHAnsi" w:cstheme="minorHAnsi"/>
              </w:rPr>
              <w:t>Fraco</w:t>
            </w:r>
            <w:proofErr w:type="spellEnd"/>
          </w:p>
        </w:tc>
        <w:tc>
          <w:tcPr>
            <w:tcW w:w="1452" w:type="dxa"/>
            <w:tcBorders>
              <w:top w:val="nil"/>
              <w:left w:val="single" w:sz="4" w:space="0" w:color="auto"/>
              <w:bottom w:val="nil"/>
              <w:right w:val="nil"/>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2</w:t>
            </w:r>
          </w:p>
        </w:tc>
      </w:tr>
      <w:tr w:rsidR="006F4286" w:rsidRPr="009460DC" w:rsidTr="00903D1A">
        <w:trPr>
          <w:cantSplit/>
          <w:jc w:val="center"/>
        </w:trPr>
        <w:tc>
          <w:tcPr>
            <w:tcW w:w="1440" w:type="dxa"/>
            <w:tcBorders>
              <w:top w:val="nil"/>
              <w:left w:val="nil"/>
              <w:bottom w:val="single" w:sz="4" w:space="0" w:color="auto"/>
              <w:right w:val="single" w:sz="4" w:space="0" w:color="auto"/>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K3</w:t>
            </w:r>
          </w:p>
        </w:tc>
        <w:tc>
          <w:tcPr>
            <w:tcW w:w="3238" w:type="dxa"/>
            <w:tcBorders>
              <w:top w:val="nil"/>
              <w:left w:val="single" w:sz="4" w:space="0" w:color="auto"/>
              <w:bottom w:val="single" w:sz="4" w:space="0" w:color="auto"/>
              <w:right w:val="single" w:sz="4" w:space="0" w:color="auto"/>
            </w:tcBorders>
            <w:shd w:val="clear" w:color="auto" w:fill="auto"/>
          </w:tcPr>
          <w:p w:rsidR="00FE54C8" w:rsidRPr="009460DC" w:rsidRDefault="00FE54C8" w:rsidP="006F4286">
            <w:pPr>
              <w:rPr>
                <w:rFonts w:asciiTheme="minorHAnsi" w:hAnsiTheme="minorHAnsi" w:cstheme="minorHAnsi"/>
              </w:rPr>
            </w:pPr>
            <w:proofErr w:type="spellStart"/>
            <w:r w:rsidRPr="009460DC">
              <w:rPr>
                <w:rFonts w:asciiTheme="minorHAnsi" w:hAnsiTheme="minorHAnsi" w:cstheme="minorHAnsi"/>
              </w:rPr>
              <w:t>Aquíferos</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sem</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carsificação</w:t>
            </w:r>
            <w:proofErr w:type="spellEnd"/>
          </w:p>
        </w:tc>
        <w:tc>
          <w:tcPr>
            <w:tcW w:w="1452" w:type="dxa"/>
            <w:tcBorders>
              <w:top w:val="nil"/>
              <w:left w:val="single" w:sz="4" w:space="0" w:color="auto"/>
              <w:bottom w:val="single" w:sz="4" w:space="0" w:color="auto"/>
              <w:right w:val="nil"/>
            </w:tcBorders>
            <w:shd w:val="clear" w:color="auto" w:fill="auto"/>
          </w:tcPr>
          <w:p w:rsidR="00FE54C8" w:rsidRPr="009460DC" w:rsidRDefault="00FE54C8" w:rsidP="006F4286">
            <w:pPr>
              <w:jc w:val="center"/>
              <w:rPr>
                <w:rFonts w:asciiTheme="minorHAnsi" w:hAnsiTheme="minorHAnsi" w:cstheme="minorHAnsi"/>
              </w:rPr>
            </w:pPr>
            <w:r w:rsidRPr="009460DC">
              <w:rPr>
                <w:rFonts w:asciiTheme="minorHAnsi" w:hAnsiTheme="minorHAnsi" w:cstheme="minorHAnsi"/>
              </w:rPr>
              <w:t>3</w:t>
            </w:r>
          </w:p>
        </w:tc>
      </w:tr>
    </w:tbl>
    <w:p w:rsidR="00DA3A5A"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Após a classificação dos vários parâmetros (</w:t>
      </w:r>
      <m:oMath>
        <m:r>
          <w:rPr>
            <w:rFonts w:ascii="Cambria Math" w:eastAsia="Times New Roman" w:hAnsi="Cambria Math" w:cstheme="minorHAnsi"/>
            <w:lang w:val="pt-PT" w:eastAsia="pt-PT" w:bidi="ar-SA"/>
          </w:rPr>
          <m:t>E</m:t>
        </m:r>
      </m:oMath>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P</m:t>
        </m:r>
      </m:oMath>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I</m:t>
        </m:r>
      </m:oMath>
      <w:r w:rsidRPr="009460DC">
        <w:rPr>
          <w:rFonts w:asciiTheme="minorHAnsi" w:eastAsia="Times New Roman" w:hAnsiTheme="minorHAnsi" w:cstheme="minorHAnsi"/>
          <w:lang w:val="pt-PT" w:eastAsia="pt-PT" w:bidi="ar-SA"/>
        </w:rPr>
        <w:t xml:space="preserve">, </w:t>
      </w:r>
      <m:oMath>
        <m:r>
          <w:rPr>
            <w:rFonts w:ascii="Cambria Math" w:eastAsia="Times New Roman" w:hAnsi="Cambria Math" w:cstheme="minorHAnsi"/>
            <w:lang w:val="pt-PT" w:eastAsia="pt-PT" w:bidi="ar-SA"/>
          </w:rPr>
          <m:t>K</m:t>
        </m:r>
      </m:oMath>
      <w:r w:rsidRPr="009460DC">
        <w:rPr>
          <w:rFonts w:asciiTheme="minorHAnsi" w:eastAsia="Times New Roman" w:hAnsiTheme="minorHAnsi" w:cstheme="minorHAnsi"/>
          <w:lang w:val="pt-PT" w:eastAsia="pt-PT" w:bidi="ar-SA"/>
        </w:rPr>
        <w:t>) é efetuada a soma ponderada de acordo com a seguinte expressão:</w:t>
      </w:r>
    </w:p>
    <w:p w:rsidR="00ED3FCA" w:rsidRDefault="00C618CA" w:rsidP="002112A1">
      <w:pPr>
        <w:shd w:val="clear" w:color="auto" w:fill="FFFFFF"/>
        <w:spacing w:beforeLines="120" w:after="0" w:line="240" w:lineRule="auto"/>
        <w:jc w:val="both"/>
        <w:rPr>
          <w:rFonts w:asciiTheme="minorHAnsi" w:eastAsia="Times New Roman" w:hAnsiTheme="minorHAnsi" w:cstheme="minorHAnsi"/>
        </w:rPr>
      </w:pPr>
      <m:oMathPara>
        <m:oMath>
          <m:r>
            <w:rPr>
              <w:rFonts w:ascii="Cambria Math" w:hAnsi="Cambria Math" w:cstheme="minorHAnsi"/>
            </w:rPr>
            <m:t>F</m:t>
          </m:r>
          <m:r>
            <w:rPr>
              <w:rFonts w:ascii="Cambria Math" w:hAnsiTheme="minorHAnsi" w:cstheme="minorHAnsi"/>
              <w:lang w:val="pt-PT"/>
            </w:rPr>
            <m:t>=3</m:t>
          </m:r>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i</m:t>
              </m:r>
            </m:sub>
          </m:sSub>
          <m:r>
            <w:rPr>
              <w:rFonts w:ascii="Cambria Math" w:hAnsiTheme="minorHAnsi" w:cstheme="minorHAnsi"/>
              <w:lang w:val="pt-PT"/>
            </w:rPr>
            <m:t>+</m:t>
          </m:r>
          <m:sSub>
            <m:sSubPr>
              <m:ctrlPr>
                <w:rPr>
                  <w:rFonts w:ascii="Cambria Math" w:hAnsiTheme="minorHAnsi" w:cstheme="minorHAnsi"/>
                  <w:i/>
                </w:rPr>
              </m:ctrlPr>
            </m:sSubPr>
            <m:e>
              <m:r>
                <w:rPr>
                  <w:rFonts w:ascii="Cambria Math" w:hAnsi="Cambria Math" w:cstheme="minorHAnsi"/>
                </w:rPr>
                <m:t>P</m:t>
              </m:r>
            </m:e>
            <m:sub>
              <m:r>
                <w:rPr>
                  <w:rFonts w:ascii="Cambria Math" w:hAnsi="Cambria Math" w:cstheme="minorHAnsi"/>
                </w:rPr>
                <m:t>j</m:t>
              </m:r>
            </m:sub>
          </m:sSub>
          <m:r>
            <w:rPr>
              <w:rFonts w:ascii="Cambria Math" w:hAnsiTheme="minorHAnsi" w:cstheme="minorHAnsi"/>
              <w:lang w:val="pt-PT"/>
            </w:rPr>
            <m:t>+3</m:t>
          </m:r>
          <m:sSub>
            <m:sSubPr>
              <m:ctrlPr>
                <w:rPr>
                  <w:rFonts w:ascii="Cambria Math" w:hAnsiTheme="minorHAnsi" w:cstheme="minorHAnsi"/>
                  <w:i/>
                </w:rPr>
              </m:ctrlPr>
            </m:sSubPr>
            <m:e>
              <m:r>
                <w:rPr>
                  <w:rFonts w:ascii="Cambria Math" w:hAnsi="Cambria Math" w:cstheme="minorHAnsi"/>
                </w:rPr>
                <m:t>I</m:t>
              </m:r>
            </m:e>
            <m:sub>
              <m:r>
                <w:rPr>
                  <w:rFonts w:ascii="Cambria Math" w:hAnsi="Cambria Math" w:cstheme="minorHAnsi"/>
                </w:rPr>
                <m:t>k</m:t>
              </m:r>
            </m:sub>
          </m:sSub>
          <m:r>
            <w:rPr>
              <w:rFonts w:ascii="Cambria Math" w:hAnsiTheme="minorHAnsi" w:cstheme="minorHAnsi"/>
              <w:lang w:val="pt-PT"/>
            </w:rPr>
            <m:t>+2</m:t>
          </m:r>
          <m:sSub>
            <m:sSubPr>
              <m:ctrlPr>
                <w:rPr>
                  <w:rFonts w:ascii="Cambria Math" w:hAnsiTheme="minorHAnsi" w:cstheme="minorHAnsi"/>
                  <w:i/>
                </w:rPr>
              </m:ctrlPr>
            </m:sSubPr>
            <m:e>
              <m:r>
                <w:rPr>
                  <w:rFonts w:ascii="Cambria Math" w:hAnsi="Cambria Math" w:cstheme="minorHAnsi"/>
                </w:rPr>
                <m:t>K</m:t>
              </m:r>
            </m:e>
            <m:sub>
              <m:r>
                <w:rPr>
                  <w:rFonts w:ascii="Cambria Math" w:hAnsi="Cambria Math" w:cstheme="minorHAnsi"/>
                </w:rPr>
                <m:t>l</m:t>
              </m:r>
            </m:sub>
          </m:sSub>
        </m:oMath>
      </m:oMathPara>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Efetua-se por fim a classificação dos valores do EPIK em função da sua vulnerabilidade.</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Para efeitos de delimitação da REN consideram-se as áreas mais vulneráveis à poluição dos aquíferos cársicos tomando os valores de EPIK correspondentes às classes de vulnerabilidade </w:t>
      </w:r>
      <w:r w:rsidR="00252C48" w:rsidRPr="009460DC">
        <w:rPr>
          <w:rFonts w:asciiTheme="minorHAnsi" w:eastAsia="Times New Roman" w:hAnsiTheme="minorHAnsi" w:cstheme="minorHAnsi"/>
          <w:i/>
          <w:lang w:val="pt-PT" w:eastAsia="pt-PT" w:bidi="ar-SA"/>
        </w:rPr>
        <w:t>M</w:t>
      </w:r>
      <w:r w:rsidR="008157DE" w:rsidRPr="009460DC">
        <w:rPr>
          <w:rFonts w:asciiTheme="minorHAnsi" w:eastAsia="Times New Roman" w:hAnsiTheme="minorHAnsi" w:cstheme="minorHAnsi"/>
          <w:i/>
          <w:lang w:val="pt-PT" w:eastAsia="pt-PT" w:bidi="ar-SA"/>
        </w:rPr>
        <w:t>uito</w:t>
      </w:r>
      <w:r w:rsidR="0037419D" w:rsidRPr="009460DC">
        <w:rPr>
          <w:rFonts w:asciiTheme="minorHAnsi" w:eastAsia="Times New Roman" w:hAnsiTheme="minorHAnsi" w:cstheme="minorHAnsi"/>
          <w:i/>
          <w:lang w:val="pt-PT" w:eastAsia="pt-PT" w:bidi="ar-SA"/>
        </w:rPr>
        <w:t xml:space="preserve"> alta</w:t>
      </w:r>
      <w:r w:rsidRPr="009460DC">
        <w:rPr>
          <w:rFonts w:asciiTheme="minorHAnsi" w:eastAsia="Times New Roman" w:hAnsiTheme="minorHAnsi" w:cstheme="minorHAnsi"/>
          <w:lang w:val="pt-PT" w:eastAsia="pt-PT" w:bidi="ar-SA"/>
        </w:rPr>
        <w:t xml:space="preserve"> </w:t>
      </w:r>
      <w:r w:rsidR="00252C48" w:rsidRPr="009460DC">
        <w:rPr>
          <w:rFonts w:asciiTheme="minorHAnsi" w:eastAsia="Times New Roman" w:hAnsiTheme="minorHAnsi" w:cstheme="minorHAnsi"/>
          <w:lang w:val="pt-PT" w:eastAsia="pt-PT" w:bidi="ar-SA"/>
        </w:rPr>
        <w:t>e</w:t>
      </w:r>
      <w:r w:rsidR="008157DE" w:rsidRPr="009460DC">
        <w:rPr>
          <w:rFonts w:asciiTheme="minorHAnsi" w:eastAsia="Times New Roman" w:hAnsiTheme="minorHAnsi" w:cstheme="minorHAnsi"/>
          <w:lang w:val="pt-PT" w:eastAsia="pt-PT" w:bidi="ar-SA"/>
        </w:rPr>
        <w:t xml:space="preserve"> </w:t>
      </w:r>
      <w:r w:rsidR="00252C48" w:rsidRPr="009460DC">
        <w:rPr>
          <w:rFonts w:asciiTheme="minorHAnsi" w:eastAsia="Times New Roman" w:hAnsiTheme="minorHAnsi" w:cstheme="minorHAnsi"/>
          <w:i/>
          <w:lang w:val="pt-PT" w:eastAsia="pt-PT" w:bidi="ar-SA"/>
        </w:rPr>
        <w:t>A</w:t>
      </w:r>
      <w:r w:rsidR="008157DE" w:rsidRPr="009460DC">
        <w:rPr>
          <w:rFonts w:asciiTheme="minorHAnsi" w:eastAsia="Times New Roman" w:hAnsiTheme="minorHAnsi" w:cstheme="minorHAnsi"/>
          <w:i/>
          <w:lang w:val="pt-PT" w:eastAsia="pt-PT" w:bidi="ar-SA"/>
        </w:rPr>
        <w:t>lta</w:t>
      </w:r>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Classificação da vulnerabilidade</w:t>
      </w:r>
    </w:p>
    <w:tbl>
      <w:tblPr>
        <w:tblStyle w:val="Tabelacomgrelha"/>
        <w:tblW w:w="0" w:type="auto"/>
        <w:jc w:val="center"/>
        <w:tblBorders>
          <w:left w:val="none" w:sz="0" w:space="0" w:color="auto"/>
          <w:right w:val="none" w:sz="0" w:space="0" w:color="auto"/>
          <w:insideV w:val="none" w:sz="0" w:space="0" w:color="auto"/>
        </w:tblBorders>
        <w:tblLook w:val="04A0"/>
      </w:tblPr>
      <w:tblGrid>
        <w:gridCol w:w="1590"/>
        <w:gridCol w:w="1935"/>
      </w:tblGrid>
      <w:tr w:rsidR="00C618CA" w:rsidRPr="009460DC" w:rsidTr="00ED2FE5">
        <w:trPr>
          <w:cantSplit/>
          <w:jc w:val="center"/>
        </w:trPr>
        <w:tc>
          <w:tcPr>
            <w:tcW w:w="1590" w:type="dxa"/>
            <w:tcBorders>
              <w:right w:val="single" w:sz="4" w:space="0" w:color="auto"/>
            </w:tcBorders>
            <w:shd w:val="clear" w:color="auto" w:fill="auto"/>
            <w:vAlign w:val="center"/>
          </w:tcPr>
          <w:p w:rsidR="005350EC" w:rsidRPr="009460DC" w:rsidRDefault="00C618CA" w:rsidP="006F4286">
            <w:pPr>
              <w:jc w:val="center"/>
              <w:rPr>
                <w:rFonts w:asciiTheme="minorHAnsi" w:hAnsiTheme="minorHAnsi" w:cstheme="minorHAnsi"/>
                <w:bCs/>
              </w:rPr>
            </w:pPr>
            <w:proofErr w:type="spellStart"/>
            <w:r w:rsidRPr="009460DC">
              <w:rPr>
                <w:rFonts w:asciiTheme="minorHAnsi" w:hAnsiTheme="minorHAnsi" w:cstheme="minorHAnsi"/>
                <w:bCs/>
              </w:rPr>
              <w:t>Índice</w:t>
            </w:r>
            <w:proofErr w:type="spellEnd"/>
            <w:r w:rsidRPr="009460DC">
              <w:rPr>
                <w:rFonts w:asciiTheme="minorHAnsi" w:hAnsiTheme="minorHAnsi" w:cstheme="minorHAnsi"/>
                <w:bCs/>
              </w:rPr>
              <w:t xml:space="preserve"> EPIK</w:t>
            </w:r>
          </w:p>
          <w:p w:rsidR="00C618CA" w:rsidRPr="009460DC" w:rsidRDefault="00C618CA" w:rsidP="006F4286">
            <w:pPr>
              <w:jc w:val="center"/>
              <w:rPr>
                <w:rFonts w:asciiTheme="minorHAnsi" w:hAnsiTheme="minorHAnsi" w:cstheme="minorHAnsi"/>
                <w:bCs/>
              </w:rPr>
            </w:pPr>
            <w:r w:rsidRPr="009460DC">
              <w:rPr>
                <w:rFonts w:asciiTheme="minorHAnsi" w:hAnsiTheme="minorHAnsi" w:cstheme="minorHAnsi"/>
                <w:bCs/>
              </w:rPr>
              <w:t>(</w:t>
            </w:r>
            <m:oMath>
              <m:r>
                <w:rPr>
                  <w:rFonts w:ascii="Cambria Math" w:hAnsi="Cambria Math" w:cstheme="minorHAnsi"/>
                </w:rPr>
                <m:t>F</m:t>
              </m:r>
            </m:oMath>
            <w:r w:rsidRPr="009460DC">
              <w:rPr>
                <w:rFonts w:asciiTheme="minorHAnsi" w:hAnsiTheme="minorHAnsi" w:cstheme="minorHAnsi"/>
                <w:bCs/>
              </w:rPr>
              <w:t>)</w:t>
            </w:r>
          </w:p>
        </w:tc>
        <w:tc>
          <w:tcPr>
            <w:tcW w:w="1935" w:type="dxa"/>
            <w:tcBorders>
              <w:left w:val="single" w:sz="4" w:space="0" w:color="auto"/>
            </w:tcBorders>
            <w:shd w:val="clear" w:color="auto" w:fill="auto"/>
            <w:vAlign w:val="center"/>
          </w:tcPr>
          <w:p w:rsidR="00C618CA" w:rsidRPr="009460DC" w:rsidRDefault="00C618CA" w:rsidP="006F4286">
            <w:pPr>
              <w:jc w:val="center"/>
              <w:rPr>
                <w:rFonts w:asciiTheme="minorHAnsi" w:hAnsiTheme="minorHAnsi" w:cstheme="minorHAnsi"/>
                <w:bCs/>
              </w:rPr>
            </w:pPr>
            <w:proofErr w:type="spellStart"/>
            <w:r w:rsidRPr="009460DC">
              <w:rPr>
                <w:rFonts w:asciiTheme="minorHAnsi" w:hAnsiTheme="minorHAnsi" w:cstheme="minorHAnsi"/>
                <w:bCs/>
              </w:rPr>
              <w:t>Vulnerabilidade</w:t>
            </w:r>
            <w:proofErr w:type="spellEnd"/>
          </w:p>
        </w:tc>
      </w:tr>
      <w:tr w:rsidR="00C618CA" w:rsidRPr="009460DC" w:rsidTr="00ED2FE5">
        <w:trPr>
          <w:cantSplit/>
          <w:jc w:val="center"/>
        </w:trPr>
        <w:tc>
          <w:tcPr>
            <w:tcW w:w="1590" w:type="dxa"/>
            <w:tcBorders>
              <w:bottom w:val="nil"/>
              <w:right w:val="single" w:sz="4" w:space="0" w:color="auto"/>
            </w:tcBorders>
            <w:shd w:val="clear" w:color="auto" w:fill="auto"/>
          </w:tcPr>
          <w:p w:rsidR="00C618CA" w:rsidRPr="009460DC" w:rsidRDefault="000F6087" w:rsidP="006F4286">
            <w:pPr>
              <w:spacing w:before="120"/>
              <w:jc w:val="center"/>
              <w:rPr>
                <w:rFonts w:asciiTheme="minorHAnsi" w:hAnsiTheme="minorHAnsi" w:cstheme="minorHAnsi"/>
              </w:rPr>
            </w:pPr>
            <w:r w:rsidRPr="000F6087">
              <w:rPr>
                <w:rFonts w:asciiTheme="minorHAnsi" w:hAnsiTheme="minorHAnsi" w:cstheme="minorHAnsi"/>
                <w:noProof/>
              </w:rPr>
              <w:pict>
                <v:rect id="_x0000_s1029" style="position:absolute;left:0;text-align:left;margin-left:-5.05pt;margin-top:5pt;width:179.7pt;height:29.4pt;z-index:251662336;mso-position-horizontal-relative:text;mso-position-vertical-relative:text" filled="f" strokeweight="1.5pt"/>
              </w:pict>
            </w:r>
            <w:r w:rsidR="00C618CA" w:rsidRPr="009460DC">
              <w:rPr>
                <w:rFonts w:asciiTheme="minorHAnsi" w:hAnsiTheme="minorHAnsi" w:cstheme="minorHAnsi"/>
              </w:rPr>
              <w:t>≤19</w:t>
            </w:r>
          </w:p>
        </w:tc>
        <w:tc>
          <w:tcPr>
            <w:tcW w:w="1935" w:type="dxa"/>
            <w:tcBorders>
              <w:left w:val="single" w:sz="4" w:space="0" w:color="auto"/>
              <w:bottom w:val="nil"/>
            </w:tcBorders>
            <w:shd w:val="clear" w:color="auto" w:fill="auto"/>
          </w:tcPr>
          <w:p w:rsidR="00C618CA" w:rsidRPr="009460DC" w:rsidRDefault="00C618CA" w:rsidP="00ED2FE5">
            <w:pPr>
              <w:spacing w:before="120"/>
              <w:jc w:val="both"/>
              <w:rPr>
                <w:rFonts w:asciiTheme="minorHAnsi" w:hAnsiTheme="minorHAnsi" w:cstheme="minorHAnsi"/>
              </w:rPr>
            </w:pPr>
            <w:proofErr w:type="spellStart"/>
            <w:r w:rsidRPr="009460DC">
              <w:rPr>
                <w:rFonts w:asciiTheme="minorHAnsi" w:hAnsiTheme="minorHAnsi" w:cstheme="minorHAnsi"/>
              </w:rPr>
              <w:t>Muito</w:t>
            </w:r>
            <w:proofErr w:type="spellEnd"/>
            <w:r w:rsidRPr="009460DC">
              <w:rPr>
                <w:rFonts w:asciiTheme="minorHAnsi" w:hAnsiTheme="minorHAnsi" w:cstheme="minorHAnsi"/>
              </w:rPr>
              <w:t xml:space="preserve"> </w:t>
            </w:r>
            <w:proofErr w:type="spellStart"/>
            <w:r w:rsidR="00ED2FE5" w:rsidRPr="009460DC">
              <w:rPr>
                <w:rFonts w:asciiTheme="minorHAnsi" w:hAnsiTheme="minorHAnsi" w:cstheme="minorHAnsi"/>
              </w:rPr>
              <w:t>alta</w:t>
            </w:r>
            <w:proofErr w:type="spellEnd"/>
          </w:p>
        </w:tc>
      </w:tr>
      <w:tr w:rsidR="00C618CA" w:rsidRPr="009460DC" w:rsidTr="00ED2FE5">
        <w:trPr>
          <w:cantSplit/>
          <w:jc w:val="center"/>
        </w:trPr>
        <w:tc>
          <w:tcPr>
            <w:tcW w:w="1590" w:type="dxa"/>
            <w:tcBorders>
              <w:top w:val="nil"/>
              <w:bottom w:val="nil"/>
              <w:right w:val="single" w:sz="4" w:space="0" w:color="auto"/>
            </w:tcBorders>
            <w:shd w:val="clear" w:color="auto" w:fill="auto"/>
          </w:tcPr>
          <w:p w:rsidR="00C618CA" w:rsidRPr="009460DC" w:rsidRDefault="00C618CA" w:rsidP="006F4286">
            <w:pPr>
              <w:spacing w:after="120"/>
              <w:jc w:val="center"/>
              <w:rPr>
                <w:rFonts w:asciiTheme="minorHAnsi" w:hAnsiTheme="minorHAnsi" w:cstheme="minorHAnsi"/>
              </w:rPr>
            </w:pPr>
            <w:r w:rsidRPr="009460DC">
              <w:rPr>
                <w:rFonts w:asciiTheme="minorHAnsi" w:hAnsiTheme="minorHAnsi" w:cstheme="minorHAnsi"/>
              </w:rPr>
              <w:t>19&lt;</w:t>
            </w:r>
            <m:oMath>
              <m:r>
                <w:rPr>
                  <w:rFonts w:ascii="Cambria Math" w:hAnsi="Cambria Math" w:cstheme="minorHAnsi"/>
                </w:rPr>
                <m:t>F</m:t>
              </m:r>
            </m:oMath>
            <w:r w:rsidRPr="009460DC">
              <w:rPr>
                <w:rFonts w:asciiTheme="minorHAnsi" w:hAnsiTheme="minorHAnsi" w:cstheme="minorHAnsi"/>
              </w:rPr>
              <w:t>&lt;25</w:t>
            </w:r>
          </w:p>
        </w:tc>
        <w:tc>
          <w:tcPr>
            <w:tcW w:w="1935" w:type="dxa"/>
            <w:tcBorders>
              <w:top w:val="nil"/>
              <w:left w:val="single" w:sz="4" w:space="0" w:color="auto"/>
              <w:bottom w:val="nil"/>
            </w:tcBorders>
            <w:shd w:val="clear" w:color="auto" w:fill="auto"/>
          </w:tcPr>
          <w:p w:rsidR="00C618CA" w:rsidRPr="009460DC" w:rsidRDefault="00C618CA" w:rsidP="006F4286">
            <w:pPr>
              <w:spacing w:after="120"/>
              <w:jc w:val="both"/>
              <w:rPr>
                <w:rFonts w:asciiTheme="minorHAnsi" w:hAnsiTheme="minorHAnsi" w:cstheme="minorHAnsi"/>
              </w:rPr>
            </w:pPr>
            <w:r w:rsidRPr="009460DC">
              <w:rPr>
                <w:rFonts w:asciiTheme="minorHAnsi" w:hAnsiTheme="minorHAnsi" w:cstheme="minorHAnsi"/>
              </w:rPr>
              <w:t>Alta</w:t>
            </w:r>
          </w:p>
        </w:tc>
      </w:tr>
      <w:tr w:rsidR="00C618CA" w:rsidRPr="009460DC" w:rsidTr="00ED2FE5">
        <w:trPr>
          <w:cantSplit/>
          <w:jc w:val="center"/>
        </w:trPr>
        <w:tc>
          <w:tcPr>
            <w:tcW w:w="1590" w:type="dxa"/>
            <w:tcBorders>
              <w:top w:val="nil"/>
              <w:right w:val="single" w:sz="4" w:space="0" w:color="auto"/>
            </w:tcBorders>
            <w:shd w:val="clear" w:color="auto" w:fill="auto"/>
          </w:tcPr>
          <w:p w:rsidR="00C618CA" w:rsidRPr="009460DC" w:rsidRDefault="00C618CA" w:rsidP="006F4286">
            <w:pPr>
              <w:jc w:val="center"/>
              <w:rPr>
                <w:rFonts w:asciiTheme="minorHAnsi" w:hAnsiTheme="minorHAnsi" w:cstheme="minorHAnsi"/>
              </w:rPr>
            </w:pPr>
            <w:r w:rsidRPr="009460DC">
              <w:rPr>
                <w:rFonts w:asciiTheme="minorHAnsi" w:hAnsiTheme="minorHAnsi" w:cstheme="minorHAnsi"/>
              </w:rPr>
              <w:t>&gt;25</w:t>
            </w:r>
          </w:p>
        </w:tc>
        <w:tc>
          <w:tcPr>
            <w:tcW w:w="1935" w:type="dxa"/>
            <w:tcBorders>
              <w:top w:val="nil"/>
              <w:left w:val="single" w:sz="4" w:space="0" w:color="auto"/>
            </w:tcBorders>
            <w:shd w:val="clear" w:color="auto" w:fill="auto"/>
          </w:tcPr>
          <w:p w:rsidR="00C618CA" w:rsidRPr="009460DC" w:rsidRDefault="00C618CA" w:rsidP="00ED2FE5">
            <w:pPr>
              <w:jc w:val="both"/>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 xml:space="preserve"> a </w:t>
            </w:r>
            <w:proofErr w:type="spellStart"/>
            <w:r w:rsidR="00ED2FE5" w:rsidRPr="009460DC">
              <w:rPr>
                <w:rFonts w:asciiTheme="minorHAnsi" w:hAnsiTheme="minorHAnsi" w:cstheme="minorHAnsi"/>
              </w:rPr>
              <w:t>baixa</w:t>
            </w:r>
            <w:proofErr w:type="spellEnd"/>
          </w:p>
        </w:tc>
      </w:tr>
    </w:tbl>
    <w:p w:rsidR="00DA3A5A"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 Sistemas aquíferos fissurados</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No caso dos sistemas aquíferos fissurados considera-se o índice de vulnerabilidade VULFRAC. Este método foi especificamente desenvolvido para avaliar a vulnerabilidade em meios hidrogeológicos fraturados tendo sido proposto por Fernandes (2003)</w:t>
      </w:r>
      <w:r w:rsidRPr="009460DC">
        <w:rPr>
          <w:rStyle w:val="Refdenotadefim"/>
          <w:rFonts w:asciiTheme="minorHAnsi" w:eastAsia="Times New Roman" w:hAnsiTheme="minorHAnsi" w:cstheme="minorHAnsi"/>
          <w:lang w:val="pt-PT" w:eastAsia="pt-PT" w:bidi="ar-SA"/>
        </w:rPr>
        <w:endnoteReference w:id="9"/>
      </w:r>
      <w:r w:rsidRPr="009460DC">
        <w:rPr>
          <w:rFonts w:asciiTheme="minorHAnsi" w:eastAsia="Times New Roman" w:hAnsiTheme="minorHAnsi" w:cstheme="minorHAnsi"/>
          <w:lang w:val="pt-PT" w:eastAsia="pt-PT" w:bidi="ar-SA"/>
        </w:rPr>
        <w:t xml:space="preserve">, </w:t>
      </w:r>
      <w:proofErr w:type="gramStart"/>
      <w:r w:rsidRPr="009460DC">
        <w:rPr>
          <w:rFonts w:asciiTheme="minorHAnsi" w:eastAsia="Times New Roman" w:hAnsiTheme="minorHAnsi" w:cstheme="minorHAnsi"/>
          <w:lang w:val="pt-PT" w:eastAsia="pt-PT" w:bidi="ar-SA"/>
        </w:rPr>
        <w:t>com</w:t>
      </w:r>
      <w:proofErr w:type="gramEnd"/>
      <w:r w:rsidRPr="009460DC">
        <w:rPr>
          <w:rFonts w:asciiTheme="minorHAnsi" w:eastAsia="Times New Roman" w:hAnsiTheme="minorHAnsi" w:cstheme="minorHAnsi"/>
          <w:lang w:val="pt-PT" w:eastAsia="pt-PT" w:bidi="ar-SA"/>
        </w:rPr>
        <w:t xml:space="preserve"> base no método HTD (</w:t>
      </w:r>
      <w:proofErr w:type="spellStart"/>
      <w:r w:rsidRPr="009460DC">
        <w:rPr>
          <w:rFonts w:asciiTheme="minorHAnsi" w:eastAsia="Times New Roman" w:hAnsiTheme="minorHAnsi" w:cstheme="minorHAnsi"/>
          <w:lang w:val="pt-PT" w:eastAsia="pt-PT" w:bidi="ar-SA"/>
        </w:rPr>
        <w:t>Homogeneous</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Tectonic</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Domain</w:t>
      </w:r>
      <w:proofErr w:type="spellEnd"/>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vulnerabilidade é condicionada pela interação de três atributos da zona não saturada: a espessura, o tipo de composição do material e a densidade, a conectividade e a abertura das fraturas. Enquanto os dois primeiros fatores regem a capacidade de atenuação da zona não saturada, o último controla a acessibilidade hidráulica dos contaminantes à zona saturada.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Da combinação de três mapas que representam o comprimento total, o número de interseções dos alinhamentos e as áreas tectónico-estruturais, obtêm-se três classes de </w:t>
      </w:r>
      <w:proofErr w:type="spellStart"/>
      <w:r w:rsidRPr="009460DC">
        <w:rPr>
          <w:rFonts w:asciiTheme="minorHAnsi" w:eastAsia="Times New Roman" w:hAnsiTheme="minorHAnsi" w:cstheme="minorHAnsi"/>
          <w:lang w:val="pt-PT" w:eastAsia="pt-PT" w:bidi="ar-SA"/>
        </w:rPr>
        <w:t>fraturação</w:t>
      </w:r>
      <w:proofErr w:type="spellEnd"/>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lastRenderedPageBreak/>
        <w:t>Classe 1 - Áreas caracterizadas por terem densidade baixa de alinhamentos, reduzido número de interseções e baixo número de fraturas abertas;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Classe 2 - Áreas caracterizadas por terem densidade mediana de alinhamentos e de número de interseções, mas com maior quantidade de fraturas abertas;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Classe 3 - Áreas caracterizadas por terem densidade elevada de alinhamentos que coincidem com áreas onde ocorre grande quantidade de interseções e grande quantidade de fraturas abertas.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No que respeita ao atributo </w:t>
      </w:r>
      <w:proofErr w:type="spellStart"/>
      <w:r w:rsidRPr="009460DC">
        <w:rPr>
          <w:rFonts w:asciiTheme="minorHAnsi" w:eastAsia="Times New Roman" w:hAnsiTheme="minorHAnsi" w:cstheme="minorHAnsi"/>
          <w:lang w:val="pt-PT" w:eastAsia="pt-PT" w:bidi="ar-SA"/>
        </w:rPr>
        <w:t>fraturação</w:t>
      </w:r>
      <w:proofErr w:type="spellEnd"/>
      <w:r w:rsidRPr="009460DC">
        <w:rPr>
          <w:rFonts w:asciiTheme="minorHAnsi" w:eastAsia="Times New Roman" w:hAnsiTheme="minorHAnsi" w:cstheme="minorHAnsi"/>
          <w:lang w:val="pt-PT" w:eastAsia="pt-PT" w:bidi="ar-SA"/>
        </w:rPr>
        <w:t xml:space="preserve"> a vulnerabilidade aumentará da Classe 1 para a Classe 3.</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Analisando conjuntamente os três fatores (natureza da zona não saturada; classes de </w:t>
      </w:r>
      <w:proofErr w:type="spellStart"/>
      <w:r w:rsidRPr="009460DC">
        <w:rPr>
          <w:rFonts w:asciiTheme="minorHAnsi" w:eastAsia="Times New Roman" w:hAnsiTheme="minorHAnsi" w:cstheme="minorHAnsi"/>
          <w:lang w:val="pt-PT" w:eastAsia="pt-PT" w:bidi="ar-SA"/>
        </w:rPr>
        <w:t>fraturação</w:t>
      </w:r>
      <w:proofErr w:type="spellEnd"/>
      <w:r w:rsidRPr="009460DC">
        <w:rPr>
          <w:rFonts w:asciiTheme="minorHAnsi" w:eastAsia="Times New Roman" w:hAnsiTheme="minorHAnsi" w:cstheme="minorHAnsi"/>
          <w:lang w:val="pt-PT" w:eastAsia="pt-PT" w:bidi="ar-SA"/>
        </w:rPr>
        <w:t xml:space="preserve"> e profundidade ao nível freático) na matriz determinam-se classes de vulnerabilidade VULFRAC.</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Para </w:t>
      </w:r>
      <w:r w:rsidR="00C839CD" w:rsidRPr="009460DC">
        <w:rPr>
          <w:rFonts w:asciiTheme="minorHAnsi" w:eastAsia="Times New Roman" w:hAnsiTheme="minorHAnsi" w:cstheme="minorHAnsi"/>
          <w:lang w:val="pt-PT" w:eastAsia="pt-PT" w:bidi="ar-SA"/>
        </w:rPr>
        <w:t>obter as áreas de recarga</w:t>
      </w:r>
      <w:r w:rsidRPr="009460DC">
        <w:rPr>
          <w:rFonts w:asciiTheme="minorHAnsi" w:eastAsia="Times New Roman" w:hAnsiTheme="minorHAnsi" w:cstheme="minorHAnsi"/>
          <w:lang w:val="pt-PT" w:eastAsia="pt-PT" w:bidi="ar-SA"/>
        </w:rPr>
        <w:t xml:space="preserve"> consideram-se as áreas mais vulneráveis à poluição dos aquíferos fissurados, tomando os valores de VULFRAC correspondentes às classes de vulnerabilidade </w:t>
      </w:r>
      <w:r w:rsidR="00252C48" w:rsidRPr="009460DC">
        <w:rPr>
          <w:rFonts w:asciiTheme="minorHAnsi" w:eastAsia="Times New Roman" w:hAnsiTheme="minorHAnsi" w:cstheme="minorHAnsi"/>
          <w:i/>
          <w:lang w:val="pt-PT" w:eastAsia="pt-PT" w:bidi="ar-SA"/>
        </w:rPr>
        <w:t>A</w:t>
      </w:r>
      <w:r w:rsidR="008157DE" w:rsidRPr="009460DC">
        <w:rPr>
          <w:rFonts w:asciiTheme="minorHAnsi" w:eastAsia="Times New Roman" w:hAnsiTheme="minorHAnsi" w:cstheme="minorHAnsi"/>
          <w:i/>
          <w:lang w:val="pt-PT" w:eastAsia="pt-PT" w:bidi="ar-SA"/>
        </w:rPr>
        <w:t>lta</w:t>
      </w:r>
      <w:r w:rsidR="008157DE" w:rsidRPr="009460DC">
        <w:rPr>
          <w:rFonts w:asciiTheme="minorHAnsi" w:eastAsia="Times New Roman" w:hAnsiTheme="minorHAnsi" w:cstheme="minorHAnsi"/>
          <w:lang w:val="pt-PT" w:eastAsia="pt-PT" w:bidi="ar-SA"/>
        </w:rPr>
        <w:t xml:space="preserve"> </w:t>
      </w:r>
      <w:r w:rsidR="00252C48" w:rsidRPr="009460DC">
        <w:rPr>
          <w:rFonts w:asciiTheme="minorHAnsi" w:eastAsia="Times New Roman" w:hAnsiTheme="minorHAnsi" w:cstheme="minorHAnsi"/>
          <w:lang w:val="pt-PT" w:eastAsia="pt-PT" w:bidi="ar-SA"/>
        </w:rPr>
        <w:t>e</w:t>
      </w:r>
      <w:r w:rsidR="008157DE" w:rsidRPr="009460DC">
        <w:rPr>
          <w:rFonts w:asciiTheme="minorHAnsi" w:eastAsia="Times New Roman" w:hAnsiTheme="minorHAnsi" w:cstheme="minorHAnsi"/>
          <w:lang w:val="pt-PT" w:eastAsia="pt-PT" w:bidi="ar-SA"/>
        </w:rPr>
        <w:t xml:space="preserve"> </w:t>
      </w:r>
      <w:r w:rsidR="00252C48" w:rsidRPr="009460DC">
        <w:rPr>
          <w:rFonts w:asciiTheme="minorHAnsi" w:eastAsia="Times New Roman" w:hAnsiTheme="minorHAnsi" w:cstheme="minorHAnsi"/>
          <w:i/>
          <w:lang w:val="pt-PT" w:eastAsia="pt-PT" w:bidi="ar-SA"/>
        </w:rPr>
        <w:t>M</w:t>
      </w:r>
      <w:r w:rsidR="008157DE" w:rsidRPr="009460DC">
        <w:rPr>
          <w:rFonts w:asciiTheme="minorHAnsi" w:eastAsia="Times New Roman" w:hAnsiTheme="minorHAnsi" w:cstheme="minorHAnsi"/>
          <w:i/>
          <w:lang w:val="pt-PT" w:eastAsia="pt-PT" w:bidi="ar-SA"/>
        </w:rPr>
        <w:t>oderada</w:t>
      </w:r>
      <w:r w:rsidR="00243EE3" w:rsidRPr="009460DC">
        <w:rPr>
          <w:rFonts w:asciiTheme="minorHAnsi" w:eastAsia="Times New Roman" w:hAnsiTheme="minorHAnsi" w:cstheme="minorHAnsi"/>
          <w:i/>
          <w:lang w:val="pt-PT" w:eastAsia="pt-PT" w:bidi="ar-SA"/>
        </w:rPr>
        <w:t>/alta</w:t>
      </w:r>
      <w:r w:rsidRPr="009460DC">
        <w:rPr>
          <w:rFonts w:asciiTheme="minorHAnsi" w:eastAsia="Times New Roman" w:hAnsiTheme="minorHAnsi" w:cstheme="minorHAnsi"/>
          <w:lang w:val="pt-PT" w:eastAsia="pt-PT" w:bidi="ar-SA"/>
        </w:rPr>
        <w:t>.</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Classes de vulnerabilidade</w:t>
      </w:r>
    </w:p>
    <w:tbl>
      <w:tblPr>
        <w:tblStyle w:val="Tabelacomgrelha"/>
        <w:tblW w:w="8562" w:type="dxa"/>
        <w:jc w:val="center"/>
        <w:tblLayout w:type="fixed"/>
        <w:tblLook w:val="04A0"/>
      </w:tblPr>
      <w:tblGrid>
        <w:gridCol w:w="1388"/>
        <w:gridCol w:w="1791"/>
        <w:gridCol w:w="1914"/>
        <w:gridCol w:w="1803"/>
        <w:gridCol w:w="1666"/>
      </w:tblGrid>
      <w:tr w:rsidR="0061790C" w:rsidRPr="009460DC" w:rsidTr="00903D1A">
        <w:trPr>
          <w:cantSplit/>
          <w:jc w:val="center"/>
        </w:trPr>
        <w:tc>
          <w:tcPr>
            <w:tcW w:w="1388" w:type="dxa"/>
            <w:tcBorders>
              <w:left w:val="nil"/>
              <w:bottom w:val="single" w:sz="4" w:space="0" w:color="auto"/>
            </w:tcBorders>
            <w:shd w:val="clear" w:color="auto" w:fill="auto"/>
            <w:vAlign w:val="center"/>
          </w:tcPr>
          <w:p w:rsidR="0061790C" w:rsidRPr="009460DC" w:rsidRDefault="0061790C" w:rsidP="005E6822">
            <w:pPr>
              <w:rPr>
                <w:rFonts w:asciiTheme="minorHAnsi" w:hAnsiTheme="minorHAnsi" w:cstheme="minorHAnsi"/>
              </w:rPr>
            </w:pPr>
            <w:proofErr w:type="spellStart"/>
            <w:r w:rsidRPr="009460DC">
              <w:rPr>
                <w:rFonts w:asciiTheme="minorHAnsi" w:hAnsiTheme="minorHAnsi" w:cstheme="minorHAnsi"/>
              </w:rPr>
              <w:t>Fraturação</w:t>
            </w:r>
            <w:proofErr w:type="spellEnd"/>
          </w:p>
        </w:tc>
        <w:tc>
          <w:tcPr>
            <w:tcW w:w="3705" w:type="dxa"/>
            <w:gridSpan w:val="2"/>
            <w:tcBorders>
              <w:bottom w:val="single" w:sz="4" w:space="0" w:color="auto"/>
            </w:tcBorders>
            <w:shd w:val="clear" w:color="auto" w:fill="auto"/>
            <w:vAlign w:val="center"/>
          </w:tcPr>
          <w:p w:rsidR="0061790C" w:rsidRPr="009460DC" w:rsidRDefault="0061790C" w:rsidP="006F4286">
            <w:pPr>
              <w:jc w:val="center"/>
              <w:rPr>
                <w:rFonts w:asciiTheme="minorHAnsi" w:hAnsiTheme="minorHAnsi" w:cstheme="minorHAnsi"/>
              </w:rPr>
            </w:pPr>
            <w:proofErr w:type="spellStart"/>
            <w:r w:rsidRPr="009460DC">
              <w:rPr>
                <w:rFonts w:asciiTheme="minorHAnsi" w:hAnsiTheme="minorHAnsi" w:cstheme="minorHAnsi"/>
              </w:rPr>
              <w:t>Gneisse</w:t>
            </w:r>
            <w:proofErr w:type="spellEnd"/>
          </w:p>
        </w:tc>
        <w:tc>
          <w:tcPr>
            <w:tcW w:w="3469" w:type="dxa"/>
            <w:gridSpan w:val="2"/>
            <w:tcBorders>
              <w:bottom w:val="single" w:sz="4" w:space="0" w:color="auto"/>
              <w:right w:val="nil"/>
            </w:tcBorders>
            <w:shd w:val="clear" w:color="auto" w:fill="auto"/>
            <w:vAlign w:val="center"/>
          </w:tcPr>
          <w:p w:rsidR="0061790C" w:rsidRPr="009460DC" w:rsidRDefault="0061790C" w:rsidP="006F4286">
            <w:pPr>
              <w:jc w:val="center"/>
              <w:rPr>
                <w:rFonts w:asciiTheme="minorHAnsi" w:hAnsiTheme="minorHAnsi" w:cstheme="minorHAnsi"/>
              </w:rPr>
            </w:pPr>
            <w:proofErr w:type="spellStart"/>
            <w:r w:rsidRPr="009460DC">
              <w:rPr>
                <w:rFonts w:asciiTheme="minorHAnsi" w:hAnsiTheme="minorHAnsi" w:cstheme="minorHAnsi"/>
              </w:rPr>
              <w:t>Granito</w:t>
            </w:r>
            <w:proofErr w:type="spellEnd"/>
          </w:p>
        </w:tc>
      </w:tr>
      <w:tr w:rsidR="006F4286" w:rsidRPr="009460DC" w:rsidTr="0061790C">
        <w:trPr>
          <w:cantSplit/>
          <w:trHeight w:val="104"/>
          <w:jc w:val="center"/>
        </w:trPr>
        <w:tc>
          <w:tcPr>
            <w:tcW w:w="1388" w:type="dxa"/>
            <w:tcBorders>
              <w:left w:val="nil"/>
              <w:bottom w:val="single" w:sz="4" w:space="0" w:color="auto"/>
            </w:tcBorders>
            <w:shd w:val="clear" w:color="auto" w:fill="auto"/>
            <w:vAlign w:val="center"/>
          </w:tcPr>
          <w:p w:rsidR="006F4286" w:rsidRPr="009460DC" w:rsidRDefault="006F4286" w:rsidP="006F4286">
            <w:pPr>
              <w:rPr>
                <w:rFonts w:asciiTheme="minorHAnsi" w:hAnsiTheme="minorHAnsi" w:cstheme="minorHAnsi"/>
              </w:rPr>
            </w:pPr>
          </w:p>
        </w:tc>
        <w:tc>
          <w:tcPr>
            <w:tcW w:w="3705" w:type="dxa"/>
            <w:gridSpan w:val="2"/>
            <w:tcBorders>
              <w:bottom w:val="single" w:sz="4" w:space="0" w:color="auto"/>
            </w:tcBorders>
            <w:shd w:val="clear" w:color="auto" w:fill="auto"/>
            <w:vAlign w:val="center"/>
          </w:tcPr>
          <w:p w:rsidR="006F4286" w:rsidRPr="009460DC" w:rsidRDefault="006F4286" w:rsidP="006F4286">
            <w:pPr>
              <w:jc w:val="center"/>
              <w:rPr>
                <w:rFonts w:asciiTheme="minorHAnsi" w:hAnsiTheme="minorHAnsi" w:cstheme="minorHAnsi"/>
              </w:rPr>
            </w:pPr>
          </w:p>
        </w:tc>
        <w:tc>
          <w:tcPr>
            <w:tcW w:w="3469" w:type="dxa"/>
            <w:gridSpan w:val="2"/>
            <w:tcBorders>
              <w:bottom w:val="single" w:sz="4" w:space="0" w:color="auto"/>
              <w:right w:val="nil"/>
            </w:tcBorders>
            <w:shd w:val="clear" w:color="auto" w:fill="auto"/>
            <w:vAlign w:val="center"/>
          </w:tcPr>
          <w:p w:rsidR="006F4286" w:rsidRPr="009460DC" w:rsidRDefault="006F4286" w:rsidP="006F4286">
            <w:pPr>
              <w:jc w:val="center"/>
              <w:rPr>
                <w:rFonts w:asciiTheme="minorHAnsi" w:hAnsiTheme="minorHAnsi" w:cstheme="minorHAnsi"/>
              </w:rPr>
            </w:pPr>
          </w:p>
        </w:tc>
      </w:tr>
      <w:tr w:rsidR="006F4286" w:rsidRPr="009460DC" w:rsidTr="0061790C">
        <w:trPr>
          <w:cantSplit/>
          <w:jc w:val="center"/>
        </w:trPr>
        <w:tc>
          <w:tcPr>
            <w:tcW w:w="1388" w:type="dxa"/>
            <w:tcBorders>
              <w:left w:val="nil"/>
              <w:bottom w:val="nil"/>
              <w:right w:val="single" w:sz="4" w:space="0" w:color="auto"/>
            </w:tcBorders>
            <w:shd w:val="clear" w:color="auto" w:fill="auto"/>
            <w:vAlign w:val="center"/>
          </w:tcPr>
          <w:p w:rsidR="006F4286" w:rsidRPr="009460DC" w:rsidRDefault="006F4286" w:rsidP="009750AB">
            <w:pPr>
              <w:jc w:val="center"/>
              <w:rPr>
                <w:rFonts w:asciiTheme="minorHAnsi" w:hAnsiTheme="minorHAnsi" w:cstheme="minorHAnsi"/>
              </w:rPr>
            </w:pPr>
            <w:proofErr w:type="spellStart"/>
            <w:r w:rsidRPr="009460DC">
              <w:rPr>
                <w:rFonts w:asciiTheme="minorHAnsi" w:hAnsiTheme="minorHAnsi" w:cstheme="minorHAnsi"/>
              </w:rPr>
              <w:t>Classe</w:t>
            </w:r>
            <w:proofErr w:type="spellEnd"/>
            <w:r w:rsidRPr="009460DC">
              <w:rPr>
                <w:rFonts w:asciiTheme="minorHAnsi" w:hAnsiTheme="minorHAnsi" w:cstheme="minorHAnsi"/>
              </w:rPr>
              <w:t xml:space="preserve"> 1</w:t>
            </w:r>
          </w:p>
        </w:tc>
        <w:tc>
          <w:tcPr>
            <w:tcW w:w="1791" w:type="dxa"/>
            <w:tcBorders>
              <w:left w:val="single" w:sz="4" w:space="0" w:color="auto"/>
              <w:bottom w:val="nil"/>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Baixa</w:t>
            </w:r>
            <w:proofErr w:type="spellEnd"/>
          </w:p>
        </w:tc>
        <w:tc>
          <w:tcPr>
            <w:tcW w:w="1914" w:type="dxa"/>
            <w:tcBorders>
              <w:top w:val="single" w:sz="12" w:space="0" w:color="auto"/>
              <w:left w:val="single" w:sz="12" w:space="0" w:color="auto"/>
              <w:bottom w:val="nil"/>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w:t>
            </w:r>
            <w:proofErr w:type="spellStart"/>
            <w:r w:rsidRPr="009460DC">
              <w:rPr>
                <w:rFonts w:asciiTheme="minorHAnsi" w:hAnsiTheme="minorHAnsi" w:cstheme="minorHAnsi"/>
              </w:rPr>
              <w:t>alta</w:t>
            </w:r>
            <w:proofErr w:type="spellEnd"/>
          </w:p>
        </w:tc>
        <w:tc>
          <w:tcPr>
            <w:tcW w:w="1803" w:type="dxa"/>
            <w:tcBorders>
              <w:left w:val="single" w:sz="12" w:space="0" w:color="auto"/>
              <w:bottom w:val="single" w:sz="12" w:space="0" w:color="auto"/>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w:t>
            </w:r>
            <w:proofErr w:type="spellStart"/>
            <w:r w:rsidRPr="009460DC">
              <w:rPr>
                <w:rFonts w:asciiTheme="minorHAnsi" w:hAnsiTheme="minorHAnsi" w:cstheme="minorHAnsi"/>
              </w:rPr>
              <w:t>baixa</w:t>
            </w:r>
            <w:proofErr w:type="spellEnd"/>
          </w:p>
        </w:tc>
        <w:tc>
          <w:tcPr>
            <w:tcW w:w="1666" w:type="dxa"/>
            <w:tcBorders>
              <w:top w:val="single" w:sz="12" w:space="0" w:color="auto"/>
              <w:left w:val="single" w:sz="12" w:space="0" w:color="auto"/>
              <w:bottom w:val="nil"/>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w:t>
            </w:r>
            <w:proofErr w:type="spellStart"/>
            <w:r w:rsidRPr="009460DC">
              <w:rPr>
                <w:rFonts w:asciiTheme="minorHAnsi" w:hAnsiTheme="minorHAnsi" w:cstheme="minorHAnsi"/>
              </w:rPr>
              <w:t>alta</w:t>
            </w:r>
            <w:proofErr w:type="spellEnd"/>
          </w:p>
        </w:tc>
      </w:tr>
      <w:tr w:rsidR="006F4286" w:rsidRPr="009460DC" w:rsidTr="0061790C">
        <w:trPr>
          <w:cantSplit/>
          <w:jc w:val="center"/>
        </w:trPr>
        <w:tc>
          <w:tcPr>
            <w:tcW w:w="1388" w:type="dxa"/>
            <w:tcBorders>
              <w:top w:val="nil"/>
              <w:left w:val="nil"/>
              <w:bottom w:val="nil"/>
              <w:right w:val="single" w:sz="4" w:space="0" w:color="auto"/>
            </w:tcBorders>
            <w:shd w:val="clear" w:color="auto" w:fill="auto"/>
            <w:vAlign w:val="center"/>
          </w:tcPr>
          <w:p w:rsidR="006F4286" w:rsidRPr="009460DC" w:rsidRDefault="006F4286" w:rsidP="009750AB">
            <w:pPr>
              <w:jc w:val="center"/>
              <w:rPr>
                <w:rFonts w:asciiTheme="minorHAnsi" w:hAnsiTheme="minorHAnsi" w:cstheme="minorHAnsi"/>
              </w:rPr>
            </w:pPr>
            <w:proofErr w:type="spellStart"/>
            <w:r w:rsidRPr="009460DC">
              <w:rPr>
                <w:rFonts w:asciiTheme="minorHAnsi" w:hAnsiTheme="minorHAnsi" w:cstheme="minorHAnsi"/>
              </w:rPr>
              <w:t>Classe</w:t>
            </w:r>
            <w:proofErr w:type="spellEnd"/>
            <w:r w:rsidRPr="009460DC">
              <w:rPr>
                <w:rFonts w:asciiTheme="minorHAnsi" w:hAnsiTheme="minorHAnsi" w:cstheme="minorHAnsi"/>
              </w:rPr>
              <w:t xml:space="preserve"> 2</w:t>
            </w:r>
          </w:p>
        </w:tc>
        <w:tc>
          <w:tcPr>
            <w:tcW w:w="1791" w:type="dxa"/>
            <w:tcBorders>
              <w:top w:val="nil"/>
              <w:left w:val="single" w:sz="4" w:space="0" w:color="auto"/>
              <w:bottom w:val="single" w:sz="12" w:space="0" w:color="auto"/>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w:t>
            </w:r>
            <w:proofErr w:type="spellStart"/>
            <w:r w:rsidRPr="009460DC">
              <w:rPr>
                <w:rFonts w:asciiTheme="minorHAnsi" w:hAnsiTheme="minorHAnsi" w:cstheme="minorHAnsi"/>
              </w:rPr>
              <w:t>baixa</w:t>
            </w:r>
            <w:proofErr w:type="spellEnd"/>
          </w:p>
        </w:tc>
        <w:tc>
          <w:tcPr>
            <w:tcW w:w="1914" w:type="dxa"/>
            <w:tcBorders>
              <w:top w:val="nil"/>
              <w:left w:val="single" w:sz="12" w:space="0" w:color="auto"/>
              <w:bottom w:val="nil"/>
              <w:right w:val="single" w:sz="2" w:space="0" w:color="auto"/>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Alta</w:t>
            </w:r>
          </w:p>
        </w:tc>
        <w:tc>
          <w:tcPr>
            <w:tcW w:w="1803" w:type="dxa"/>
            <w:tcBorders>
              <w:top w:val="single" w:sz="12" w:space="0" w:color="auto"/>
              <w:left w:val="single" w:sz="2" w:space="0" w:color="auto"/>
              <w:bottom w:val="nil"/>
              <w:right w:val="nil"/>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w:t>
            </w:r>
            <w:proofErr w:type="spellStart"/>
            <w:r w:rsidRPr="009460DC">
              <w:rPr>
                <w:rFonts w:asciiTheme="minorHAnsi" w:hAnsiTheme="minorHAnsi" w:cstheme="minorHAnsi"/>
              </w:rPr>
              <w:t>alta</w:t>
            </w:r>
            <w:proofErr w:type="spellEnd"/>
          </w:p>
        </w:tc>
        <w:tc>
          <w:tcPr>
            <w:tcW w:w="1666" w:type="dxa"/>
            <w:tcBorders>
              <w:top w:val="nil"/>
              <w:left w:val="nil"/>
              <w:bottom w:val="nil"/>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Alta</w:t>
            </w:r>
          </w:p>
        </w:tc>
      </w:tr>
      <w:tr w:rsidR="006F4286" w:rsidRPr="009460DC" w:rsidTr="0061790C">
        <w:trPr>
          <w:cantSplit/>
          <w:jc w:val="center"/>
        </w:trPr>
        <w:tc>
          <w:tcPr>
            <w:tcW w:w="1388" w:type="dxa"/>
            <w:tcBorders>
              <w:top w:val="nil"/>
              <w:left w:val="nil"/>
              <w:bottom w:val="nil"/>
              <w:right w:val="single" w:sz="12" w:space="0" w:color="auto"/>
            </w:tcBorders>
            <w:shd w:val="clear" w:color="auto" w:fill="auto"/>
            <w:vAlign w:val="center"/>
          </w:tcPr>
          <w:p w:rsidR="006F4286" w:rsidRPr="009460DC" w:rsidRDefault="006F4286" w:rsidP="009750AB">
            <w:pPr>
              <w:jc w:val="center"/>
              <w:rPr>
                <w:rFonts w:asciiTheme="minorHAnsi" w:hAnsiTheme="minorHAnsi" w:cstheme="minorHAnsi"/>
              </w:rPr>
            </w:pPr>
            <w:proofErr w:type="spellStart"/>
            <w:r w:rsidRPr="009460DC">
              <w:rPr>
                <w:rFonts w:asciiTheme="minorHAnsi" w:hAnsiTheme="minorHAnsi" w:cstheme="minorHAnsi"/>
              </w:rPr>
              <w:t>Classe</w:t>
            </w:r>
            <w:proofErr w:type="spellEnd"/>
            <w:r w:rsidRPr="009460DC">
              <w:rPr>
                <w:rFonts w:asciiTheme="minorHAnsi" w:hAnsiTheme="minorHAnsi" w:cstheme="minorHAnsi"/>
              </w:rPr>
              <w:t xml:space="preserve"> 3</w:t>
            </w:r>
          </w:p>
        </w:tc>
        <w:tc>
          <w:tcPr>
            <w:tcW w:w="1791" w:type="dxa"/>
            <w:tcBorders>
              <w:top w:val="single" w:sz="12" w:space="0" w:color="auto"/>
              <w:left w:val="single" w:sz="12" w:space="0" w:color="auto"/>
              <w:bottom w:val="single" w:sz="12" w:space="0" w:color="auto"/>
              <w:right w:val="nil"/>
            </w:tcBorders>
            <w:shd w:val="clear" w:color="auto" w:fill="auto"/>
            <w:vAlign w:val="center"/>
          </w:tcPr>
          <w:p w:rsidR="006F4286" w:rsidRPr="009460DC" w:rsidRDefault="006F4286" w:rsidP="006F4286">
            <w:pPr>
              <w:jc w:val="center"/>
              <w:rPr>
                <w:rFonts w:asciiTheme="minorHAnsi" w:hAnsiTheme="minorHAnsi" w:cstheme="minorHAnsi"/>
              </w:rPr>
            </w:pPr>
            <w:proofErr w:type="spellStart"/>
            <w:r w:rsidRPr="009460DC">
              <w:rPr>
                <w:rFonts w:asciiTheme="minorHAnsi" w:hAnsiTheme="minorHAnsi" w:cstheme="minorHAnsi"/>
              </w:rPr>
              <w:t>Moderada</w:t>
            </w:r>
            <w:proofErr w:type="spellEnd"/>
            <w:r w:rsidRPr="009460DC">
              <w:rPr>
                <w:rFonts w:asciiTheme="minorHAnsi" w:hAnsiTheme="minorHAnsi" w:cstheme="minorHAnsi"/>
              </w:rPr>
              <w:t>/</w:t>
            </w:r>
            <w:proofErr w:type="spellStart"/>
            <w:r w:rsidRPr="009460DC">
              <w:rPr>
                <w:rFonts w:asciiTheme="minorHAnsi" w:hAnsiTheme="minorHAnsi" w:cstheme="minorHAnsi"/>
              </w:rPr>
              <w:t>alta</w:t>
            </w:r>
            <w:proofErr w:type="spellEnd"/>
          </w:p>
        </w:tc>
        <w:tc>
          <w:tcPr>
            <w:tcW w:w="1914" w:type="dxa"/>
            <w:tcBorders>
              <w:top w:val="nil"/>
              <w:left w:val="nil"/>
              <w:bottom w:val="single" w:sz="12" w:space="0" w:color="auto"/>
              <w:right w:val="single" w:sz="2" w:space="0" w:color="auto"/>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Alta</w:t>
            </w:r>
          </w:p>
        </w:tc>
        <w:tc>
          <w:tcPr>
            <w:tcW w:w="1803" w:type="dxa"/>
            <w:tcBorders>
              <w:top w:val="nil"/>
              <w:left w:val="single" w:sz="2" w:space="0" w:color="auto"/>
              <w:bottom w:val="single" w:sz="12" w:space="0" w:color="auto"/>
              <w:right w:val="nil"/>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Alta</w:t>
            </w:r>
          </w:p>
        </w:tc>
        <w:tc>
          <w:tcPr>
            <w:tcW w:w="1666" w:type="dxa"/>
            <w:tcBorders>
              <w:top w:val="nil"/>
              <w:left w:val="nil"/>
              <w:bottom w:val="single" w:sz="12" w:space="0" w:color="auto"/>
              <w:right w:val="single" w:sz="12" w:space="0" w:color="auto"/>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Alta</w:t>
            </w:r>
          </w:p>
        </w:tc>
      </w:tr>
      <w:tr w:rsidR="006F4286" w:rsidRPr="009460DC" w:rsidTr="0061790C">
        <w:trPr>
          <w:cantSplit/>
          <w:jc w:val="center"/>
        </w:trPr>
        <w:tc>
          <w:tcPr>
            <w:tcW w:w="1388" w:type="dxa"/>
            <w:tcBorders>
              <w:top w:val="nil"/>
              <w:left w:val="nil"/>
              <w:bottom w:val="nil"/>
              <w:right w:val="single" w:sz="4" w:space="0" w:color="auto"/>
            </w:tcBorders>
            <w:shd w:val="clear" w:color="auto" w:fill="auto"/>
            <w:vAlign w:val="center"/>
          </w:tcPr>
          <w:p w:rsidR="006F4286" w:rsidRPr="009460DC" w:rsidRDefault="006F4286" w:rsidP="006F4286">
            <w:pPr>
              <w:rPr>
                <w:rFonts w:asciiTheme="minorHAnsi" w:hAnsiTheme="minorHAnsi" w:cstheme="minorHAnsi"/>
              </w:rPr>
            </w:pPr>
          </w:p>
        </w:tc>
        <w:tc>
          <w:tcPr>
            <w:tcW w:w="1791" w:type="dxa"/>
            <w:tcBorders>
              <w:top w:val="single" w:sz="12" w:space="0" w:color="auto"/>
              <w:left w:val="single" w:sz="4" w:space="0" w:color="auto"/>
              <w:bottom w:val="nil"/>
              <w:right w:val="nil"/>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&gt;10 m</w:t>
            </w:r>
          </w:p>
        </w:tc>
        <w:tc>
          <w:tcPr>
            <w:tcW w:w="1914" w:type="dxa"/>
            <w:tcBorders>
              <w:top w:val="single" w:sz="12" w:space="0" w:color="auto"/>
              <w:left w:val="nil"/>
              <w:bottom w:val="nil"/>
              <w:right w:val="single" w:sz="4" w:space="0" w:color="auto"/>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&lt;10 m</w:t>
            </w:r>
          </w:p>
        </w:tc>
        <w:tc>
          <w:tcPr>
            <w:tcW w:w="1803" w:type="dxa"/>
            <w:tcBorders>
              <w:top w:val="single" w:sz="12" w:space="0" w:color="auto"/>
              <w:left w:val="single" w:sz="4" w:space="0" w:color="auto"/>
              <w:bottom w:val="nil"/>
              <w:right w:val="nil"/>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&gt;10 m</w:t>
            </w:r>
          </w:p>
        </w:tc>
        <w:tc>
          <w:tcPr>
            <w:tcW w:w="1666" w:type="dxa"/>
            <w:tcBorders>
              <w:top w:val="single" w:sz="12" w:space="0" w:color="auto"/>
              <w:left w:val="nil"/>
              <w:bottom w:val="nil"/>
              <w:right w:val="nil"/>
            </w:tcBorders>
            <w:shd w:val="clear" w:color="auto" w:fill="auto"/>
            <w:vAlign w:val="center"/>
          </w:tcPr>
          <w:p w:rsidR="006F4286" w:rsidRPr="009460DC" w:rsidRDefault="006F4286" w:rsidP="006F4286">
            <w:pPr>
              <w:jc w:val="center"/>
              <w:rPr>
                <w:rFonts w:asciiTheme="minorHAnsi" w:hAnsiTheme="minorHAnsi" w:cstheme="minorHAnsi"/>
              </w:rPr>
            </w:pPr>
            <w:r w:rsidRPr="009460DC">
              <w:rPr>
                <w:rFonts w:asciiTheme="minorHAnsi" w:hAnsiTheme="minorHAnsi" w:cstheme="minorHAnsi"/>
              </w:rPr>
              <w:t>&lt;10 m</w:t>
            </w:r>
          </w:p>
        </w:tc>
      </w:tr>
      <w:tr w:rsidR="006F4286" w:rsidRPr="009460DC" w:rsidTr="00903D1A">
        <w:trPr>
          <w:cantSplit/>
          <w:jc w:val="center"/>
        </w:trPr>
        <w:tc>
          <w:tcPr>
            <w:tcW w:w="1388" w:type="dxa"/>
            <w:tcBorders>
              <w:top w:val="nil"/>
              <w:left w:val="nil"/>
              <w:right w:val="single" w:sz="4" w:space="0" w:color="auto"/>
            </w:tcBorders>
            <w:shd w:val="clear" w:color="auto" w:fill="auto"/>
            <w:vAlign w:val="center"/>
          </w:tcPr>
          <w:p w:rsidR="006F4286" w:rsidRPr="009460DC" w:rsidRDefault="006F4286" w:rsidP="006F4286">
            <w:pPr>
              <w:rPr>
                <w:rFonts w:asciiTheme="minorHAnsi" w:hAnsiTheme="minorHAnsi" w:cstheme="minorHAnsi"/>
              </w:rPr>
            </w:pPr>
          </w:p>
        </w:tc>
        <w:tc>
          <w:tcPr>
            <w:tcW w:w="7174" w:type="dxa"/>
            <w:gridSpan w:val="4"/>
            <w:tcBorders>
              <w:top w:val="nil"/>
              <w:left w:val="single" w:sz="4" w:space="0" w:color="auto"/>
              <w:right w:val="nil"/>
            </w:tcBorders>
            <w:shd w:val="clear" w:color="auto" w:fill="auto"/>
            <w:vAlign w:val="center"/>
          </w:tcPr>
          <w:p w:rsidR="006F4286" w:rsidRPr="009460DC" w:rsidRDefault="006F4286" w:rsidP="006F4286">
            <w:pPr>
              <w:rPr>
                <w:rFonts w:asciiTheme="minorHAnsi" w:hAnsiTheme="minorHAnsi" w:cstheme="minorHAnsi"/>
              </w:rPr>
            </w:pPr>
            <w:proofErr w:type="spellStart"/>
            <w:r w:rsidRPr="009460DC">
              <w:rPr>
                <w:rFonts w:asciiTheme="minorHAnsi" w:hAnsiTheme="minorHAnsi" w:cstheme="minorHAnsi"/>
              </w:rPr>
              <w:t>Profundidade</w:t>
            </w:r>
            <w:proofErr w:type="spellEnd"/>
            <w:r w:rsidRPr="009460DC">
              <w:rPr>
                <w:rFonts w:asciiTheme="minorHAnsi" w:hAnsiTheme="minorHAnsi" w:cstheme="minorHAnsi"/>
              </w:rPr>
              <w:t xml:space="preserve"> do </w:t>
            </w:r>
            <w:proofErr w:type="spellStart"/>
            <w:r w:rsidRPr="009460DC">
              <w:rPr>
                <w:rFonts w:asciiTheme="minorHAnsi" w:hAnsiTheme="minorHAnsi" w:cstheme="minorHAnsi"/>
              </w:rPr>
              <w:t>nível</w:t>
            </w:r>
            <w:proofErr w:type="spellEnd"/>
            <w:r w:rsidRPr="009460DC">
              <w:rPr>
                <w:rFonts w:asciiTheme="minorHAnsi" w:hAnsiTheme="minorHAnsi" w:cstheme="minorHAnsi"/>
              </w:rPr>
              <w:t xml:space="preserve"> </w:t>
            </w:r>
            <w:proofErr w:type="spellStart"/>
            <w:r w:rsidRPr="009460DC">
              <w:rPr>
                <w:rFonts w:asciiTheme="minorHAnsi" w:hAnsiTheme="minorHAnsi" w:cstheme="minorHAnsi"/>
              </w:rPr>
              <w:t>freático</w:t>
            </w:r>
            <w:proofErr w:type="spellEnd"/>
          </w:p>
        </w:tc>
      </w:tr>
    </w:tbl>
    <w:p w:rsidR="00ED2FE5" w:rsidRPr="009460DC" w:rsidRDefault="00ED2FE5" w:rsidP="002112A1">
      <w:pPr>
        <w:shd w:val="clear" w:color="auto" w:fill="FFFFFF"/>
        <w:spacing w:beforeLines="120" w:after="0" w:line="240" w:lineRule="auto"/>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b/>
          <w:lang w:val="pt-PT" w:eastAsia="pt-PT" w:bidi="ar-SA"/>
        </w:rPr>
        <w:t>2.2 - Índice de Recarga Efetiva</w:t>
      </w:r>
    </w:p>
    <w:p w:rsidR="00ED3FCA"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O Índice de Recarga Efetiva </w:t>
      </w:r>
      <w:r w:rsidR="00F44792" w:rsidRPr="009460DC">
        <w:rPr>
          <w:rFonts w:asciiTheme="minorHAnsi" w:eastAsia="Times New Roman" w:hAnsiTheme="minorHAnsi" w:cstheme="minorHAnsi"/>
          <w:lang w:val="pt-PT" w:eastAsia="pt-PT"/>
        </w:rPr>
        <w:t>(</w:t>
      </w:r>
      <m:oMath>
        <m:sSub>
          <m:sSubPr>
            <m:ctrlPr>
              <w:rPr>
                <w:rFonts w:ascii="Cambria Math" w:eastAsia="Times New Roman" w:hAnsiTheme="minorHAnsi" w:cstheme="minorHAnsi"/>
                <w:i/>
                <w:lang w:val="pt-PT" w:eastAsia="pt-PT"/>
              </w:rPr>
            </m:ctrlPr>
          </m:sSubPr>
          <m:e>
            <m:r>
              <w:rPr>
                <w:rFonts w:ascii="Cambria Math" w:eastAsia="Times New Roman" w:hAnsi="Cambria Math" w:cstheme="minorHAnsi"/>
                <w:lang w:val="pt-PT" w:eastAsia="pt-PT"/>
              </w:rPr>
              <m:t>IR</m:t>
            </m:r>
          </m:e>
          <m:sub>
            <m:r>
              <w:rPr>
                <w:rFonts w:ascii="Cambria Math" w:eastAsia="Times New Roman" w:hAnsi="Cambria Math" w:cstheme="minorHAnsi"/>
                <w:lang w:val="pt-PT" w:eastAsia="pt-PT"/>
              </w:rPr>
              <m:t>ef</m:t>
            </m:r>
          </m:sub>
        </m:sSub>
      </m:oMath>
      <w:r w:rsidR="00F44792" w:rsidRPr="009460DC">
        <w:rPr>
          <w:rFonts w:asciiTheme="minorHAnsi" w:eastAsia="Times New Roman" w:hAnsiTheme="minorHAnsi" w:cstheme="minorHAnsi"/>
          <w:lang w:val="pt-PT" w:eastAsia="pt-PT"/>
        </w:rPr>
        <w:t xml:space="preserve">) </w:t>
      </w:r>
      <w:r w:rsidRPr="009460DC">
        <w:rPr>
          <w:rFonts w:asciiTheme="minorHAnsi" w:eastAsia="Times New Roman" w:hAnsiTheme="minorHAnsi" w:cstheme="minorHAnsi"/>
          <w:lang w:val="pt-PT" w:eastAsia="pt-PT"/>
        </w:rPr>
        <w:t>[CCDR-LVT, 2009</w:t>
      </w:r>
      <w:r w:rsidRPr="009460DC">
        <w:rPr>
          <w:rStyle w:val="Refdenotadefim"/>
          <w:rFonts w:asciiTheme="minorHAnsi" w:eastAsia="Times New Roman" w:hAnsiTheme="minorHAnsi" w:cstheme="minorHAnsi"/>
          <w:lang w:val="pt-PT" w:eastAsia="pt-PT"/>
        </w:rPr>
        <w:endnoteReference w:id="10"/>
      </w:r>
      <w:r w:rsidRPr="009460DC">
        <w:rPr>
          <w:rFonts w:asciiTheme="minorHAnsi" w:eastAsia="Times New Roman" w:hAnsiTheme="minorHAnsi" w:cstheme="minorHAnsi"/>
          <w:lang w:val="pt-PT" w:eastAsia="pt-PT"/>
        </w:rPr>
        <w:t>] corresponde à média ponderada de três parâmetros, a recarga potencial (</w:t>
      </w:r>
      <m:oMath>
        <m:r>
          <w:rPr>
            <w:rFonts w:ascii="Cambria Math" w:eastAsia="Times New Roman" w:hAnsi="Cambria Math" w:cstheme="minorHAnsi"/>
            <w:lang w:val="pt-PT" w:eastAsia="pt-PT"/>
          </w:rPr>
          <m:t>Ip</m:t>
        </m:r>
      </m:oMath>
      <w:r w:rsidRPr="009460DC">
        <w:rPr>
          <w:rFonts w:asciiTheme="minorHAnsi" w:eastAsia="Times New Roman" w:hAnsiTheme="minorHAnsi" w:cstheme="minorHAnsi"/>
          <w:lang w:val="pt-PT" w:eastAsia="pt-PT"/>
        </w:rPr>
        <w:t>), o declive da superfície topográfica (</w:t>
      </w:r>
      <m:oMath>
        <m:r>
          <w:rPr>
            <w:rFonts w:ascii="Cambria Math" w:eastAsia="Times New Roman" w:hAnsi="Cambria Math" w:cstheme="minorHAnsi"/>
            <w:lang w:val="pt-PT" w:eastAsia="pt-PT"/>
          </w:rPr>
          <m:t>D</m:t>
        </m:r>
      </m:oMath>
      <w:r w:rsidRPr="009460DC">
        <w:rPr>
          <w:rFonts w:asciiTheme="minorHAnsi" w:eastAsia="Times New Roman" w:hAnsiTheme="minorHAnsi" w:cstheme="minorHAnsi"/>
          <w:lang w:val="pt-PT" w:eastAsia="pt-PT"/>
        </w:rPr>
        <w:t>) e a litologia e estrutura da zona vadosa (</w:t>
      </w:r>
      <m:oMath>
        <m:r>
          <w:rPr>
            <w:rFonts w:ascii="Cambria Math" w:eastAsia="Times New Roman" w:hAnsi="Cambria Math" w:cstheme="minorHAnsi"/>
            <w:lang w:val="pt-PT" w:eastAsia="pt-PT"/>
          </w:rPr>
          <m:t>ZV</m:t>
        </m:r>
      </m:oMath>
      <w:r w:rsidRPr="009460DC">
        <w:rPr>
          <w:rFonts w:asciiTheme="minorHAnsi" w:eastAsia="Times New Roman" w:hAnsiTheme="minorHAnsi" w:cstheme="minorHAnsi"/>
          <w:lang w:val="pt-PT" w:eastAsia="pt-PT"/>
        </w:rPr>
        <w:t>), segundo a expressão:</w:t>
      </w:r>
    </w:p>
    <w:p w:rsidR="00CE47D9" w:rsidRDefault="000F6087" w:rsidP="002112A1">
      <w:pPr>
        <w:shd w:val="clear" w:color="auto" w:fill="FFFFFF"/>
        <w:spacing w:beforeLines="120" w:after="0" w:line="240" w:lineRule="auto"/>
        <w:jc w:val="both"/>
        <w:rPr>
          <w:oMath/>
          <w:rFonts w:ascii="Cambria Math" w:eastAsia="Times New Roman" w:hAnsiTheme="minorHAnsi" w:cstheme="minorHAnsi"/>
          <w:lang w:val="pt-PT" w:eastAsia="pt-PT"/>
        </w:rPr>
      </w:pPr>
      <m:oMathPara>
        <m:oMath>
          <m:sSub>
            <m:sSubPr>
              <m:ctrlPr>
                <w:rPr>
                  <w:rFonts w:ascii="Cambria Math" w:eastAsia="Times New Roman" w:hAnsiTheme="minorHAnsi" w:cstheme="minorHAnsi"/>
                  <w:i/>
                  <w:lang w:val="pt-PT" w:eastAsia="pt-PT"/>
                </w:rPr>
              </m:ctrlPr>
            </m:sSubPr>
            <m:e>
              <m:r>
                <w:rPr>
                  <w:rFonts w:ascii="Cambria Math" w:eastAsia="Times New Roman" w:hAnsi="Cambria Math" w:cstheme="minorHAnsi"/>
                  <w:lang w:val="pt-PT" w:eastAsia="pt-PT"/>
                </w:rPr>
                <m:t>IR</m:t>
              </m:r>
            </m:e>
            <m:sub>
              <m:r>
                <w:rPr>
                  <w:rFonts w:ascii="Cambria Math" w:eastAsia="Times New Roman" w:hAnsi="Cambria Math" w:cstheme="minorHAnsi"/>
                  <w:lang w:val="pt-PT" w:eastAsia="pt-PT"/>
                </w:rPr>
                <m:t>ef</m:t>
              </m:r>
            </m:sub>
          </m:sSub>
          <m:r>
            <w:rPr>
              <w:rFonts w:ascii="Cambria Math" w:eastAsia="Times New Roman" w:hAnsiTheme="minorHAnsi" w:cstheme="minorHAnsi"/>
              <w:lang w:val="pt-PT" w:eastAsia="pt-PT"/>
            </w:rPr>
            <m:t xml:space="preserve"> (</m:t>
          </m:r>
          <m:r>
            <w:rPr>
              <w:rFonts w:ascii="Cambria Math" w:eastAsia="Times New Roman" w:hAnsi="Cambria Math" w:cstheme="minorHAnsi"/>
              <w:lang w:val="pt-PT" w:eastAsia="pt-PT"/>
            </w:rPr>
            <m:t>Ip</m:t>
          </m:r>
          <m:r>
            <w:rPr>
              <w:rFonts w:ascii="Cambria Math" w:eastAsia="Times New Roman" w:hAnsiTheme="minorHAnsi" w:cstheme="minorHAnsi"/>
              <w:lang w:val="pt-PT" w:eastAsia="pt-PT"/>
            </w:rPr>
            <m:t xml:space="preserve"> + </m:t>
          </m:r>
          <m:r>
            <w:rPr>
              <w:rFonts w:ascii="Cambria Math" w:eastAsia="Times New Roman" w:hAnsi="Cambria Math" w:cstheme="minorHAnsi"/>
              <w:lang w:val="pt-PT" w:eastAsia="pt-PT"/>
            </w:rPr>
            <m:t>D</m:t>
          </m:r>
          <m:r>
            <w:rPr>
              <w:rFonts w:ascii="Cambria Math" w:eastAsia="Times New Roman" w:hAnsiTheme="minorHAnsi" w:cstheme="minorHAnsi"/>
              <w:lang w:val="pt-PT" w:eastAsia="pt-PT"/>
            </w:rPr>
            <m:t xml:space="preserve"> + 3</m:t>
          </m:r>
          <m:r>
            <w:rPr>
              <w:rFonts w:ascii="Cambria Math" w:eastAsia="Times New Roman" w:hAnsi="Cambria Math" w:cstheme="minorHAnsi"/>
              <w:lang w:val="pt-PT" w:eastAsia="pt-PT"/>
            </w:rPr>
            <m:t>ZV</m:t>
          </m:r>
          <m:r>
            <w:rPr>
              <w:rFonts w:ascii="Cambria Math" w:eastAsia="Times New Roman" w:hAnsiTheme="minorHAnsi" w:cstheme="minorHAnsi"/>
              <w:lang w:val="pt-PT" w:eastAsia="pt-PT"/>
            </w:rPr>
            <m:t>) / 5</m:t>
          </m:r>
        </m:oMath>
      </m:oMathPara>
    </w:p>
    <w:p w:rsidR="00CE47D9"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A recarga potencial (</w:t>
      </w:r>
      <m:oMath>
        <m:r>
          <w:rPr>
            <w:rFonts w:ascii="Cambria Math" w:eastAsia="Times New Roman" w:hAnsi="Cambria Math" w:cstheme="minorHAnsi"/>
            <w:lang w:val="pt-PT" w:eastAsia="pt-PT"/>
          </w:rPr>
          <m:t>Ip</m:t>
        </m:r>
      </m:oMath>
      <w:r w:rsidRPr="009460DC">
        <w:rPr>
          <w:rFonts w:asciiTheme="minorHAnsi" w:eastAsia="Times New Roman" w:hAnsiTheme="minorHAnsi" w:cstheme="minorHAnsi"/>
          <w:lang w:val="pt-PT" w:eastAsia="pt-PT"/>
        </w:rPr>
        <w:t>) é calculada ao nível do solo, considerando-se as classes e valores utilizados na determinação do índice DRASTIC [Aller et al., 1987</w:t>
      </w:r>
      <w:r w:rsidRPr="009460DC">
        <w:rPr>
          <w:rStyle w:val="Refdenotadefim"/>
          <w:rFonts w:asciiTheme="minorHAnsi" w:eastAsia="Times New Roman" w:hAnsiTheme="minorHAnsi" w:cstheme="minorHAnsi"/>
          <w:lang w:val="pt-PT" w:eastAsia="pt-PT"/>
        </w:rPr>
        <w:endnoteReference w:id="11"/>
      </w:r>
      <w:r w:rsidRPr="009460DC">
        <w:rPr>
          <w:rFonts w:asciiTheme="minorHAnsi" w:eastAsia="Times New Roman" w:hAnsiTheme="minorHAnsi" w:cstheme="minorHAnsi"/>
          <w:lang w:val="pt-PT" w:eastAsia="pt-PT"/>
        </w:rPr>
        <w:t>], aplicado para avaliar a vulnerabilidade à poluição.</w:t>
      </w:r>
    </w:p>
    <w:p w:rsidR="00CE47D9" w:rsidRDefault="00ED2FE5" w:rsidP="002112A1">
      <w:pPr>
        <w:shd w:val="clear" w:color="auto" w:fill="FFFFFF"/>
        <w:spacing w:beforeLines="120" w:after="0" w:line="240" w:lineRule="auto"/>
        <w:jc w:val="center"/>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Parâmetro </w:t>
      </w:r>
      <m:oMath>
        <m:r>
          <w:rPr>
            <w:rFonts w:ascii="Cambria Math" w:eastAsia="Times New Roman" w:hAnsi="Cambria Math" w:cstheme="minorHAnsi"/>
            <w:lang w:val="pt-PT" w:eastAsia="pt-PT"/>
          </w:rPr>
          <m:t>Ip</m:t>
        </m:r>
      </m:oMath>
      <w:r w:rsidRPr="009460DC" w:rsidDel="00206A1B">
        <w:rPr>
          <w:rFonts w:asciiTheme="minorHAnsi" w:eastAsia="Times New Roman" w:hAnsiTheme="minorHAnsi" w:cstheme="minorHAnsi"/>
          <w:lang w:val="pt-PT" w:eastAsia="pt-PT"/>
        </w:rPr>
        <w:t xml:space="preserve"> </w:t>
      </w:r>
    </w:p>
    <w:tbl>
      <w:tblPr>
        <w:tblStyle w:val="Tabelacomgrelha"/>
        <w:tblW w:w="0" w:type="auto"/>
        <w:jc w:val="center"/>
        <w:tblLook w:val="04A0"/>
      </w:tblPr>
      <w:tblGrid>
        <w:gridCol w:w="2864"/>
        <w:gridCol w:w="850"/>
      </w:tblGrid>
      <w:tr w:rsidR="00ED2FE5" w:rsidRPr="009460DC" w:rsidTr="00424232">
        <w:trPr>
          <w:cantSplit/>
          <w:jc w:val="center"/>
        </w:trPr>
        <w:tc>
          <w:tcPr>
            <w:tcW w:w="2864" w:type="dxa"/>
            <w:tcBorders>
              <w:left w:val="nil"/>
              <w:bottom w:val="single" w:sz="4" w:space="0" w:color="auto"/>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Recarga potencial (mm/ano)</w:t>
            </w:r>
          </w:p>
        </w:tc>
        <w:tc>
          <w:tcPr>
            <w:tcW w:w="850" w:type="dxa"/>
            <w:tcBorders>
              <w:bottom w:val="single" w:sz="4" w:space="0" w:color="auto"/>
              <w:right w:val="nil"/>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Valor</w:t>
            </w:r>
          </w:p>
        </w:tc>
      </w:tr>
      <w:tr w:rsidR="00ED2FE5" w:rsidRPr="009460DC" w:rsidTr="00424232">
        <w:trPr>
          <w:cantSplit/>
          <w:jc w:val="center"/>
        </w:trPr>
        <w:tc>
          <w:tcPr>
            <w:tcW w:w="2864" w:type="dxa"/>
            <w:tcBorders>
              <w:top w:val="single" w:sz="4" w:space="0" w:color="auto"/>
              <w:left w:val="nil"/>
              <w:bottom w:val="nil"/>
              <w:right w:val="single" w:sz="4" w:space="0" w:color="auto"/>
            </w:tcBorders>
            <w:vAlign w:val="center"/>
          </w:tcPr>
          <w:p w:rsidR="00ED2FE5" w:rsidRPr="009460DC" w:rsidRDefault="00ED2FE5" w:rsidP="00424232">
            <w:pPr>
              <w:shd w:val="clear" w:color="auto" w:fill="FFFFFF"/>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lang w:val="pt-PT" w:eastAsia="pt-PT" w:bidi="ar-SA"/>
              </w:rPr>
              <w:t>&lt;51</w:t>
            </w:r>
          </w:p>
        </w:tc>
        <w:tc>
          <w:tcPr>
            <w:tcW w:w="850" w:type="dxa"/>
            <w:tcBorders>
              <w:top w:val="single" w:sz="4" w:space="0" w:color="auto"/>
              <w:left w:val="single" w:sz="4" w:space="0" w:color="auto"/>
              <w:bottom w:val="nil"/>
              <w:right w:val="nil"/>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1</w:t>
            </w:r>
          </w:p>
        </w:tc>
      </w:tr>
      <w:tr w:rsidR="00ED2FE5" w:rsidRPr="009460DC" w:rsidTr="00424232">
        <w:trPr>
          <w:cantSplit/>
          <w:jc w:val="center"/>
        </w:trPr>
        <w:tc>
          <w:tcPr>
            <w:tcW w:w="2864" w:type="dxa"/>
            <w:tcBorders>
              <w:top w:val="nil"/>
              <w:left w:val="nil"/>
              <w:bottom w:val="nil"/>
              <w:right w:val="single" w:sz="4" w:space="0" w:color="auto"/>
            </w:tcBorders>
            <w:vAlign w:val="center"/>
          </w:tcPr>
          <w:p w:rsidR="00ED2FE5" w:rsidRPr="009460DC" w:rsidRDefault="00ED2FE5" w:rsidP="00424232">
            <w:pPr>
              <w:shd w:val="clear" w:color="auto" w:fill="FFFFFF"/>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lang w:val="pt-PT" w:eastAsia="pt-PT" w:bidi="ar-SA"/>
              </w:rPr>
              <w:t>51 - 102</w:t>
            </w:r>
          </w:p>
        </w:tc>
        <w:tc>
          <w:tcPr>
            <w:tcW w:w="850" w:type="dxa"/>
            <w:tcBorders>
              <w:top w:val="nil"/>
              <w:left w:val="single" w:sz="4" w:space="0" w:color="auto"/>
              <w:bottom w:val="nil"/>
              <w:right w:val="nil"/>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3</w:t>
            </w:r>
          </w:p>
        </w:tc>
      </w:tr>
      <w:tr w:rsidR="00ED2FE5" w:rsidRPr="009460DC" w:rsidTr="00424232">
        <w:trPr>
          <w:cantSplit/>
          <w:jc w:val="center"/>
        </w:trPr>
        <w:tc>
          <w:tcPr>
            <w:tcW w:w="2864" w:type="dxa"/>
            <w:tcBorders>
              <w:top w:val="nil"/>
              <w:left w:val="nil"/>
              <w:bottom w:val="nil"/>
              <w:right w:val="single" w:sz="4" w:space="0" w:color="auto"/>
            </w:tcBorders>
            <w:vAlign w:val="center"/>
          </w:tcPr>
          <w:p w:rsidR="00ED2FE5" w:rsidRPr="009460DC" w:rsidRDefault="00ED2FE5" w:rsidP="00424232">
            <w:pPr>
              <w:shd w:val="clear" w:color="auto" w:fill="FFFFFF"/>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lang w:val="pt-PT" w:eastAsia="pt-PT" w:bidi="ar-SA"/>
              </w:rPr>
              <w:t>102 - 178</w:t>
            </w:r>
          </w:p>
        </w:tc>
        <w:tc>
          <w:tcPr>
            <w:tcW w:w="850" w:type="dxa"/>
            <w:tcBorders>
              <w:top w:val="nil"/>
              <w:left w:val="single" w:sz="4" w:space="0" w:color="auto"/>
              <w:bottom w:val="nil"/>
              <w:right w:val="nil"/>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6</w:t>
            </w:r>
          </w:p>
        </w:tc>
      </w:tr>
      <w:tr w:rsidR="00ED2FE5" w:rsidRPr="009460DC" w:rsidTr="00424232">
        <w:trPr>
          <w:cantSplit/>
          <w:jc w:val="center"/>
        </w:trPr>
        <w:tc>
          <w:tcPr>
            <w:tcW w:w="2864" w:type="dxa"/>
            <w:tcBorders>
              <w:top w:val="nil"/>
              <w:left w:val="nil"/>
              <w:bottom w:val="nil"/>
            </w:tcBorders>
            <w:vAlign w:val="center"/>
          </w:tcPr>
          <w:p w:rsidR="00ED2FE5" w:rsidRPr="009460DC" w:rsidRDefault="00ED2FE5" w:rsidP="00424232">
            <w:pPr>
              <w:shd w:val="clear" w:color="auto" w:fill="FFFFFF"/>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lang w:val="pt-PT" w:eastAsia="pt-PT" w:bidi="ar-SA"/>
              </w:rPr>
              <w:t>178 - 254</w:t>
            </w:r>
          </w:p>
        </w:tc>
        <w:tc>
          <w:tcPr>
            <w:tcW w:w="850" w:type="dxa"/>
            <w:tcBorders>
              <w:top w:val="nil"/>
              <w:bottom w:val="nil"/>
              <w:right w:val="nil"/>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8</w:t>
            </w:r>
          </w:p>
        </w:tc>
      </w:tr>
      <w:tr w:rsidR="00ED2FE5" w:rsidRPr="009460DC" w:rsidTr="00424232">
        <w:trPr>
          <w:cantSplit/>
          <w:jc w:val="center"/>
        </w:trPr>
        <w:tc>
          <w:tcPr>
            <w:tcW w:w="2864" w:type="dxa"/>
            <w:tcBorders>
              <w:top w:val="nil"/>
              <w:left w:val="nil"/>
              <w:bottom w:val="single" w:sz="4" w:space="0" w:color="auto"/>
              <w:right w:val="single" w:sz="4" w:space="0" w:color="auto"/>
            </w:tcBorders>
            <w:vAlign w:val="center"/>
          </w:tcPr>
          <w:p w:rsidR="00ED2FE5" w:rsidRPr="009460DC" w:rsidRDefault="00ED2FE5" w:rsidP="00424232">
            <w:pPr>
              <w:shd w:val="clear" w:color="auto" w:fill="FFFFFF"/>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lang w:val="pt-PT" w:eastAsia="pt-PT" w:bidi="ar-SA"/>
              </w:rPr>
              <w:t>&gt;254</w:t>
            </w:r>
          </w:p>
        </w:tc>
        <w:tc>
          <w:tcPr>
            <w:tcW w:w="850" w:type="dxa"/>
            <w:tcBorders>
              <w:top w:val="nil"/>
              <w:left w:val="single" w:sz="4" w:space="0" w:color="auto"/>
              <w:bottom w:val="single" w:sz="4" w:space="0" w:color="auto"/>
              <w:right w:val="nil"/>
            </w:tcBorders>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9</w:t>
            </w:r>
          </w:p>
        </w:tc>
      </w:tr>
    </w:tbl>
    <w:p w:rsidR="00ED2FE5" w:rsidRPr="009460DC"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lastRenderedPageBreak/>
        <w:t>O declive da superfície topográfica (</w:t>
      </w:r>
      <m:oMath>
        <m:r>
          <w:rPr>
            <w:rFonts w:ascii="Cambria Math" w:eastAsia="Times New Roman" w:hAnsi="Cambria Math" w:cstheme="minorHAnsi"/>
            <w:lang w:val="pt-PT" w:eastAsia="pt-PT"/>
          </w:rPr>
          <m:t>D</m:t>
        </m:r>
      </m:oMath>
      <w:r w:rsidRPr="009460DC">
        <w:rPr>
          <w:rFonts w:asciiTheme="minorHAnsi" w:eastAsia="Times New Roman" w:hAnsiTheme="minorHAnsi" w:cstheme="minorHAnsi"/>
          <w:lang w:val="pt-PT" w:eastAsia="pt-PT"/>
        </w:rPr>
        <w:t>) influencia a infiltração de água no solo, correspondendo a uma maior inclinação do terreno uma menor capacidade de infiltração da água. Para o cálculo deste parâmetro, consideram-se também as classes definidas no índice DRASTIC.</w:t>
      </w:r>
    </w:p>
    <w:p w:rsidR="00ED3FCA" w:rsidRDefault="00ED2FE5" w:rsidP="002112A1">
      <w:pPr>
        <w:shd w:val="clear" w:color="auto" w:fill="FFFFFF"/>
        <w:spacing w:beforeLines="120" w:after="0" w:line="240" w:lineRule="auto"/>
        <w:jc w:val="center"/>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Parâmetro </w:t>
      </w:r>
      <m:oMath>
        <m:r>
          <w:rPr>
            <w:rFonts w:ascii="Cambria Math" w:eastAsia="Times New Roman" w:hAnsi="Cambria Math" w:cstheme="minorHAnsi"/>
            <w:lang w:val="pt-PT" w:eastAsia="pt-PT"/>
          </w:rPr>
          <m:t>D</m:t>
        </m:r>
      </m:oMath>
    </w:p>
    <w:tbl>
      <w:tblPr>
        <w:tblStyle w:val="Tabelacomgrelha"/>
        <w:tblW w:w="0" w:type="auto"/>
        <w:jc w:val="center"/>
        <w:tblBorders>
          <w:left w:val="none" w:sz="0" w:space="0" w:color="auto"/>
          <w:right w:val="none" w:sz="0" w:space="0" w:color="auto"/>
          <w:insideH w:val="none" w:sz="0" w:space="0" w:color="auto"/>
        </w:tblBorders>
        <w:tblLook w:val="04A0"/>
      </w:tblPr>
      <w:tblGrid>
        <w:gridCol w:w="1896"/>
        <w:gridCol w:w="850"/>
      </w:tblGrid>
      <w:tr w:rsidR="00ED2FE5" w:rsidRPr="009460DC" w:rsidTr="00424232">
        <w:trPr>
          <w:cantSplit/>
          <w:jc w:val="center"/>
        </w:trPr>
        <w:tc>
          <w:tcPr>
            <w:tcW w:w="1896" w:type="dxa"/>
            <w:tcBorders>
              <w:top w:val="single" w:sz="4" w:space="0" w:color="auto"/>
              <w:bottom w:val="single" w:sz="4" w:space="0" w:color="auto"/>
            </w:tcBorders>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Declive (%)</w:t>
            </w:r>
          </w:p>
        </w:tc>
        <w:tc>
          <w:tcPr>
            <w:tcW w:w="850" w:type="dxa"/>
            <w:tcBorders>
              <w:top w:val="single" w:sz="4" w:space="0" w:color="auto"/>
              <w:bottom w:val="single" w:sz="4" w:space="0" w:color="auto"/>
            </w:tcBorders>
            <w:shd w:val="clear" w:color="auto" w:fill="auto"/>
            <w:vAlign w:val="center"/>
          </w:tcPr>
          <w:p w:rsidR="00ED2FE5" w:rsidRPr="009460DC" w:rsidRDefault="00ED2FE5" w:rsidP="00424232">
            <w:pPr>
              <w:shd w:val="clear" w:color="auto" w:fill="FFFFFF"/>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Valor</w:t>
            </w:r>
          </w:p>
        </w:tc>
      </w:tr>
      <w:tr w:rsidR="00ED2FE5" w:rsidRPr="009460DC" w:rsidTr="00424232">
        <w:trPr>
          <w:cantSplit/>
          <w:jc w:val="center"/>
        </w:trPr>
        <w:tc>
          <w:tcPr>
            <w:tcW w:w="1896" w:type="dxa"/>
            <w:tcBorders>
              <w:top w:val="single" w:sz="4" w:space="0" w:color="auto"/>
            </w:tcBorders>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&lt;2</w:t>
            </w:r>
          </w:p>
        </w:tc>
        <w:tc>
          <w:tcPr>
            <w:tcW w:w="850" w:type="dxa"/>
            <w:tcBorders>
              <w:top w:val="single" w:sz="4" w:space="0" w:color="auto"/>
            </w:tcBorders>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10</w:t>
            </w:r>
          </w:p>
        </w:tc>
      </w:tr>
      <w:tr w:rsidR="00ED2FE5" w:rsidRPr="009460DC" w:rsidTr="00424232">
        <w:trPr>
          <w:cantSplit/>
          <w:jc w:val="center"/>
        </w:trPr>
        <w:tc>
          <w:tcPr>
            <w:tcW w:w="1896"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2 - 6</w:t>
            </w:r>
          </w:p>
        </w:tc>
        <w:tc>
          <w:tcPr>
            <w:tcW w:w="850"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9</w:t>
            </w:r>
          </w:p>
        </w:tc>
      </w:tr>
      <w:tr w:rsidR="00ED2FE5" w:rsidRPr="009460DC" w:rsidTr="00424232">
        <w:trPr>
          <w:cantSplit/>
          <w:jc w:val="center"/>
        </w:trPr>
        <w:tc>
          <w:tcPr>
            <w:tcW w:w="1896"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6 - 12</w:t>
            </w:r>
          </w:p>
        </w:tc>
        <w:tc>
          <w:tcPr>
            <w:tcW w:w="850"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5</w:t>
            </w:r>
          </w:p>
        </w:tc>
      </w:tr>
      <w:tr w:rsidR="00ED2FE5" w:rsidRPr="009460DC" w:rsidTr="00424232">
        <w:trPr>
          <w:cantSplit/>
          <w:jc w:val="center"/>
        </w:trPr>
        <w:tc>
          <w:tcPr>
            <w:tcW w:w="1896"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12 - 18</w:t>
            </w:r>
          </w:p>
        </w:tc>
        <w:tc>
          <w:tcPr>
            <w:tcW w:w="850"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3</w:t>
            </w:r>
          </w:p>
        </w:tc>
      </w:tr>
      <w:tr w:rsidR="00ED2FE5" w:rsidRPr="009460DC" w:rsidTr="00424232">
        <w:trPr>
          <w:cantSplit/>
          <w:jc w:val="center"/>
        </w:trPr>
        <w:tc>
          <w:tcPr>
            <w:tcW w:w="1896"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&gt;18</w:t>
            </w:r>
          </w:p>
        </w:tc>
        <w:tc>
          <w:tcPr>
            <w:tcW w:w="850" w:type="dxa"/>
            <w:shd w:val="clear" w:color="auto" w:fill="auto"/>
            <w:vAlign w:val="center"/>
          </w:tcPr>
          <w:p w:rsidR="00ED2FE5" w:rsidRPr="009460DC" w:rsidRDefault="00ED2FE5" w:rsidP="00424232">
            <w:pPr>
              <w:shd w:val="clear" w:color="auto" w:fill="FFFFFF"/>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1</w:t>
            </w:r>
          </w:p>
        </w:tc>
      </w:tr>
    </w:tbl>
    <w:p w:rsidR="00087A23" w:rsidRPr="009460DC"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A litologia e estrutura da zona vadosa (</w:t>
      </w:r>
      <m:oMath>
        <m:r>
          <w:rPr>
            <w:rFonts w:ascii="Cambria Math" w:eastAsia="Times New Roman" w:hAnsi="Cambria Math" w:cstheme="minorHAnsi"/>
            <w:lang w:val="pt-PT" w:eastAsia="pt-PT"/>
          </w:rPr>
          <m:t>ZV</m:t>
        </m:r>
      </m:oMath>
      <w:r w:rsidRPr="009460DC">
        <w:rPr>
          <w:rFonts w:asciiTheme="minorHAnsi" w:eastAsia="Times New Roman" w:hAnsiTheme="minorHAnsi" w:cstheme="minorHAnsi"/>
          <w:lang w:val="pt-PT" w:eastAsia="pt-PT"/>
        </w:rPr>
        <w:t>) é o fator que mais condiciona a recarga subterrânea efetiva. Para a sua determinação são atribuídos valores de 1 a 10, de acordo com a natureza e a permeabilidade vertical da zona vadosa das formações hidrogeológicas.</w:t>
      </w:r>
    </w:p>
    <w:p w:rsidR="00BE7714" w:rsidRDefault="00660788" w:rsidP="002112A1">
      <w:pPr>
        <w:shd w:val="clear" w:color="auto" w:fill="FFFFFF"/>
        <w:spacing w:beforeLines="120" w:after="0" w:line="240" w:lineRule="auto"/>
        <w:jc w:val="both"/>
        <w:rPr>
          <w:rFonts w:asciiTheme="minorHAnsi" w:hAnsiTheme="minorHAnsi" w:cstheme="minorHAnsi"/>
          <w:lang w:val="pt-PT" w:eastAsia="pt-PT"/>
        </w:rPr>
      </w:pPr>
      <w:r w:rsidRPr="009460DC">
        <w:rPr>
          <w:rFonts w:asciiTheme="minorHAnsi" w:hAnsiTheme="minorHAnsi" w:cstheme="minorHAnsi"/>
          <w:lang w:val="pt-PT" w:eastAsia="pt-PT"/>
        </w:rPr>
        <w:t xml:space="preserve">O Parâmetro ZV a adotar para os diferentes tipos litológicos encontra-se em desenvolvimento pelo LNEG, sendo que, até que o trabalho esteja concluído, os dados para o cálculo deverão ser recolhidos, caso a caso, junto da </w:t>
      </w:r>
      <w:r w:rsidR="00D77869" w:rsidRPr="009460DC">
        <w:rPr>
          <w:rFonts w:asciiTheme="minorHAnsi" w:hAnsiTheme="minorHAnsi" w:cstheme="minorHAnsi"/>
          <w:lang w:val="pt-PT" w:eastAsia="pt-PT"/>
        </w:rPr>
        <w:t>APA/</w:t>
      </w:r>
      <w:r w:rsidRPr="009460DC">
        <w:rPr>
          <w:rFonts w:asciiTheme="minorHAnsi" w:hAnsiTheme="minorHAnsi" w:cstheme="minorHAnsi"/>
          <w:lang w:val="pt-PT" w:eastAsia="pt-PT"/>
        </w:rPr>
        <w:t>ARH territorialmente competente.</w:t>
      </w:r>
    </w:p>
    <w:p w:rsidR="000F6087"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Quando a zona vadosa é constituída por areia ou calcário muito </w:t>
      </w:r>
      <w:proofErr w:type="spellStart"/>
      <w:r w:rsidRPr="009460DC">
        <w:rPr>
          <w:rFonts w:asciiTheme="minorHAnsi" w:eastAsia="Times New Roman" w:hAnsiTheme="minorHAnsi" w:cstheme="minorHAnsi"/>
          <w:lang w:val="pt-PT" w:eastAsia="pt-PT"/>
        </w:rPr>
        <w:t>carsificado</w:t>
      </w:r>
      <w:proofErr w:type="spellEnd"/>
      <w:r w:rsidRPr="009460DC">
        <w:rPr>
          <w:rFonts w:asciiTheme="minorHAnsi" w:eastAsia="Times New Roman" w:hAnsiTheme="minorHAnsi" w:cstheme="minorHAnsi"/>
          <w:lang w:val="pt-PT" w:eastAsia="pt-PT"/>
        </w:rPr>
        <w:t xml:space="preserve"> deverá ser adotado o valor 10, dado assumir-se que o valor da recarga efetiva é igual ao da recarga potencial, devendo o índice adotar o valor 1 quando os materiais apresentam permeabilidade muito reduzida, como por exemplo lodos ou argilas. Quando a superfície freática no aquífero principal tem a mesma cota que </w:t>
      </w:r>
      <w:proofErr w:type="gramStart"/>
      <w:r w:rsidRPr="009460DC">
        <w:rPr>
          <w:rFonts w:asciiTheme="minorHAnsi" w:eastAsia="Times New Roman" w:hAnsiTheme="minorHAnsi" w:cstheme="minorHAnsi"/>
          <w:lang w:val="pt-PT" w:eastAsia="pt-PT"/>
        </w:rPr>
        <w:t>a superfície da água no solo deverá ser adotado</w:t>
      </w:r>
      <w:proofErr w:type="gramEnd"/>
      <w:r w:rsidRPr="009460DC">
        <w:rPr>
          <w:rFonts w:asciiTheme="minorHAnsi" w:eastAsia="Times New Roman" w:hAnsiTheme="minorHAnsi" w:cstheme="minorHAnsi"/>
          <w:lang w:val="pt-PT" w:eastAsia="pt-PT"/>
        </w:rPr>
        <w:t xml:space="preserve"> o valor 1.</w:t>
      </w:r>
    </w:p>
    <w:p w:rsidR="000F6087"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Os resultados obtidos com o cálculo final </w:t>
      </w:r>
      <w:proofErr w:type="gramStart"/>
      <w:r w:rsidRPr="009460DC">
        <w:rPr>
          <w:rFonts w:asciiTheme="minorHAnsi" w:eastAsia="Times New Roman" w:hAnsiTheme="minorHAnsi" w:cstheme="minorHAnsi"/>
          <w:lang w:val="pt-PT" w:eastAsia="pt-PT"/>
        </w:rPr>
        <w:t>do</w:t>
      </w:r>
      <w:proofErr w:type="gramEnd"/>
      <w:r w:rsidRPr="009460DC">
        <w:rPr>
          <w:rFonts w:asciiTheme="minorHAnsi" w:eastAsia="Times New Roman" w:hAnsiTheme="minorHAnsi" w:cstheme="minorHAnsi"/>
          <w:lang w:val="pt-PT" w:eastAsia="pt-PT"/>
        </w:rPr>
        <w:t xml:space="preserve"> </w:t>
      </w:r>
      <m:oMath>
        <m:sSub>
          <m:sSubPr>
            <m:ctrlPr>
              <w:rPr>
                <w:rFonts w:ascii="Cambria Math" w:eastAsia="Times New Roman" w:hAnsiTheme="minorHAnsi" w:cstheme="minorHAnsi"/>
                <w:i/>
                <w:lang w:val="pt-PT" w:eastAsia="pt-PT"/>
              </w:rPr>
            </m:ctrlPr>
          </m:sSubPr>
          <m:e>
            <m:r>
              <w:rPr>
                <w:rFonts w:ascii="Cambria Math" w:eastAsia="Times New Roman" w:hAnsi="Cambria Math" w:cstheme="minorHAnsi"/>
                <w:lang w:val="pt-PT" w:eastAsia="pt-PT"/>
              </w:rPr>
              <m:t>IR</m:t>
            </m:r>
          </m:e>
          <m:sub>
            <m:r>
              <w:rPr>
                <w:rFonts w:ascii="Cambria Math" w:eastAsia="Times New Roman" w:hAnsi="Cambria Math" w:cstheme="minorHAnsi"/>
                <w:lang w:val="pt-PT" w:eastAsia="pt-PT"/>
              </w:rPr>
              <m:t>ef</m:t>
            </m:r>
          </m:sub>
        </m:sSub>
      </m:oMath>
      <w:r w:rsidR="008C563B" w:rsidRPr="009460DC">
        <w:rPr>
          <w:rFonts w:asciiTheme="minorHAnsi" w:eastAsia="Times New Roman" w:hAnsiTheme="minorHAnsi" w:cstheme="minorHAnsi"/>
          <w:lang w:val="pt-PT" w:eastAsia="pt-PT"/>
        </w:rPr>
        <w:t xml:space="preserve"> </w:t>
      </w:r>
      <w:proofErr w:type="gramStart"/>
      <w:r w:rsidR="008C563B" w:rsidRPr="009460DC">
        <w:rPr>
          <w:rFonts w:asciiTheme="minorHAnsi" w:eastAsia="Times New Roman" w:hAnsiTheme="minorHAnsi" w:cstheme="minorHAnsi"/>
          <w:lang w:val="pt-PT" w:eastAsia="pt-PT"/>
        </w:rPr>
        <w:t>variam</w:t>
      </w:r>
      <w:proofErr w:type="gramEnd"/>
      <w:r w:rsidR="008C563B" w:rsidRPr="009460DC">
        <w:rPr>
          <w:rFonts w:asciiTheme="minorHAnsi" w:eastAsia="Times New Roman" w:hAnsiTheme="minorHAnsi" w:cstheme="minorHAnsi"/>
          <w:lang w:val="pt-PT" w:eastAsia="pt-PT"/>
        </w:rPr>
        <w:t xml:space="preserve"> entre 1 e 9</w:t>
      </w:r>
      <w:r w:rsidRPr="009460DC">
        <w:rPr>
          <w:rFonts w:asciiTheme="minorHAnsi" w:eastAsia="Times New Roman" w:hAnsiTheme="minorHAnsi" w:cstheme="minorHAnsi"/>
          <w:lang w:val="pt-PT" w:eastAsia="pt-PT"/>
        </w:rPr>
        <w:t>, e são agrupados em 10 classes (de 1 a 10), sendo cada classe atribuída com o arredondamento do índice para o número inteiro mais próximo. A classe 1 corresponde à situação de recarga efetiva mínima e a classe 10 indica a situação hidrogeológica com maior capacidade de recarga.</w:t>
      </w:r>
    </w:p>
    <w:p w:rsidR="000F6087" w:rsidRDefault="00ED2FE5" w:rsidP="002112A1">
      <w:pPr>
        <w:shd w:val="clear" w:color="auto" w:fill="FFFFFF"/>
        <w:spacing w:beforeLines="120"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Para obter as áreas de recarga deverão ser selecionadas as áreas que correspondem às classes 8, 9 e 10 </w:t>
      </w:r>
      <w:proofErr w:type="gramStart"/>
      <w:r w:rsidRPr="009460DC">
        <w:rPr>
          <w:rFonts w:asciiTheme="minorHAnsi" w:eastAsia="Times New Roman" w:hAnsiTheme="minorHAnsi" w:cstheme="minorHAnsi"/>
          <w:lang w:val="pt-PT" w:eastAsia="pt-PT"/>
        </w:rPr>
        <w:t>do</w:t>
      </w:r>
      <w:proofErr w:type="gramEnd"/>
      <w:r w:rsidRPr="009460DC">
        <w:rPr>
          <w:rFonts w:asciiTheme="minorHAnsi" w:eastAsia="Times New Roman" w:hAnsiTheme="minorHAnsi" w:cstheme="minorHAnsi"/>
          <w:lang w:val="pt-PT" w:eastAsia="pt-PT"/>
        </w:rPr>
        <w:t xml:space="preserve"> </w:t>
      </w:r>
      <m:oMath>
        <m:sSub>
          <m:sSubPr>
            <m:ctrlPr>
              <w:rPr>
                <w:rFonts w:ascii="Cambria Math" w:eastAsia="Times New Roman" w:hAnsiTheme="minorHAnsi" w:cstheme="minorHAnsi"/>
                <w:i/>
                <w:lang w:val="pt-PT" w:eastAsia="pt-PT"/>
              </w:rPr>
            </m:ctrlPr>
          </m:sSubPr>
          <m:e>
            <m:r>
              <w:rPr>
                <w:rFonts w:ascii="Cambria Math" w:eastAsia="Times New Roman" w:hAnsi="Cambria Math" w:cstheme="minorHAnsi"/>
                <w:lang w:val="pt-PT" w:eastAsia="pt-PT"/>
              </w:rPr>
              <m:t>IR</m:t>
            </m:r>
          </m:e>
          <m:sub>
            <m:r>
              <w:rPr>
                <w:rFonts w:ascii="Cambria Math" w:eastAsia="Times New Roman" w:hAnsi="Cambria Math" w:cstheme="minorHAnsi"/>
                <w:lang w:val="pt-PT" w:eastAsia="pt-PT"/>
              </w:rPr>
              <m:t>ef</m:t>
            </m:r>
          </m:sub>
        </m:sSub>
      </m:oMath>
      <w:r w:rsidRPr="009460DC">
        <w:rPr>
          <w:rFonts w:asciiTheme="minorHAnsi" w:eastAsia="Times New Roman" w:hAnsiTheme="minorHAnsi" w:cstheme="minorHAnsi"/>
          <w:lang w:val="pt-PT" w:eastAsia="pt-PT"/>
        </w:rPr>
        <w:t xml:space="preserve">, </w:t>
      </w:r>
      <w:proofErr w:type="gramStart"/>
      <w:r w:rsidRPr="009460DC">
        <w:rPr>
          <w:rFonts w:asciiTheme="minorHAnsi" w:eastAsia="Times New Roman" w:hAnsiTheme="minorHAnsi" w:cstheme="minorHAnsi"/>
          <w:lang w:val="pt-PT" w:eastAsia="pt-PT"/>
        </w:rPr>
        <w:t>independentemente</w:t>
      </w:r>
      <w:proofErr w:type="gramEnd"/>
      <w:r w:rsidRPr="009460DC">
        <w:rPr>
          <w:rFonts w:asciiTheme="minorHAnsi" w:eastAsia="Times New Roman" w:hAnsiTheme="minorHAnsi" w:cstheme="minorHAnsi"/>
          <w:lang w:val="pt-PT" w:eastAsia="pt-PT"/>
        </w:rPr>
        <w:t xml:space="preserve"> do declive, e às classes 6 e 7 quando o declive é &lt;6%, devendo a espacialização do resultado estar sujeita a generalização tendo por referência a área de 1 hectare.</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b/>
          <w:lang w:val="pt-PT" w:eastAsia="pt-PT" w:bidi="ar-SA"/>
        </w:rPr>
        <w:t>3 - Procedimentos metodológicos para a delimitação das zonas ameaçadas pelas cheias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 determinação das zonas ameaçadas pelas cheias associadas ao período de retorno de 100 anos, bem como daquelas onde a ocorrência de cheias fluviais com excecionalidades inferiores (por exemplo 20 anos) conduza a consequências prejudicais significativas, obriga ou à elaboração de estudos hidrológicos e hidráulicos que utilizem os dados </w:t>
      </w:r>
      <w:proofErr w:type="spellStart"/>
      <w:r w:rsidRPr="009460DC">
        <w:rPr>
          <w:rFonts w:asciiTheme="minorHAnsi" w:eastAsia="Times New Roman" w:hAnsiTheme="minorHAnsi" w:cstheme="minorHAnsi"/>
          <w:lang w:val="pt-PT" w:eastAsia="pt-PT" w:bidi="ar-SA"/>
        </w:rPr>
        <w:t>hidrometeorológicos</w:t>
      </w:r>
      <w:proofErr w:type="spellEnd"/>
      <w:r w:rsidRPr="009460DC">
        <w:rPr>
          <w:rFonts w:asciiTheme="minorHAnsi" w:eastAsia="Times New Roman" w:hAnsiTheme="minorHAnsi" w:cstheme="minorHAnsi"/>
          <w:lang w:val="pt-PT" w:eastAsia="pt-PT" w:bidi="ar-SA"/>
        </w:rPr>
        <w:t xml:space="preserve"> e morfológicos existentes, ou à aplicação de procedimentos hidrológicos expeditos, em caso de bacias hidrográficas não suficientemente monitorizadas e de bacias hidrográficas entre 10 km</w:t>
      </w:r>
      <w:r w:rsidRPr="009460DC">
        <w:rPr>
          <w:rFonts w:asciiTheme="minorHAnsi" w:eastAsia="Times New Roman" w:hAnsiTheme="minorHAnsi" w:cstheme="minorHAnsi"/>
          <w:vertAlign w:val="superscript"/>
          <w:lang w:val="pt-PT" w:eastAsia="pt-PT" w:bidi="ar-SA"/>
        </w:rPr>
        <w:t>2</w:t>
      </w:r>
      <w:r w:rsidRPr="009460DC">
        <w:rPr>
          <w:rFonts w:asciiTheme="minorHAnsi" w:eastAsia="Times New Roman" w:hAnsiTheme="minorHAnsi" w:cstheme="minorHAnsi"/>
          <w:lang w:val="pt-PT" w:eastAsia="pt-PT" w:bidi="ar-SA"/>
        </w:rPr>
        <w:t xml:space="preserve"> e 600 km</w:t>
      </w:r>
      <w:r w:rsidRPr="009460DC">
        <w:rPr>
          <w:rFonts w:asciiTheme="minorHAnsi" w:eastAsia="Times New Roman" w:hAnsiTheme="minorHAnsi" w:cstheme="minorHAnsi"/>
          <w:vertAlign w:val="superscript"/>
          <w:lang w:val="pt-PT" w:eastAsia="pt-PT" w:bidi="ar-SA"/>
        </w:rPr>
        <w:t>2</w:t>
      </w:r>
      <w:r w:rsidRPr="009460DC">
        <w:rPr>
          <w:rFonts w:asciiTheme="minorHAnsi" w:eastAsia="Times New Roman" w:hAnsiTheme="minorHAnsi" w:cstheme="minorHAnsi"/>
          <w:lang w:val="pt-PT" w:eastAsia="pt-PT" w:bidi="ar-SA"/>
        </w:rPr>
        <w:t>, ou a estudo geomorfológicos combinados com uma avaliação estatística.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aplicação de procedimentos expeditos é complementada com estudos hidrológicos mais desenvolvidos sempre que existam especificidades próprias.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Os estudos hidrológicos consideram os dados e informações obtidos nas redes de monitorização de caráter nacional, geridas pelo Sistema Nacional de Informação de Recursos </w:t>
      </w:r>
      <w:r w:rsidRPr="009460DC">
        <w:rPr>
          <w:rFonts w:asciiTheme="minorHAnsi" w:eastAsia="Times New Roman" w:hAnsiTheme="minorHAnsi" w:cstheme="minorHAnsi"/>
          <w:lang w:val="pt-PT" w:eastAsia="pt-PT" w:bidi="ar-SA"/>
        </w:rPr>
        <w:lastRenderedPageBreak/>
        <w:t>Hídricos (SNIRH) e pelo organismo competente em matéria de meteorologia. Para além destas duas origens, e caso seja relevante, podem utilizar-se dados de redes específicas, locais, regionais ou mesmo nacionais, operadas por outros organismos, instituições ou grupos de investigação.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Os estudos hidrológicos incorporam mais de uma metodologia específica para obtenção do caudal de ponta de cheia e os resultados obtidos devem ser analisados de forma crítica e, se possível, comparados com observações hidrométricas na mesma bacia hidrográfica. Nestes estudos aconselha-se a utilização das curvas de Intensidade-Duração-Frequência (IDF) específicas da bacia hidrográfica e, em caso de ausência desta informação, por impossibilidade da sua determinação, podem utilizar-se as curvas IDF para o período de retorno de 20 e 100 anos indicadas no quadro seguinte, disponíveis no portal do SNIRH.</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Para bacias hidrográficas com áreas compreendidas entre 10 km</w:t>
      </w:r>
      <w:r w:rsidRPr="009460DC">
        <w:rPr>
          <w:rFonts w:asciiTheme="minorHAnsi" w:eastAsia="Times New Roman" w:hAnsiTheme="minorHAnsi" w:cstheme="minorHAnsi"/>
          <w:vertAlign w:val="superscript"/>
          <w:lang w:val="pt-PT" w:eastAsia="pt-PT" w:bidi="ar-SA"/>
        </w:rPr>
        <w:t>2</w:t>
      </w:r>
      <w:r w:rsidRPr="009460DC">
        <w:rPr>
          <w:rFonts w:asciiTheme="minorHAnsi" w:eastAsia="Times New Roman" w:hAnsiTheme="minorHAnsi" w:cstheme="minorHAnsi"/>
          <w:lang w:val="pt-PT" w:eastAsia="pt-PT" w:bidi="ar-SA"/>
        </w:rPr>
        <w:t xml:space="preserve"> e 600 km</w:t>
      </w:r>
      <w:r w:rsidRPr="009460DC">
        <w:rPr>
          <w:rFonts w:asciiTheme="minorHAnsi" w:eastAsia="Times New Roman" w:hAnsiTheme="minorHAnsi" w:cstheme="minorHAnsi"/>
          <w:vertAlign w:val="superscript"/>
          <w:lang w:val="pt-PT" w:eastAsia="pt-PT" w:bidi="ar-SA"/>
        </w:rPr>
        <w:t>2</w:t>
      </w:r>
      <w:r w:rsidRPr="009460DC">
        <w:rPr>
          <w:rFonts w:asciiTheme="minorHAnsi" w:eastAsia="Times New Roman" w:hAnsiTheme="minorHAnsi" w:cstheme="minorHAnsi"/>
          <w:lang w:val="pt-PT" w:eastAsia="pt-PT" w:bidi="ar-SA"/>
        </w:rPr>
        <w:t xml:space="preserve"> aconselha-se a utilização do método de cálculo do caudal de ponta de cheia do </w:t>
      </w:r>
      <w:proofErr w:type="spellStart"/>
      <w:r w:rsidRPr="009460DC">
        <w:rPr>
          <w:rFonts w:asciiTheme="minorHAnsi" w:eastAsia="Times New Roman" w:hAnsiTheme="minorHAnsi" w:cstheme="minorHAnsi"/>
          <w:lang w:val="pt-PT" w:eastAsia="pt-PT" w:bidi="ar-SA"/>
        </w:rPr>
        <w:t>Soil</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Conservation</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Service</w:t>
      </w:r>
      <w:proofErr w:type="spellEnd"/>
      <w:r w:rsidRPr="009460DC">
        <w:rPr>
          <w:rFonts w:asciiTheme="minorHAnsi" w:eastAsia="Times New Roman" w:hAnsiTheme="minorHAnsi" w:cstheme="minorHAnsi"/>
          <w:lang w:val="pt-PT" w:eastAsia="pt-PT" w:bidi="ar-SA"/>
        </w:rPr>
        <w:t xml:space="preserve"> [SCS, 1972</w:t>
      </w:r>
      <w:r w:rsidRPr="009460DC">
        <w:rPr>
          <w:rStyle w:val="Refdenotadefim"/>
          <w:rFonts w:asciiTheme="minorHAnsi" w:eastAsia="Times New Roman" w:hAnsiTheme="minorHAnsi" w:cstheme="minorHAnsi"/>
          <w:lang w:val="pt-PT" w:eastAsia="pt-PT" w:bidi="ar-SA"/>
        </w:rPr>
        <w:endnoteReference w:id="12"/>
      </w:r>
      <w:r w:rsidRPr="009460DC">
        <w:rPr>
          <w:rFonts w:asciiTheme="minorHAnsi" w:eastAsia="Times New Roman" w:hAnsiTheme="minorHAnsi" w:cstheme="minorHAnsi"/>
          <w:lang w:val="pt-PT" w:eastAsia="pt-PT" w:bidi="ar-SA"/>
        </w:rPr>
        <w:t xml:space="preserve"> e 1973</w:t>
      </w:r>
      <w:r w:rsidRPr="009460DC">
        <w:rPr>
          <w:rStyle w:val="Refdenotadefim"/>
          <w:rFonts w:asciiTheme="minorHAnsi" w:eastAsia="Times New Roman" w:hAnsiTheme="minorHAnsi" w:cstheme="minorHAnsi"/>
          <w:lang w:val="pt-PT" w:eastAsia="pt-PT" w:bidi="ar-SA"/>
        </w:rPr>
        <w:endnoteReference w:id="13"/>
      </w:r>
      <w:proofErr w:type="gramStart"/>
      <w:r w:rsidRPr="009460DC">
        <w:rPr>
          <w:rFonts w:asciiTheme="minorHAnsi" w:eastAsia="Times New Roman" w:hAnsiTheme="minorHAnsi" w:cstheme="minorHAnsi"/>
          <w:lang w:val="pt-PT" w:eastAsia="pt-PT" w:bidi="ar-SA"/>
        </w:rPr>
        <w:t xml:space="preserve"> ]</w:t>
      </w:r>
      <w:proofErr w:type="gramEnd"/>
      <w:r w:rsidRPr="009460DC">
        <w:rPr>
          <w:rFonts w:asciiTheme="minorHAnsi" w:eastAsia="Times New Roman" w:hAnsiTheme="minorHAnsi" w:cstheme="minorHAnsi"/>
          <w:lang w:val="pt-PT" w:eastAsia="pt-PT" w:bidi="ar-SA"/>
        </w:rPr>
        <w:t xml:space="preserve"> ou o método racional, sendo mais apropriado o método de </w:t>
      </w:r>
      <w:proofErr w:type="spellStart"/>
      <w:r w:rsidRPr="009460DC">
        <w:rPr>
          <w:rFonts w:asciiTheme="minorHAnsi" w:eastAsia="Times New Roman" w:hAnsiTheme="minorHAnsi" w:cstheme="minorHAnsi"/>
          <w:lang w:val="pt-PT" w:eastAsia="pt-PT" w:bidi="ar-SA"/>
        </w:rPr>
        <w:t>Temez</w:t>
      </w:r>
      <w:proofErr w:type="spellEnd"/>
      <w:r w:rsidRPr="009460DC">
        <w:rPr>
          <w:rFonts w:asciiTheme="minorHAnsi" w:eastAsia="Times New Roman" w:hAnsiTheme="minorHAnsi" w:cstheme="minorHAnsi"/>
          <w:lang w:val="pt-PT" w:eastAsia="pt-PT" w:bidi="ar-SA"/>
        </w:rPr>
        <w:t xml:space="preserve"> (1978)</w:t>
      </w:r>
      <w:r w:rsidRPr="009460DC">
        <w:rPr>
          <w:rStyle w:val="Refdenotadefim"/>
          <w:rFonts w:asciiTheme="minorHAnsi" w:eastAsia="Times New Roman" w:hAnsiTheme="minorHAnsi" w:cstheme="minorHAnsi"/>
          <w:lang w:val="pt-PT" w:eastAsia="pt-PT" w:bidi="ar-SA"/>
        </w:rPr>
        <w:endnoteReference w:id="14"/>
      </w:r>
      <w:r w:rsidRPr="009460DC">
        <w:rPr>
          <w:rFonts w:asciiTheme="minorHAnsi" w:eastAsia="Times New Roman" w:hAnsiTheme="minorHAnsi" w:cstheme="minorHAnsi"/>
          <w:lang w:val="pt-PT" w:eastAsia="pt-PT" w:bidi="ar-SA"/>
        </w:rPr>
        <w:t xml:space="preserve"> </w:t>
      </w:r>
      <w:proofErr w:type="gramStart"/>
      <w:r w:rsidRPr="009460DC">
        <w:rPr>
          <w:rFonts w:asciiTheme="minorHAnsi" w:eastAsia="Times New Roman" w:hAnsiTheme="minorHAnsi" w:cstheme="minorHAnsi"/>
          <w:lang w:val="pt-PT" w:eastAsia="pt-PT" w:bidi="ar-SA"/>
        </w:rPr>
        <w:t>para</w:t>
      </w:r>
      <w:proofErr w:type="gramEnd"/>
      <w:r w:rsidRPr="009460DC">
        <w:rPr>
          <w:rFonts w:asciiTheme="minorHAnsi" w:eastAsia="Times New Roman" w:hAnsiTheme="minorHAnsi" w:cstheme="minorHAnsi"/>
          <w:lang w:val="pt-PT" w:eastAsia="pt-PT" w:bidi="ar-SA"/>
        </w:rPr>
        <w:t xml:space="preserve"> bacias hidrográficas com áreas próximas do limite superior do intervalo referido anteriormente.</w:t>
      </w:r>
    </w:p>
    <w:p w:rsidR="000F6087" w:rsidRDefault="003C3ABD"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Pr>
          <w:rFonts w:asciiTheme="minorHAnsi" w:eastAsia="Times New Roman" w:hAnsiTheme="minorHAnsi" w:cstheme="minorHAnsi"/>
          <w:noProof/>
          <w:lang w:val="pt-PT" w:eastAsia="pt-PT" w:bidi="ar-SA"/>
        </w:rPr>
        <w:drawing>
          <wp:inline distT="0" distB="0" distL="0" distR="0">
            <wp:extent cx="5312970" cy="3910082"/>
            <wp:effectExtent l="19050" t="0" r="1980" b="0"/>
            <wp:docPr id="2"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318601" cy="3914226"/>
                    </a:xfrm>
                    <a:prstGeom prst="rect">
                      <a:avLst/>
                    </a:prstGeom>
                    <a:noFill/>
                    <a:ln w="9525">
                      <a:noFill/>
                      <a:miter lim="800000"/>
                      <a:headEnd/>
                      <a:tailEnd/>
                    </a:ln>
                  </pic:spPr>
                </pic:pic>
              </a:graphicData>
            </a:graphic>
          </wp:inline>
        </w:drawing>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Como metodologia alternativa, em situações de ausência ou escassez de dados e de informação </w:t>
      </w:r>
      <w:proofErr w:type="spellStart"/>
      <w:r w:rsidRPr="009460DC">
        <w:rPr>
          <w:rFonts w:asciiTheme="minorHAnsi" w:eastAsia="Times New Roman" w:hAnsiTheme="minorHAnsi" w:cstheme="minorHAnsi"/>
          <w:lang w:val="pt-PT" w:eastAsia="pt-PT" w:bidi="ar-SA"/>
        </w:rPr>
        <w:t>hidrometeorológica</w:t>
      </w:r>
      <w:proofErr w:type="spellEnd"/>
      <w:r w:rsidRPr="009460DC">
        <w:rPr>
          <w:rFonts w:asciiTheme="minorHAnsi" w:eastAsia="Times New Roman" w:hAnsiTheme="minorHAnsi" w:cstheme="minorHAnsi"/>
          <w:lang w:val="pt-PT" w:eastAsia="pt-PT" w:bidi="ar-SA"/>
        </w:rPr>
        <w:t>, pode recorrer-se ao procedimento hidrológico expedito válido para bacias hidrográficas com áreas entre 10 km</w:t>
      </w:r>
      <w:r w:rsidRPr="009460DC">
        <w:rPr>
          <w:rFonts w:asciiTheme="minorHAnsi" w:eastAsia="Times New Roman" w:hAnsiTheme="minorHAnsi" w:cstheme="minorHAnsi"/>
          <w:vertAlign w:val="superscript"/>
          <w:lang w:val="pt-PT" w:eastAsia="pt-PT" w:bidi="ar-SA"/>
        </w:rPr>
        <w:t>2</w:t>
      </w:r>
      <w:r w:rsidRPr="009460DC">
        <w:rPr>
          <w:rFonts w:asciiTheme="minorHAnsi" w:eastAsia="Times New Roman" w:hAnsiTheme="minorHAnsi" w:cstheme="minorHAnsi"/>
          <w:lang w:val="pt-PT" w:eastAsia="pt-PT" w:bidi="ar-SA"/>
        </w:rPr>
        <w:t xml:space="preserve"> e 600 km</w:t>
      </w:r>
      <w:r w:rsidRPr="009460DC">
        <w:rPr>
          <w:rFonts w:asciiTheme="minorHAnsi" w:eastAsia="Times New Roman" w:hAnsiTheme="minorHAnsi" w:cstheme="minorHAnsi"/>
          <w:vertAlign w:val="superscript"/>
          <w:lang w:val="pt-PT" w:eastAsia="pt-PT" w:bidi="ar-SA"/>
        </w:rPr>
        <w:t>2</w:t>
      </w:r>
      <w:r w:rsidRPr="009460DC">
        <w:rPr>
          <w:rFonts w:asciiTheme="minorHAnsi" w:eastAsia="Times New Roman" w:hAnsiTheme="minorHAnsi" w:cstheme="minorHAnsi"/>
          <w:lang w:val="pt-PT" w:eastAsia="pt-PT" w:bidi="ar-SA"/>
        </w:rPr>
        <w:t>. Este procedimento expedito obriga à determinação prévia da área da bacia hidrográfica (</w:t>
      </w:r>
      <m:oMath>
        <m:r>
          <w:rPr>
            <w:rFonts w:ascii="Cambria Math" w:eastAsia="Times New Roman" w:hAnsi="Cambria Math" w:cstheme="minorHAnsi"/>
            <w:lang w:val="pt-PT" w:eastAsia="pt-PT" w:bidi="ar-SA"/>
          </w:rPr>
          <m:t>A</m:t>
        </m:r>
      </m:oMath>
      <w:r w:rsidRPr="009460DC">
        <w:rPr>
          <w:rFonts w:asciiTheme="minorHAnsi" w:eastAsia="Times New Roman" w:hAnsiTheme="minorHAnsi" w:cstheme="minorHAnsi"/>
          <w:lang w:val="pt-PT" w:eastAsia="pt-PT" w:bidi="ar-SA"/>
        </w:rPr>
        <w:t>) e à aplicação das seguintes equações: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Para o período de retorno de 100 anos:</w:t>
      </w:r>
    </w:p>
    <w:p w:rsidR="000F6087" w:rsidRDefault="002E01AB"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Para>
        <m:oMath>
          <m:r>
            <w:rPr>
              <w:rFonts w:ascii="Cambria Math" w:hAnsiTheme="minorHAnsi" w:cstheme="minorHAnsi"/>
              <w:lang w:val="pt-PT"/>
            </w:rPr>
            <w:lastRenderedPageBreak/>
            <m:t xml:space="preserve"> </m:t>
          </m:r>
          <m:sSub>
            <m:sSubPr>
              <m:ctrlPr>
                <w:rPr>
                  <w:rFonts w:ascii="Cambria Math" w:hAnsiTheme="minorHAnsi" w:cstheme="minorHAnsi"/>
                  <w:i/>
                  <w:lang w:val="pt-PT"/>
                </w:rPr>
              </m:ctrlPr>
            </m:sSubPr>
            <m:e>
              <m:r>
                <w:rPr>
                  <w:rFonts w:ascii="Cambria Math" w:hAnsi="Cambria Math" w:cstheme="minorHAnsi"/>
                  <w:lang w:val="pt-PT"/>
                </w:rPr>
                <m:t>q</m:t>
              </m:r>
            </m:e>
            <m:sub>
              <m:r>
                <m:rPr>
                  <m:sty m:val="p"/>
                </m:rPr>
                <w:rPr>
                  <w:rFonts w:ascii="Cambria Math" w:hAnsiTheme="minorHAnsi" w:cstheme="minorHAnsi"/>
                  <w:lang w:val="pt-PT"/>
                </w:rPr>
                <m:t>(</m:t>
              </m:r>
              <m:sSup>
                <m:sSupPr>
                  <m:ctrlPr>
                    <w:rPr>
                      <w:rFonts w:ascii="Cambria Math" w:hAnsiTheme="minorHAnsi" w:cstheme="minorHAnsi"/>
                      <w:lang w:val="pt-PT"/>
                    </w:rPr>
                  </m:ctrlPr>
                </m:sSupPr>
                <m:e>
                  <m:r>
                    <m:rPr>
                      <m:sty m:val="p"/>
                    </m:rPr>
                    <w:rPr>
                      <w:rFonts w:ascii="Cambria Math" w:hAnsiTheme="minorHAnsi" w:cstheme="minorHAnsi"/>
                      <w:lang w:val="pt-PT"/>
                    </w:rPr>
                    <m:t>m</m:t>
                  </m:r>
                </m:e>
                <m:sup>
                  <m:r>
                    <m:rPr>
                      <m:sty m:val="p"/>
                    </m:rPr>
                    <w:rPr>
                      <w:rFonts w:ascii="Cambria Math" w:hAnsiTheme="minorHAnsi" w:cstheme="minorHAnsi"/>
                      <w:lang w:val="pt-PT"/>
                    </w:rPr>
                    <m:t>3</m:t>
                  </m:r>
                </m:sup>
              </m:sSup>
              <m:r>
                <m:rPr>
                  <m:sty m:val="p"/>
                </m:rPr>
                <w:rPr>
                  <w:rFonts w:ascii="Cambria Math" w:hAnsiTheme="minorHAnsi" w:cstheme="minorHAnsi"/>
                  <w:lang w:val="pt-PT"/>
                </w:rPr>
                <m:t xml:space="preserve"> /s/</m:t>
              </m:r>
              <m:sSup>
                <m:sSupPr>
                  <m:ctrlPr>
                    <w:rPr>
                      <w:rFonts w:ascii="Cambria Math" w:hAnsiTheme="minorHAnsi" w:cstheme="minorHAnsi"/>
                      <w:lang w:val="pt-PT"/>
                    </w:rPr>
                  </m:ctrlPr>
                </m:sSupPr>
                <m:e>
                  <m:r>
                    <m:rPr>
                      <m:sty m:val="p"/>
                    </m:rPr>
                    <w:rPr>
                      <w:rFonts w:ascii="Cambria Math" w:hAnsiTheme="minorHAnsi" w:cstheme="minorHAnsi"/>
                      <w:lang w:val="pt-PT"/>
                    </w:rPr>
                    <m:t>km</m:t>
                  </m:r>
                </m:e>
                <m:sup>
                  <m:r>
                    <m:rPr>
                      <m:sty m:val="p"/>
                    </m:rPr>
                    <w:rPr>
                      <w:rFonts w:ascii="Cambria Math" w:hAnsiTheme="minorHAnsi" w:cstheme="minorHAnsi"/>
                      <w:lang w:val="pt-PT"/>
                    </w:rPr>
                    <m:t>2</m:t>
                  </m:r>
                </m:sup>
              </m:sSup>
              <m:r>
                <m:rPr>
                  <m:sty m:val="p"/>
                </m:rPr>
                <w:rPr>
                  <w:rFonts w:ascii="Cambria Math" w:hAnsiTheme="minorHAnsi" w:cstheme="minorHAnsi"/>
                  <w:lang w:val="pt-PT"/>
                </w:rPr>
                <m:t>)</m:t>
              </m:r>
            </m:sub>
          </m:sSub>
          <m:r>
            <w:rPr>
              <w:rFonts w:ascii="Cambria Math" w:hAnsiTheme="minorHAnsi" w:cstheme="minorHAnsi"/>
              <w:lang w:val="pt-PT"/>
            </w:rPr>
            <m:t xml:space="preserve">= 61,176 </m:t>
          </m:r>
          <m:sSubSup>
            <m:sSubSupPr>
              <m:ctrlPr>
                <w:rPr>
                  <w:rFonts w:ascii="Cambria Math" w:hAnsiTheme="minorHAnsi" w:cstheme="minorHAnsi"/>
                  <w:i/>
                  <w:lang w:val="pt-PT"/>
                </w:rPr>
              </m:ctrlPr>
            </m:sSubSupPr>
            <m:e>
              <m:r>
                <w:rPr>
                  <w:rFonts w:ascii="Cambria Math" w:hAnsi="Cambria Math" w:cstheme="minorHAnsi"/>
                  <w:lang w:val="pt-PT"/>
                </w:rPr>
                <m:t>A</m:t>
              </m:r>
            </m:e>
            <m:sub>
              <m:sSup>
                <m:sSupPr>
                  <m:ctrlPr>
                    <w:rPr>
                      <w:rFonts w:ascii="Cambria Math" w:hAnsiTheme="minorHAnsi" w:cstheme="minorHAnsi"/>
                      <w:i/>
                      <w:lang w:val="pt-PT"/>
                    </w:rPr>
                  </m:ctrlPr>
                </m:sSupPr>
                <m:e>
                  <m:r>
                    <w:rPr>
                      <w:rFonts w:ascii="Cambria Math" w:hAnsiTheme="minorHAnsi" w:cstheme="minorHAnsi"/>
                    </w:rPr>
                    <m:t>(</m:t>
                  </m:r>
                  <m:r>
                    <w:rPr>
                      <w:rFonts w:ascii="Cambria Math" w:hAnsi="Cambria Math" w:cstheme="minorHAnsi"/>
                    </w:rPr>
                    <m:t>Km</m:t>
                  </m:r>
                </m:e>
                <m:sup>
                  <m:r>
                    <w:rPr>
                      <w:rFonts w:ascii="Cambria Math" w:hAnsiTheme="minorHAnsi" w:cstheme="minorHAnsi"/>
                    </w:rPr>
                    <m:t>2</m:t>
                  </m:r>
                </m:sup>
              </m:sSup>
              <m:r>
                <w:rPr>
                  <w:rFonts w:ascii="Cambria Math" w:hAnsiTheme="minorHAnsi" w:cstheme="minorHAnsi"/>
                  <w:lang w:val="pt-PT"/>
                </w:rPr>
                <m:t>)</m:t>
              </m:r>
            </m:sub>
            <m:sup>
              <m:r>
                <w:rPr>
                  <w:rFonts w:asciiTheme="minorHAnsi" w:hAnsiTheme="minorHAnsi" w:cstheme="minorHAnsi"/>
                  <w:vertAlign w:val="superscript"/>
                  <w:lang w:val="pt-PT"/>
                </w:rPr>
                <m:t>-</m:t>
              </m:r>
              <m:r>
                <w:rPr>
                  <w:rFonts w:ascii="Cambria Math" w:hAnsiTheme="minorHAnsi" w:cstheme="minorHAnsi"/>
                  <w:vertAlign w:val="superscript"/>
                  <w:lang w:val="pt-PT"/>
                </w:rPr>
                <m:t>0,589</m:t>
              </m:r>
            </m:sup>
          </m:sSubSup>
        </m:oMath>
      </m:oMathPara>
    </w:p>
    <w:p w:rsidR="000F6087" w:rsidRDefault="00765F65"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b) </w:t>
      </w:r>
      <w:r w:rsidR="004143DB" w:rsidRPr="009460DC">
        <w:rPr>
          <w:rFonts w:asciiTheme="minorHAnsi" w:eastAsia="Times New Roman" w:hAnsiTheme="minorHAnsi" w:cstheme="minorHAnsi"/>
          <w:lang w:val="pt-PT" w:eastAsia="pt-PT" w:bidi="ar-SA"/>
        </w:rPr>
        <w:t>Para o período de retorno de 20 anos:</w:t>
      </w:r>
    </w:p>
    <w:p w:rsidR="000F6087" w:rsidRDefault="000F6087"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Para>
        <m:oMath>
          <m:sSub>
            <m:sSubPr>
              <m:ctrlPr>
                <w:rPr>
                  <w:rFonts w:ascii="Cambria Math" w:hAnsiTheme="minorHAnsi" w:cstheme="minorHAnsi"/>
                  <w:i/>
                  <w:lang w:val="pt-PT"/>
                </w:rPr>
              </m:ctrlPr>
            </m:sSubPr>
            <m:e>
              <m:r>
                <w:rPr>
                  <w:rFonts w:ascii="Cambria Math" w:hAnsi="Cambria Math" w:cstheme="minorHAnsi"/>
                  <w:lang w:val="pt-PT"/>
                </w:rPr>
                <m:t>q</m:t>
              </m:r>
            </m:e>
            <m:sub>
              <m:r>
                <m:rPr>
                  <m:sty m:val="p"/>
                </m:rPr>
                <w:rPr>
                  <w:rFonts w:ascii="Cambria Math" w:hAnsiTheme="minorHAnsi" w:cstheme="minorHAnsi"/>
                  <w:lang w:val="pt-PT"/>
                </w:rPr>
                <m:t>(</m:t>
              </m:r>
              <m:sSup>
                <m:sSupPr>
                  <m:ctrlPr>
                    <w:rPr>
                      <w:rFonts w:ascii="Cambria Math" w:hAnsiTheme="minorHAnsi" w:cstheme="minorHAnsi"/>
                      <w:lang w:val="pt-PT"/>
                    </w:rPr>
                  </m:ctrlPr>
                </m:sSupPr>
                <m:e>
                  <m:r>
                    <m:rPr>
                      <m:sty m:val="p"/>
                    </m:rPr>
                    <w:rPr>
                      <w:rFonts w:ascii="Cambria Math" w:hAnsiTheme="minorHAnsi" w:cstheme="minorHAnsi"/>
                      <w:lang w:val="pt-PT"/>
                    </w:rPr>
                    <m:t>m</m:t>
                  </m:r>
                </m:e>
                <m:sup>
                  <m:r>
                    <m:rPr>
                      <m:sty m:val="p"/>
                    </m:rPr>
                    <w:rPr>
                      <w:rFonts w:ascii="Cambria Math" w:hAnsiTheme="minorHAnsi" w:cstheme="minorHAnsi"/>
                      <w:lang w:val="pt-PT"/>
                    </w:rPr>
                    <m:t>3</m:t>
                  </m:r>
                </m:sup>
              </m:sSup>
              <m:r>
                <m:rPr>
                  <m:sty m:val="p"/>
                </m:rPr>
                <w:rPr>
                  <w:rFonts w:ascii="Cambria Math" w:hAnsiTheme="minorHAnsi" w:cstheme="minorHAnsi"/>
                  <w:lang w:val="pt-PT"/>
                </w:rPr>
                <m:t>/s/</m:t>
              </m:r>
              <m:sSup>
                <m:sSupPr>
                  <m:ctrlPr>
                    <w:rPr>
                      <w:rFonts w:ascii="Cambria Math" w:hAnsiTheme="minorHAnsi" w:cstheme="minorHAnsi"/>
                      <w:lang w:val="pt-PT"/>
                    </w:rPr>
                  </m:ctrlPr>
                </m:sSupPr>
                <m:e>
                  <m:r>
                    <m:rPr>
                      <m:sty m:val="p"/>
                    </m:rPr>
                    <w:rPr>
                      <w:rFonts w:ascii="Cambria Math" w:hAnsiTheme="minorHAnsi" w:cstheme="minorHAnsi"/>
                      <w:lang w:val="pt-PT"/>
                    </w:rPr>
                    <m:t>km</m:t>
                  </m:r>
                </m:e>
                <m:sup>
                  <m:r>
                    <m:rPr>
                      <m:sty m:val="p"/>
                    </m:rPr>
                    <w:rPr>
                      <w:rFonts w:ascii="Cambria Math" w:hAnsiTheme="minorHAnsi" w:cstheme="minorHAnsi"/>
                      <w:lang w:val="pt-PT"/>
                    </w:rPr>
                    <m:t>2</m:t>
                  </m:r>
                </m:sup>
              </m:sSup>
              <m:r>
                <m:rPr>
                  <m:sty m:val="p"/>
                </m:rPr>
                <w:rPr>
                  <w:rFonts w:ascii="Cambria Math" w:hAnsiTheme="minorHAnsi" w:cstheme="minorHAnsi"/>
                  <w:lang w:val="pt-PT"/>
                </w:rPr>
                <m:t>)</m:t>
              </m:r>
            </m:sub>
          </m:sSub>
          <m:r>
            <w:rPr>
              <w:rFonts w:ascii="Cambria Math" w:hAnsiTheme="minorHAnsi" w:cstheme="minorHAnsi"/>
              <w:lang w:val="pt-PT"/>
            </w:rPr>
            <m:t xml:space="preserve">= 55,036 </m:t>
          </m:r>
          <m:sSubSup>
            <m:sSubSupPr>
              <m:ctrlPr>
                <w:rPr>
                  <w:rFonts w:ascii="Cambria Math" w:hAnsiTheme="minorHAnsi" w:cstheme="minorHAnsi"/>
                  <w:i/>
                  <w:lang w:val="pt-PT"/>
                </w:rPr>
              </m:ctrlPr>
            </m:sSubSupPr>
            <m:e>
              <m:r>
                <w:rPr>
                  <w:rFonts w:ascii="Cambria Math" w:hAnsi="Cambria Math" w:cstheme="minorHAnsi"/>
                  <w:lang w:val="pt-PT"/>
                </w:rPr>
                <m:t>A</m:t>
              </m:r>
            </m:e>
            <m:sub>
              <m:sSup>
                <m:sSupPr>
                  <m:ctrlPr>
                    <w:rPr>
                      <w:rFonts w:ascii="Cambria Math" w:hAnsiTheme="minorHAnsi" w:cstheme="minorHAnsi"/>
                      <w:i/>
                      <w:lang w:val="pt-PT"/>
                    </w:rPr>
                  </m:ctrlPr>
                </m:sSupPr>
                <m:e>
                  <m:r>
                    <w:rPr>
                      <w:rFonts w:ascii="Cambria Math" w:hAnsiTheme="minorHAnsi" w:cstheme="minorHAnsi"/>
                    </w:rPr>
                    <m:t>(</m:t>
                  </m:r>
                  <m:r>
                    <w:rPr>
                      <w:rFonts w:ascii="Cambria Math" w:hAnsi="Cambria Math" w:cstheme="minorHAnsi"/>
                    </w:rPr>
                    <m:t>Km</m:t>
                  </m:r>
                </m:e>
                <m:sup>
                  <m:r>
                    <w:rPr>
                      <w:rFonts w:ascii="Cambria Math" w:hAnsiTheme="minorHAnsi" w:cstheme="minorHAnsi"/>
                    </w:rPr>
                    <m:t>2</m:t>
                  </m:r>
                </m:sup>
              </m:sSup>
              <m:r>
                <w:rPr>
                  <w:rFonts w:ascii="Cambria Math" w:hAnsiTheme="minorHAnsi" w:cstheme="minorHAnsi"/>
                  <w:lang w:val="pt-PT"/>
                </w:rPr>
                <m:t>)</m:t>
              </m:r>
            </m:sub>
            <m:sup>
              <m:r>
                <w:rPr>
                  <w:rFonts w:asciiTheme="minorHAnsi" w:hAnsiTheme="minorHAnsi" w:cstheme="minorHAnsi"/>
                  <w:vertAlign w:val="superscript"/>
                  <w:lang w:val="pt-PT"/>
                </w:rPr>
                <m:t>-</m:t>
              </m:r>
              <m:r>
                <w:rPr>
                  <w:rFonts w:ascii="Cambria Math" w:hAnsiTheme="minorHAnsi" w:cstheme="minorHAnsi"/>
                  <w:vertAlign w:val="superscript"/>
                  <w:lang w:val="pt-PT"/>
                </w:rPr>
                <m:t>0,628</m:t>
              </m:r>
            </m:sup>
          </m:sSubSup>
        </m:oMath>
      </m:oMathPara>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 estudo hidráulico permite a determinação de uma cartografia específica sobre zonas ameaçadas pelas cheias. Na sua elaboração utiliza-se informação topográfica atual e validada, disponibilizada pelos serviços competentes. Caso esta informação não forneça elementos suficientes para cara</w:t>
      </w:r>
      <w:r w:rsidR="00C308F6" w:rsidRPr="009460DC">
        <w:rPr>
          <w:rFonts w:asciiTheme="minorHAnsi" w:eastAsia="Times New Roman" w:hAnsiTheme="minorHAnsi" w:cstheme="minorHAnsi"/>
          <w:lang w:val="pt-PT" w:eastAsia="pt-PT" w:bidi="ar-SA"/>
        </w:rPr>
        <w:t>c</w:t>
      </w:r>
      <w:r w:rsidRPr="009460DC">
        <w:rPr>
          <w:rFonts w:asciiTheme="minorHAnsi" w:eastAsia="Times New Roman" w:hAnsiTheme="minorHAnsi" w:cstheme="minorHAnsi"/>
          <w:lang w:val="pt-PT" w:eastAsia="pt-PT" w:bidi="ar-SA"/>
        </w:rPr>
        <w:t>terizar a situação, deve recolher-se localmente informação topo-batimétrica a uma escala apropriada.</w:t>
      </w:r>
      <w:r w:rsidR="00C308F6" w:rsidRPr="009460DC">
        <w:rPr>
          <w:rFonts w:asciiTheme="minorHAnsi" w:eastAsia="Times New Roman" w:hAnsiTheme="minorHAnsi" w:cstheme="minorHAnsi"/>
          <w:lang w:val="pt-PT" w:eastAsia="pt-PT" w:bidi="ar-SA"/>
        </w:rPr>
        <w:t xml:space="preserve"> </w:t>
      </w:r>
      <w:r w:rsidRPr="009460DC">
        <w:rPr>
          <w:rFonts w:asciiTheme="minorHAnsi" w:eastAsia="Times New Roman" w:hAnsiTheme="minorHAnsi" w:cstheme="minorHAnsi"/>
          <w:lang w:val="pt-PT" w:eastAsia="pt-PT" w:bidi="ar-SA"/>
        </w:rPr>
        <w:t xml:space="preserve">Alternativamente pode desenvolver-se um Modelo </w:t>
      </w:r>
      <w:r w:rsidR="00C308F6" w:rsidRPr="009460DC">
        <w:rPr>
          <w:rFonts w:asciiTheme="minorHAnsi" w:eastAsia="Times New Roman" w:hAnsiTheme="minorHAnsi" w:cstheme="minorHAnsi"/>
          <w:lang w:val="pt-PT" w:eastAsia="pt-PT" w:bidi="ar-SA"/>
        </w:rPr>
        <w:t xml:space="preserve">Digital </w:t>
      </w:r>
      <w:r w:rsidRPr="009460DC">
        <w:rPr>
          <w:rFonts w:asciiTheme="minorHAnsi" w:eastAsia="Times New Roman" w:hAnsiTheme="minorHAnsi" w:cstheme="minorHAnsi"/>
          <w:lang w:val="pt-PT" w:eastAsia="pt-PT" w:bidi="ar-SA"/>
        </w:rPr>
        <w:t>de Elevação (</w:t>
      </w:r>
      <w:r w:rsidR="00C308F6" w:rsidRPr="009460DC">
        <w:rPr>
          <w:rFonts w:asciiTheme="minorHAnsi" w:eastAsia="Times New Roman" w:hAnsiTheme="minorHAnsi" w:cstheme="minorHAnsi"/>
          <w:lang w:val="pt-PT" w:eastAsia="pt-PT" w:bidi="ar-SA"/>
        </w:rPr>
        <w:t>MDE, ou Modelo Numérico Topográfico, de acordo com a Diretiva INSPIRE</w:t>
      </w:r>
      <w:r w:rsidRPr="009460DC">
        <w:rPr>
          <w:rFonts w:asciiTheme="minorHAnsi" w:eastAsia="Times New Roman" w:hAnsiTheme="minorHAnsi" w:cstheme="minorHAnsi"/>
          <w:lang w:val="pt-PT" w:eastAsia="pt-PT" w:bidi="ar-SA"/>
        </w:rPr>
        <w:t xml:space="preserve">) a partir dos dados altimétricos do </w:t>
      </w:r>
      <w:proofErr w:type="spellStart"/>
      <w:r w:rsidRPr="009460DC">
        <w:rPr>
          <w:rFonts w:asciiTheme="minorHAnsi" w:eastAsia="Times New Roman" w:hAnsiTheme="minorHAnsi" w:cstheme="minorHAnsi"/>
          <w:lang w:val="pt-PT" w:eastAsia="pt-PT" w:bidi="ar-SA"/>
        </w:rPr>
        <w:t>Shuttle</w:t>
      </w:r>
      <w:proofErr w:type="spellEnd"/>
      <w:r w:rsidRPr="009460DC">
        <w:rPr>
          <w:rFonts w:asciiTheme="minorHAnsi" w:eastAsia="Times New Roman" w:hAnsiTheme="minorHAnsi" w:cstheme="minorHAnsi"/>
          <w:lang w:val="pt-PT" w:eastAsia="pt-PT" w:bidi="ar-SA"/>
        </w:rPr>
        <w:t xml:space="preserve"> Radar </w:t>
      </w:r>
      <w:proofErr w:type="spellStart"/>
      <w:r w:rsidRPr="009460DC">
        <w:rPr>
          <w:rFonts w:asciiTheme="minorHAnsi" w:eastAsia="Times New Roman" w:hAnsiTheme="minorHAnsi" w:cstheme="minorHAnsi"/>
          <w:lang w:val="pt-PT" w:eastAsia="pt-PT" w:bidi="ar-SA"/>
        </w:rPr>
        <w:t>Topography</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Mission</w:t>
      </w:r>
      <w:proofErr w:type="spellEnd"/>
      <w:r w:rsidRPr="009460DC">
        <w:rPr>
          <w:rFonts w:asciiTheme="minorHAnsi" w:eastAsia="Times New Roman" w:hAnsiTheme="minorHAnsi" w:cstheme="minorHAnsi"/>
          <w:lang w:val="pt-PT" w:eastAsia="pt-PT" w:bidi="ar-SA"/>
        </w:rPr>
        <w:t xml:space="preserve"> (SRTM) para a Península Ibérica.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Não são integradas nesta tipologia da REN as áreas suscetíveis de inundação motivada por fenómenos como, por exemplo, </w:t>
      </w:r>
      <w:proofErr w:type="gramStart"/>
      <w:r w:rsidRPr="009460DC">
        <w:rPr>
          <w:rFonts w:asciiTheme="minorHAnsi" w:eastAsia="Times New Roman" w:hAnsiTheme="minorHAnsi" w:cstheme="minorHAnsi"/>
          <w:lang w:val="pt-PT" w:eastAsia="pt-PT" w:bidi="ar-SA"/>
        </w:rPr>
        <w:t>tsunamis</w:t>
      </w:r>
      <w:proofErr w:type="gramEnd"/>
      <w:r w:rsidRPr="009460DC">
        <w:rPr>
          <w:rFonts w:asciiTheme="minorHAnsi" w:eastAsia="Times New Roman" w:hAnsiTheme="minorHAnsi" w:cstheme="minorHAnsi"/>
          <w:lang w:val="pt-PT" w:eastAsia="pt-PT" w:bidi="ar-SA"/>
        </w:rPr>
        <w:t>, rotura de barragens ou diques e fusão de neve ou gelo.</w:t>
      </w:r>
    </w:p>
    <w:p w:rsidR="000F6087" w:rsidRDefault="004143DB" w:rsidP="002112A1">
      <w:pPr>
        <w:shd w:val="clear" w:color="auto" w:fill="FFFFFF"/>
        <w:spacing w:beforeLines="120" w:after="0" w:line="240" w:lineRule="auto"/>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b/>
          <w:lang w:val="pt-PT" w:eastAsia="pt-PT" w:bidi="ar-SA"/>
        </w:rPr>
        <w:t>4 - Metodologia para a delimitação das áreas de elevado risco de erosão hídrica do solo</w:t>
      </w:r>
    </w:p>
    <w:p w:rsidR="000F6087" w:rsidRDefault="00B26690" w:rsidP="002112A1">
      <w:pPr>
        <w:shd w:val="clear" w:color="auto" w:fill="FFFFFF"/>
        <w:spacing w:beforeLines="12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 delimitação das áreas de Elevado Risco de Erosão Hídrica do Solo apoia-se na </w:t>
      </w:r>
      <w:r w:rsidRPr="009460DC">
        <w:rPr>
          <w:rFonts w:asciiTheme="minorHAnsi" w:eastAsia="Times New Roman" w:hAnsiTheme="minorHAnsi" w:cstheme="minorHAnsi"/>
          <w:bCs/>
          <w:lang w:val="pt-PT" w:eastAsia="pt-PT" w:bidi="ar-SA"/>
        </w:rPr>
        <w:t>identificação da erosão potencial do solo</w:t>
      </w:r>
      <w:r w:rsidRPr="009460DC">
        <w:rPr>
          <w:rFonts w:asciiTheme="minorHAnsi" w:eastAsia="Times New Roman" w:hAnsiTheme="minorHAnsi" w:cstheme="minorHAnsi"/>
          <w:lang w:val="pt-PT" w:eastAsia="pt-PT" w:bidi="ar-SA"/>
        </w:rPr>
        <w:t xml:space="preserve">, através da aplicação da </w:t>
      </w:r>
      <w:r w:rsidRPr="009460DC">
        <w:rPr>
          <w:rFonts w:asciiTheme="minorHAnsi" w:hAnsiTheme="minorHAnsi" w:cstheme="minorHAnsi"/>
          <w:lang w:val="pt-PT"/>
        </w:rPr>
        <w:t>seguinte equação, que considera os fatores de erosividade da precipitação (</w:t>
      </w:r>
      <w:r w:rsidRPr="009460DC">
        <w:rPr>
          <w:rFonts w:asciiTheme="minorHAnsi" w:hAnsiTheme="minorHAnsi" w:cstheme="minorHAnsi"/>
          <w:i/>
          <w:lang w:val="pt-PT"/>
        </w:rPr>
        <w:t>R</w:t>
      </w:r>
      <w:r w:rsidRPr="009460DC">
        <w:rPr>
          <w:rFonts w:asciiTheme="minorHAnsi" w:hAnsiTheme="minorHAnsi" w:cstheme="minorHAnsi"/>
          <w:lang w:val="pt-PT"/>
        </w:rPr>
        <w:t>), erodibilidade dos solos (</w:t>
      </w:r>
      <w:r w:rsidRPr="009460DC">
        <w:rPr>
          <w:rFonts w:asciiTheme="minorHAnsi" w:hAnsiTheme="minorHAnsi" w:cstheme="minorHAnsi"/>
          <w:i/>
          <w:lang w:val="pt-PT"/>
        </w:rPr>
        <w:t>K</w:t>
      </w:r>
      <w:r w:rsidRPr="009460DC">
        <w:rPr>
          <w:rFonts w:asciiTheme="minorHAnsi" w:hAnsiTheme="minorHAnsi" w:cstheme="minorHAnsi"/>
          <w:lang w:val="pt-PT"/>
        </w:rPr>
        <w:t>) e topografia (</w:t>
      </w:r>
      <w:r w:rsidRPr="009460DC">
        <w:rPr>
          <w:rFonts w:asciiTheme="minorHAnsi" w:hAnsiTheme="minorHAnsi" w:cstheme="minorHAnsi"/>
          <w:i/>
          <w:lang w:val="pt-PT"/>
        </w:rPr>
        <w:t>LS</w:t>
      </w:r>
      <w:r w:rsidRPr="009460DC">
        <w:rPr>
          <w:rFonts w:asciiTheme="minorHAnsi" w:hAnsiTheme="minorHAnsi" w:cstheme="minorHAnsi"/>
          <w:lang w:val="pt-PT"/>
        </w:rPr>
        <w:t>)</w:t>
      </w:r>
      <w:r w:rsidRPr="009460DC">
        <w:rPr>
          <w:rFonts w:asciiTheme="minorHAnsi" w:eastAsia="Times New Roman" w:hAnsiTheme="minorHAnsi" w:cstheme="minorHAnsi"/>
          <w:lang w:val="pt-PT" w:eastAsia="pt-PT" w:bidi="ar-SA"/>
        </w:rPr>
        <w:t>, traduzida na expressão:</w:t>
      </w:r>
    </w:p>
    <w:p w:rsidR="000F6087" w:rsidRDefault="004143DB" w:rsidP="002112A1">
      <w:pPr>
        <w:shd w:val="clear" w:color="auto" w:fill="FFFFFF"/>
        <w:spacing w:beforeLines="120" w:after="0" w:line="240" w:lineRule="auto"/>
        <w:rPr>
          <w:rFonts w:asciiTheme="minorHAnsi" w:hAnsiTheme="minorHAnsi" w:cstheme="minorHAnsi"/>
          <w:lang w:val="pt-PT"/>
        </w:rPr>
      </w:pPr>
      <m:oMathPara>
        <m:oMath>
          <m:r>
            <w:rPr>
              <w:rFonts w:ascii="Cambria Math" w:eastAsia="Times New Roman" w:hAnsi="Cambria Math" w:cstheme="minorHAnsi"/>
              <w:lang w:val="pt-PT" w:eastAsia="pt-PT" w:bidi="ar-SA"/>
            </w:rPr>
            <m:t>A</m:t>
          </m:r>
          <m:r>
            <w:rPr>
              <w:rFonts w:ascii="Cambria Math" w:hAnsiTheme="minorHAnsi" w:cstheme="minorHAnsi"/>
              <w:lang w:val="pt-PT"/>
            </w:rPr>
            <m:t xml:space="preserve">= </m:t>
          </m:r>
          <m:bar>
            <m:barPr>
              <m:pos m:val="top"/>
              <m:ctrlPr>
                <w:rPr>
                  <w:rFonts w:ascii="Cambria Math" w:hAnsiTheme="minorHAnsi" w:cstheme="minorHAnsi"/>
                  <w:i/>
                  <w:lang w:val="pt-PT"/>
                </w:rPr>
              </m:ctrlPr>
            </m:barPr>
            <m:e>
              <m:r>
                <w:rPr>
                  <w:rFonts w:ascii="Cambria Math" w:eastAsia="Times New Roman" w:hAnsi="Cambria Math" w:cstheme="minorHAnsi"/>
                  <w:lang w:val="pt-PT" w:eastAsia="pt-PT" w:bidi="ar-SA"/>
                </w:rPr>
                <m:t>R</m:t>
              </m:r>
            </m:e>
          </m:bar>
          <m:r>
            <w:rPr>
              <w:rFonts w:ascii="Cambria Math" w:hAnsiTheme="minorHAnsi" w:cstheme="minorHAnsi"/>
              <w:lang w:val="pt-PT"/>
            </w:rPr>
            <m:t xml:space="preserve"> </m:t>
          </m:r>
          <m:r>
            <w:rPr>
              <w:rFonts w:ascii="Cambria Math" w:eastAsia="Times New Roman" w:hAnsi="Cambria Math" w:cstheme="minorHAnsi"/>
              <w:lang w:val="pt-PT" w:eastAsia="pt-PT" w:bidi="ar-SA"/>
            </w:rPr>
            <m:t>x</m:t>
          </m:r>
          <m:r>
            <w:rPr>
              <w:rFonts w:ascii="Cambria Math" w:hAnsiTheme="minorHAnsi" w:cstheme="minorHAnsi"/>
              <w:lang w:val="pt-PT"/>
            </w:rPr>
            <m:t xml:space="preserve"> </m:t>
          </m:r>
          <m:r>
            <w:rPr>
              <w:rFonts w:ascii="Cambria Math" w:eastAsia="Times New Roman" w:hAnsi="Cambria Math" w:cstheme="minorHAnsi"/>
              <w:lang w:val="pt-PT" w:eastAsia="pt-PT" w:bidi="ar-SA"/>
            </w:rPr>
            <m:t>K</m:t>
          </m:r>
          <m:r>
            <w:rPr>
              <w:rFonts w:ascii="Cambria Math" w:hAnsiTheme="minorHAnsi" w:cstheme="minorHAnsi"/>
              <w:lang w:val="pt-PT"/>
            </w:rPr>
            <m:t xml:space="preserve"> </m:t>
          </m:r>
          <m:r>
            <w:rPr>
              <w:rFonts w:ascii="Cambria Math" w:eastAsia="Times New Roman" w:hAnsi="Cambria Math" w:cstheme="minorHAnsi"/>
              <w:lang w:val="pt-PT" w:eastAsia="pt-PT" w:bidi="ar-SA"/>
            </w:rPr>
            <m:t>x</m:t>
          </m:r>
          <m:r>
            <w:rPr>
              <w:rFonts w:ascii="Cambria Math" w:hAnsiTheme="minorHAnsi" w:cstheme="minorHAnsi"/>
              <w:lang w:val="pt-PT"/>
            </w:rPr>
            <m:t xml:space="preserve"> </m:t>
          </m:r>
          <m:r>
            <w:rPr>
              <w:rFonts w:ascii="Cambria Math" w:eastAsia="Times New Roman" w:hAnsi="Cambria Math" w:cstheme="minorHAnsi"/>
              <w:lang w:val="pt-PT" w:eastAsia="pt-PT" w:bidi="ar-SA"/>
            </w:rPr>
            <m:t>LS</m:t>
          </m:r>
        </m:oMath>
      </m:oMathPara>
    </w:p>
    <w:p w:rsidR="00164779" w:rsidRPr="009460DC" w:rsidRDefault="00164779" w:rsidP="00164779">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Em </w:t>
      </w:r>
      <w:proofErr w:type="gramStart"/>
      <w:r w:rsidRPr="009460DC">
        <w:rPr>
          <w:rFonts w:asciiTheme="minorHAnsi" w:hAnsiTheme="minorHAnsi" w:cstheme="minorHAnsi"/>
          <w:lang w:val="pt-PT"/>
        </w:rPr>
        <w:t>que</w:t>
      </w:r>
      <w:proofErr w:type="gramEnd"/>
      <w:r w:rsidRPr="009460DC">
        <w:rPr>
          <w:rFonts w:asciiTheme="minorHAnsi" w:hAnsiTheme="minorHAnsi" w:cstheme="minorHAnsi"/>
          <w:lang w:val="pt-PT"/>
        </w:rPr>
        <w:t>:</w:t>
      </w:r>
    </w:p>
    <w:p w:rsidR="00C839CD" w:rsidRPr="009460DC" w:rsidRDefault="00DD0D12"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bCs/>
          <w:lang w:val="pt-PT" w:eastAsia="pt-PT" w:bidi="ar-SA"/>
        </w:rPr>
        <w:t>A</w:t>
      </w:r>
      <w:r w:rsidR="004143DB" w:rsidRPr="009460DC">
        <w:rPr>
          <w:rFonts w:asciiTheme="minorHAnsi" w:eastAsia="Times New Roman" w:hAnsiTheme="minorHAnsi" w:cstheme="minorHAnsi"/>
          <w:bCs/>
          <w:lang w:val="pt-PT" w:eastAsia="pt-PT" w:bidi="ar-SA"/>
        </w:rPr>
        <w:t xml:space="preserve"> </w:t>
      </w:r>
      <w:r w:rsidR="00164779" w:rsidRPr="009460DC">
        <w:rPr>
          <w:rFonts w:asciiTheme="minorHAnsi" w:eastAsia="Times New Roman" w:hAnsiTheme="minorHAnsi" w:cstheme="minorHAnsi"/>
          <w:bCs/>
          <w:lang w:val="pt-PT" w:eastAsia="pt-PT" w:bidi="ar-SA"/>
        </w:rPr>
        <w:t xml:space="preserve">- </w:t>
      </w:r>
      <w:r w:rsidR="00BB1A90" w:rsidRPr="009460DC">
        <w:rPr>
          <w:rFonts w:asciiTheme="minorHAnsi" w:eastAsia="Times New Roman" w:hAnsiTheme="minorHAnsi" w:cstheme="minorHAnsi"/>
          <w:lang w:val="pt-PT" w:eastAsia="pt-PT" w:bidi="ar-SA"/>
        </w:rPr>
        <w:t xml:space="preserve">é o </w:t>
      </w:r>
      <w:r w:rsidR="00E85F1E" w:rsidRPr="009460DC">
        <w:rPr>
          <w:rFonts w:asciiTheme="minorHAnsi" w:eastAsia="Times New Roman" w:hAnsiTheme="minorHAnsi" w:cstheme="minorHAnsi"/>
          <w:lang w:val="pt-PT" w:eastAsia="pt-PT" w:bidi="ar-SA"/>
        </w:rPr>
        <w:t xml:space="preserve">valor da </w:t>
      </w:r>
      <w:r w:rsidR="004143DB" w:rsidRPr="009460DC">
        <w:rPr>
          <w:rFonts w:asciiTheme="minorHAnsi" w:eastAsia="Times New Roman" w:hAnsiTheme="minorHAnsi" w:cstheme="minorHAnsi"/>
          <w:lang w:val="pt-PT" w:eastAsia="pt-PT" w:bidi="ar-SA"/>
        </w:rPr>
        <w:t>Erosão Específica do Solo</w:t>
      </w:r>
      <w:r w:rsidR="00BB1A90" w:rsidRPr="009460DC">
        <w:rPr>
          <w:rFonts w:asciiTheme="minorHAnsi" w:eastAsia="Times New Roman" w:hAnsiTheme="minorHAnsi" w:cstheme="minorHAnsi"/>
          <w:lang w:val="pt-PT" w:eastAsia="pt-PT" w:bidi="ar-SA"/>
        </w:rPr>
        <w:t>,</w:t>
      </w:r>
      <w:r w:rsidR="004143DB" w:rsidRPr="009460DC">
        <w:rPr>
          <w:rFonts w:asciiTheme="minorHAnsi" w:eastAsia="Times New Roman" w:hAnsiTheme="minorHAnsi" w:cstheme="minorHAnsi"/>
          <w:lang w:val="pt-PT" w:eastAsia="pt-PT" w:bidi="ar-SA"/>
        </w:rPr>
        <w:t xml:space="preserve"> </w:t>
      </w:r>
      <w:r w:rsidR="00BB1A90" w:rsidRPr="009460DC">
        <w:rPr>
          <w:rFonts w:asciiTheme="minorHAnsi" w:eastAsia="Times New Roman" w:hAnsiTheme="minorHAnsi" w:cstheme="minorHAnsi"/>
          <w:lang w:val="pt-PT" w:eastAsia="pt-PT" w:bidi="ar-SA"/>
        </w:rPr>
        <w:t xml:space="preserve">expresso em </w:t>
      </w:r>
      <w:r w:rsidR="004143DB" w:rsidRPr="009460DC">
        <w:rPr>
          <w:rFonts w:asciiTheme="minorHAnsi" w:eastAsia="Times New Roman" w:hAnsiTheme="minorHAnsi" w:cstheme="minorHAnsi"/>
          <w:lang w:val="pt-PT" w:eastAsia="pt-PT" w:bidi="ar-SA"/>
        </w:rPr>
        <w:t>t ha</w:t>
      </w:r>
      <w:r w:rsidR="004143DB" w:rsidRPr="009460DC">
        <w:rPr>
          <w:rFonts w:asciiTheme="minorHAnsi" w:eastAsia="Times New Roman" w:hAnsiTheme="minorHAnsi" w:cstheme="minorHAnsi"/>
          <w:vertAlign w:val="superscript"/>
          <w:lang w:val="pt-PT" w:eastAsia="pt-PT" w:bidi="ar-SA"/>
        </w:rPr>
        <w:t>-1</w:t>
      </w:r>
      <w:r w:rsidR="004143DB" w:rsidRPr="009460DC">
        <w:rPr>
          <w:rFonts w:asciiTheme="minorHAnsi" w:eastAsia="Times New Roman" w:hAnsiTheme="minorHAnsi" w:cstheme="minorHAnsi"/>
          <w:lang w:val="pt-PT" w:eastAsia="pt-PT" w:bidi="ar-SA"/>
        </w:rPr>
        <w:t xml:space="preserve"> ano</w:t>
      </w:r>
      <w:r w:rsidR="004143DB" w:rsidRPr="009460DC">
        <w:rPr>
          <w:rFonts w:asciiTheme="minorHAnsi" w:eastAsia="Times New Roman" w:hAnsiTheme="minorHAnsi" w:cstheme="minorHAnsi"/>
          <w:vertAlign w:val="superscript"/>
          <w:lang w:val="pt-PT" w:eastAsia="pt-PT" w:bidi="ar-SA"/>
        </w:rPr>
        <w:t>-1</w:t>
      </w:r>
    </w:p>
    <w:p w:rsidR="00ED3FCA" w:rsidRDefault="000F6087" w:rsidP="002112A1">
      <w:pPr>
        <w:shd w:val="clear" w:color="auto" w:fill="FFFFFF"/>
        <w:spacing w:beforeLines="120" w:after="0" w:line="240" w:lineRule="auto"/>
        <w:jc w:val="both"/>
        <w:rPr>
          <w:rFonts w:asciiTheme="minorHAnsi" w:hAnsiTheme="minorHAnsi" w:cstheme="minorHAnsi"/>
          <w:i/>
          <w:lang w:val="pt-PT"/>
        </w:rPr>
      </w:pPr>
      <m:oMath>
        <m:bar>
          <m:barPr>
            <m:pos m:val="top"/>
            <m:ctrlPr>
              <w:rPr>
                <w:rFonts w:ascii="Cambria Math" w:hAnsiTheme="minorHAnsi" w:cstheme="minorHAnsi"/>
                <w:i/>
                <w:lang w:val="pt-PT"/>
              </w:rPr>
            </m:ctrlPr>
          </m:barPr>
          <m:e>
            <m:r>
              <w:rPr>
                <w:rFonts w:ascii="Cambria Math" w:eastAsia="Times New Roman" w:hAnsi="Cambria Math" w:cstheme="minorHAnsi"/>
                <w:lang w:val="pt-PT" w:eastAsia="pt-PT" w:bidi="ar-SA"/>
              </w:rPr>
              <m:t>R</m:t>
            </m:r>
          </m:e>
        </m:bar>
        <m:r>
          <w:rPr>
            <w:rFonts w:ascii="Cambria Math" w:hAnsiTheme="minorHAnsi" w:cstheme="minorHAnsi"/>
            <w:lang w:val="pt-PT"/>
          </w:rPr>
          <m:t xml:space="preserve"> </m:t>
        </m:r>
      </m:oMath>
      <w:r w:rsidR="004143DB" w:rsidRPr="009460DC">
        <w:rPr>
          <w:rFonts w:asciiTheme="minorHAnsi" w:eastAsia="Times New Roman" w:hAnsiTheme="minorHAnsi" w:cstheme="minorHAnsi"/>
          <w:i/>
          <w:lang w:val="pt-PT" w:eastAsia="pt-PT" w:bidi="ar-SA"/>
        </w:rPr>
        <w:t xml:space="preserve"> </w:t>
      </w:r>
      <w:r w:rsidR="00164779" w:rsidRPr="009460DC">
        <w:rPr>
          <w:rFonts w:asciiTheme="minorHAnsi" w:eastAsia="Times New Roman" w:hAnsiTheme="minorHAnsi" w:cstheme="minorHAnsi"/>
          <w:i/>
          <w:lang w:val="pt-PT" w:eastAsia="pt-PT" w:bidi="ar-SA"/>
        </w:rPr>
        <w:t xml:space="preserve">- </w:t>
      </w:r>
      <w:proofErr w:type="gramStart"/>
      <w:r w:rsidR="00BB1A90" w:rsidRPr="009460DC">
        <w:rPr>
          <w:rFonts w:asciiTheme="minorHAnsi" w:eastAsia="Times New Roman" w:hAnsiTheme="minorHAnsi" w:cstheme="minorHAnsi"/>
          <w:lang w:val="pt-PT" w:eastAsia="pt-PT" w:bidi="ar-SA"/>
        </w:rPr>
        <w:t>é</w:t>
      </w:r>
      <w:proofErr w:type="gramEnd"/>
      <w:r w:rsidR="00BB1A90" w:rsidRPr="009460DC">
        <w:rPr>
          <w:rFonts w:asciiTheme="minorHAnsi" w:eastAsia="Times New Roman" w:hAnsiTheme="minorHAnsi" w:cstheme="minorHAnsi"/>
          <w:lang w:val="pt-PT" w:eastAsia="pt-PT" w:bidi="ar-SA"/>
        </w:rPr>
        <w:t xml:space="preserve"> o</w:t>
      </w:r>
      <w:r w:rsidR="004143DB" w:rsidRPr="009460DC">
        <w:rPr>
          <w:rFonts w:asciiTheme="minorHAnsi" w:eastAsia="Times New Roman" w:hAnsiTheme="minorHAnsi" w:cstheme="minorHAnsi"/>
          <w:lang w:val="pt-PT" w:eastAsia="pt-PT" w:bidi="ar-SA"/>
        </w:rPr>
        <w:t xml:space="preserve"> Fator de erosividade da precipitação</w:t>
      </w:r>
      <w:r w:rsidR="00BB1A90" w:rsidRPr="009460DC">
        <w:rPr>
          <w:rFonts w:asciiTheme="minorHAnsi" w:eastAsia="Times New Roman" w:hAnsiTheme="minorHAnsi" w:cstheme="minorHAnsi"/>
          <w:lang w:val="pt-PT" w:eastAsia="pt-PT" w:bidi="ar-SA"/>
        </w:rPr>
        <w:t xml:space="preserve"> expresso em </w:t>
      </w:r>
      <w:r w:rsidR="004143DB" w:rsidRPr="009460DC">
        <w:rPr>
          <w:rFonts w:asciiTheme="minorHAnsi" w:eastAsia="Times New Roman" w:hAnsiTheme="minorHAnsi" w:cstheme="minorHAnsi"/>
          <w:lang w:val="pt-PT" w:eastAsia="pt-PT" w:bidi="ar-SA"/>
        </w:rPr>
        <w:t>MJ mm ha</w:t>
      </w:r>
      <w:r w:rsidR="004143DB" w:rsidRPr="009460DC">
        <w:rPr>
          <w:rFonts w:asciiTheme="minorHAnsi" w:eastAsia="Times New Roman" w:hAnsiTheme="minorHAnsi" w:cstheme="minorHAnsi"/>
          <w:i/>
          <w:iCs/>
          <w:vertAlign w:val="superscript"/>
          <w:lang w:val="pt-PT" w:eastAsia="pt-PT" w:bidi="ar-SA"/>
        </w:rPr>
        <w:t>-1</w:t>
      </w:r>
      <w:r w:rsidR="004143DB" w:rsidRPr="009460DC">
        <w:rPr>
          <w:rFonts w:asciiTheme="minorHAnsi" w:eastAsia="Times New Roman" w:hAnsiTheme="minorHAnsi" w:cstheme="minorHAnsi"/>
          <w:i/>
          <w:iCs/>
          <w:lang w:val="pt-PT" w:eastAsia="pt-PT" w:bidi="ar-SA"/>
        </w:rPr>
        <w:t xml:space="preserve"> h</w:t>
      </w:r>
      <w:r w:rsidR="004143DB" w:rsidRPr="009460DC">
        <w:rPr>
          <w:rFonts w:asciiTheme="minorHAnsi" w:eastAsia="Times New Roman" w:hAnsiTheme="minorHAnsi" w:cstheme="minorHAnsi"/>
          <w:i/>
          <w:iCs/>
          <w:vertAlign w:val="superscript"/>
          <w:lang w:val="pt-PT" w:eastAsia="pt-PT" w:bidi="ar-SA"/>
        </w:rPr>
        <w:t>-1</w:t>
      </w:r>
      <w:r w:rsidR="004143DB" w:rsidRPr="009460DC">
        <w:rPr>
          <w:rFonts w:asciiTheme="minorHAnsi" w:eastAsia="Times New Roman" w:hAnsiTheme="minorHAnsi" w:cstheme="minorHAnsi"/>
          <w:i/>
          <w:iCs/>
          <w:lang w:val="pt-PT" w:eastAsia="pt-PT" w:bidi="ar-SA"/>
        </w:rPr>
        <w:t xml:space="preserve"> ano</w:t>
      </w:r>
      <w:r w:rsidR="004143DB" w:rsidRPr="009460DC">
        <w:rPr>
          <w:rFonts w:asciiTheme="minorHAnsi" w:eastAsia="Times New Roman" w:hAnsiTheme="minorHAnsi" w:cstheme="minorHAnsi"/>
          <w:i/>
          <w:iCs/>
          <w:vertAlign w:val="superscript"/>
          <w:lang w:val="pt-PT" w:eastAsia="pt-PT" w:bidi="ar-SA"/>
        </w:rPr>
        <w:t>-1</w:t>
      </w:r>
    </w:p>
    <w:p w:rsidR="00CE47D9" w:rsidRDefault="005350EC" w:rsidP="002112A1">
      <w:pPr>
        <w:shd w:val="clear" w:color="auto" w:fill="FFFFFF"/>
        <w:spacing w:beforeLines="120" w:after="0" w:line="240" w:lineRule="auto"/>
        <w:jc w:val="both"/>
        <w:rPr>
          <w:rFonts w:asciiTheme="minorHAnsi" w:eastAsia="Times New Roman" w:hAnsiTheme="minorHAnsi" w:cstheme="minorHAnsi"/>
          <w:vertAlign w:val="superscript"/>
          <w:lang w:val="pt-PT" w:eastAsia="pt-PT" w:bidi="ar-SA"/>
        </w:rPr>
      </w:pPr>
      <m:oMath>
        <m:r>
          <w:rPr>
            <w:rFonts w:ascii="Cambria Math" w:eastAsia="Times New Roman" w:hAnsi="Cambria Math" w:cstheme="minorHAnsi"/>
            <w:lang w:val="pt-PT" w:eastAsia="pt-PT" w:bidi="ar-SA"/>
          </w:rPr>
          <m:t>K</m:t>
        </m:r>
      </m:oMath>
      <w:r w:rsidR="004143DB" w:rsidRPr="009460DC">
        <w:rPr>
          <w:rFonts w:asciiTheme="minorHAnsi" w:hAnsiTheme="minorHAnsi" w:cstheme="minorHAnsi"/>
          <w:lang w:val="pt-PT"/>
        </w:rPr>
        <w:t xml:space="preserve"> </w:t>
      </w:r>
      <w:r w:rsidR="00164779" w:rsidRPr="009460DC">
        <w:rPr>
          <w:rFonts w:asciiTheme="minorHAnsi" w:eastAsia="Times New Roman" w:hAnsiTheme="minorHAnsi" w:cstheme="minorHAnsi"/>
          <w:lang w:val="pt-PT" w:eastAsia="pt-PT" w:bidi="ar-SA"/>
        </w:rPr>
        <w:t xml:space="preserve">- </w:t>
      </w:r>
      <w:proofErr w:type="gramStart"/>
      <w:r w:rsidR="00BB1A90" w:rsidRPr="009460DC">
        <w:rPr>
          <w:rFonts w:asciiTheme="minorHAnsi" w:eastAsia="Times New Roman" w:hAnsiTheme="minorHAnsi" w:cstheme="minorHAnsi"/>
          <w:lang w:val="pt-PT" w:eastAsia="pt-PT" w:bidi="ar-SA"/>
        </w:rPr>
        <w:t>é</w:t>
      </w:r>
      <w:proofErr w:type="gramEnd"/>
      <w:r w:rsidR="00BB1A90" w:rsidRPr="009460DC">
        <w:rPr>
          <w:rFonts w:asciiTheme="minorHAnsi" w:eastAsia="Times New Roman" w:hAnsiTheme="minorHAnsi" w:cstheme="minorHAnsi"/>
          <w:lang w:val="pt-PT" w:eastAsia="pt-PT" w:bidi="ar-SA"/>
        </w:rPr>
        <w:t xml:space="preserve"> o</w:t>
      </w:r>
      <w:r w:rsidR="004143DB" w:rsidRPr="009460DC">
        <w:rPr>
          <w:rFonts w:asciiTheme="minorHAnsi" w:eastAsia="Times New Roman" w:hAnsiTheme="minorHAnsi" w:cstheme="minorHAnsi"/>
          <w:lang w:val="pt-PT" w:eastAsia="pt-PT" w:bidi="ar-SA"/>
        </w:rPr>
        <w:t xml:space="preserve"> Fator</w:t>
      </w:r>
      <w:r w:rsidR="004143DB" w:rsidRPr="009460DC">
        <w:rPr>
          <w:rFonts w:asciiTheme="minorHAnsi" w:hAnsiTheme="minorHAnsi" w:cstheme="minorHAnsi"/>
          <w:lang w:val="pt-PT"/>
        </w:rPr>
        <w:t xml:space="preserve"> relativo à erodibilidade </w:t>
      </w:r>
      <w:r w:rsidR="004143DB" w:rsidRPr="009460DC">
        <w:rPr>
          <w:rFonts w:asciiTheme="minorHAnsi" w:eastAsia="Times New Roman" w:hAnsiTheme="minorHAnsi" w:cstheme="minorHAnsi"/>
          <w:lang w:val="pt-PT" w:eastAsia="pt-PT" w:bidi="ar-SA"/>
        </w:rPr>
        <w:t xml:space="preserve">do solo </w:t>
      </w:r>
      <w:r w:rsidR="00BB1A90" w:rsidRPr="009460DC">
        <w:rPr>
          <w:rFonts w:asciiTheme="minorHAnsi" w:eastAsia="Times New Roman" w:hAnsiTheme="minorHAnsi" w:cstheme="minorHAnsi"/>
          <w:lang w:val="pt-PT" w:eastAsia="pt-PT" w:bidi="ar-SA"/>
        </w:rPr>
        <w:t xml:space="preserve">expresso em </w:t>
      </w:r>
      <w:r w:rsidR="004143DB" w:rsidRPr="009460DC">
        <w:rPr>
          <w:rFonts w:asciiTheme="minorHAnsi" w:eastAsia="Times New Roman" w:hAnsiTheme="minorHAnsi" w:cstheme="minorHAnsi"/>
          <w:lang w:val="pt-PT" w:eastAsia="pt-PT" w:bidi="ar-SA"/>
        </w:rPr>
        <w:t xml:space="preserve">t h </w:t>
      </w:r>
      <w:proofErr w:type="spellStart"/>
      <w:r w:rsidR="004143DB" w:rsidRPr="009460DC">
        <w:rPr>
          <w:rFonts w:asciiTheme="minorHAnsi" w:eastAsia="Times New Roman" w:hAnsiTheme="minorHAnsi" w:cstheme="minorHAnsi"/>
          <w:lang w:val="pt-PT" w:eastAsia="pt-PT" w:bidi="ar-SA"/>
        </w:rPr>
        <w:t>ha</w:t>
      </w:r>
      <w:proofErr w:type="spellEnd"/>
      <w:r w:rsidR="004143DB" w:rsidRPr="009460DC">
        <w:rPr>
          <w:rFonts w:asciiTheme="minorHAnsi" w:eastAsia="Times New Roman" w:hAnsiTheme="minorHAnsi" w:cstheme="minorHAnsi"/>
          <w:lang w:val="pt-PT" w:eastAsia="pt-PT" w:bidi="ar-SA"/>
        </w:rPr>
        <w:t xml:space="preserve"> MJ</w:t>
      </w:r>
      <w:r w:rsidR="004143DB" w:rsidRPr="009460DC">
        <w:rPr>
          <w:rFonts w:asciiTheme="minorHAnsi" w:eastAsia="Times New Roman" w:hAnsiTheme="minorHAnsi" w:cstheme="minorHAnsi"/>
          <w:vertAlign w:val="superscript"/>
          <w:lang w:val="pt-PT" w:eastAsia="pt-PT" w:bidi="ar-SA"/>
        </w:rPr>
        <w:t>-1</w:t>
      </w:r>
      <w:r w:rsidR="004143DB" w:rsidRPr="009460DC">
        <w:rPr>
          <w:rFonts w:asciiTheme="minorHAnsi" w:eastAsia="Times New Roman" w:hAnsiTheme="minorHAnsi" w:cstheme="minorHAnsi"/>
          <w:lang w:val="pt-PT" w:eastAsia="pt-PT" w:bidi="ar-SA"/>
        </w:rPr>
        <w:t xml:space="preserve"> ha</w:t>
      </w:r>
      <w:r w:rsidR="004143DB" w:rsidRPr="009460DC">
        <w:rPr>
          <w:rFonts w:asciiTheme="minorHAnsi" w:eastAsia="Times New Roman" w:hAnsiTheme="minorHAnsi" w:cstheme="minorHAnsi"/>
          <w:vertAlign w:val="superscript"/>
          <w:lang w:val="pt-PT" w:eastAsia="pt-PT" w:bidi="ar-SA"/>
        </w:rPr>
        <w:t>-1</w:t>
      </w:r>
      <w:r w:rsidR="004143DB" w:rsidRPr="009460DC">
        <w:rPr>
          <w:rFonts w:asciiTheme="minorHAnsi" w:eastAsia="Times New Roman" w:hAnsiTheme="minorHAnsi" w:cstheme="minorHAnsi"/>
          <w:lang w:val="pt-PT" w:eastAsia="pt-PT" w:bidi="ar-SA"/>
        </w:rPr>
        <w:t xml:space="preserve"> mm</w:t>
      </w:r>
      <w:r w:rsidR="004143DB" w:rsidRPr="009460DC">
        <w:rPr>
          <w:rFonts w:asciiTheme="minorHAnsi" w:eastAsia="Times New Roman" w:hAnsiTheme="minorHAnsi" w:cstheme="minorHAnsi"/>
          <w:vertAlign w:val="superscript"/>
          <w:lang w:val="pt-PT" w:eastAsia="pt-PT" w:bidi="ar-SA"/>
        </w:rPr>
        <w:t>-1</w:t>
      </w:r>
    </w:p>
    <w:p w:rsidR="00CE47D9" w:rsidRDefault="005350EC"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
        <m:r>
          <w:rPr>
            <w:rFonts w:ascii="Cambria Math" w:eastAsia="Times New Roman" w:hAnsi="Cambria Math" w:cstheme="minorHAnsi"/>
            <w:lang w:val="pt-PT" w:eastAsia="pt-PT" w:bidi="ar-SA"/>
          </w:rPr>
          <m:t>LS</m:t>
        </m:r>
      </m:oMath>
      <w:r w:rsidR="004143DB" w:rsidRPr="009460DC">
        <w:rPr>
          <w:rFonts w:asciiTheme="minorHAnsi" w:eastAsia="Times New Roman" w:hAnsiTheme="minorHAnsi" w:cstheme="minorHAnsi"/>
          <w:lang w:val="pt-PT" w:eastAsia="pt-PT" w:bidi="ar-SA"/>
        </w:rPr>
        <w:t xml:space="preserve"> </w:t>
      </w:r>
      <w:r w:rsidR="00164779" w:rsidRPr="009460DC">
        <w:rPr>
          <w:rFonts w:asciiTheme="minorHAnsi" w:eastAsia="Times New Roman" w:hAnsiTheme="minorHAnsi" w:cstheme="minorHAnsi"/>
          <w:lang w:val="pt-PT" w:eastAsia="pt-PT" w:bidi="ar-SA"/>
        </w:rPr>
        <w:t xml:space="preserve">- </w:t>
      </w:r>
      <w:proofErr w:type="gramStart"/>
      <w:r w:rsidR="00BB1A90" w:rsidRPr="009460DC">
        <w:rPr>
          <w:rFonts w:asciiTheme="minorHAnsi" w:eastAsia="Times New Roman" w:hAnsiTheme="minorHAnsi" w:cstheme="minorHAnsi"/>
          <w:lang w:val="pt-PT" w:eastAsia="pt-PT" w:bidi="ar-SA"/>
        </w:rPr>
        <w:t>é</w:t>
      </w:r>
      <w:proofErr w:type="gramEnd"/>
      <w:r w:rsidR="00BB1A90" w:rsidRPr="009460DC">
        <w:rPr>
          <w:rFonts w:asciiTheme="minorHAnsi" w:eastAsia="Times New Roman" w:hAnsiTheme="minorHAnsi" w:cstheme="minorHAnsi"/>
          <w:lang w:val="pt-PT" w:eastAsia="pt-PT" w:bidi="ar-SA"/>
        </w:rPr>
        <w:t xml:space="preserve"> o </w:t>
      </w:r>
      <w:r w:rsidR="004143DB" w:rsidRPr="009460DC">
        <w:rPr>
          <w:rFonts w:asciiTheme="minorHAnsi" w:eastAsia="Times New Roman" w:hAnsiTheme="minorHAnsi" w:cstheme="minorHAnsi"/>
          <w:lang w:val="pt-PT" w:eastAsia="pt-PT" w:bidi="ar-SA"/>
        </w:rPr>
        <w:t>Fator</w:t>
      </w:r>
      <w:r w:rsidR="00356FAC" w:rsidRPr="009460DC">
        <w:rPr>
          <w:rFonts w:asciiTheme="minorHAnsi" w:eastAsia="Times New Roman" w:hAnsiTheme="minorHAnsi" w:cstheme="minorHAnsi"/>
          <w:lang w:val="pt-PT" w:eastAsia="pt-PT" w:bidi="ar-SA"/>
        </w:rPr>
        <w:t xml:space="preserve"> </w:t>
      </w:r>
      <w:r w:rsidR="004143DB" w:rsidRPr="009460DC">
        <w:rPr>
          <w:rFonts w:asciiTheme="minorHAnsi" w:eastAsia="Times New Roman" w:hAnsiTheme="minorHAnsi" w:cstheme="minorHAnsi"/>
          <w:lang w:val="pt-PT" w:eastAsia="pt-PT" w:bidi="ar-SA"/>
        </w:rPr>
        <w:t>topográfico</w:t>
      </w:r>
      <w:r w:rsidR="00BB1A90" w:rsidRPr="009460DC">
        <w:rPr>
          <w:rFonts w:asciiTheme="minorHAnsi" w:eastAsia="Times New Roman" w:hAnsiTheme="minorHAnsi" w:cstheme="minorHAnsi"/>
          <w:lang w:val="pt-PT" w:eastAsia="pt-PT" w:bidi="ar-SA"/>
        </w:rPr>
        <w:t>,</w:t>
      </w:r>
      <w:r w:rsidR="004143DB" w:rsidRPr="009460DC">
        <w:rPr>
          <w:rFonts w:asciiTheme="minorHAnsi" w:eastAsia="Times New Roman" w:hAnsiTheme="minorHAnsi" w:cstheme="minorHAnsi"/>
          <w:lang w:val="pt-PT" w:eastAsia="pt-PT" w:bidi="ar-SA"/>
        </w:rPr>
        <w:t xml:space="preserve"> </w:t>
      </w:r>
      <w:proofErr w:type="spellStart"/>
      <w:r w:rsidR="00BB1A90" w:rsidRPr="009460DC">
        <w:rPr>
          <w:rFonts w:asciiTheme="minorHAnsi" w:eastAsia="Times New Roman" w:hAnsiTheme="minorHAnsi" w:cstheme="minorHAnsi"/>
          <w:lang w:val="pt-PT" w:eastAsia="pt-PT" w:bidi="ar-SA"/>
        </w:rPr>
        <w:t>adimensional</w:t>
      </w:r>
      <w:proofErr w:type="spellEnd"/>
    </w:p>
    <w:p w:rsidR="00CE47D9" w:rsidRDefault="00E85F1E" w:rsidP="002112A1">
      <w:pPr>
        <w:shd w:val="clear" w:color="auto" w:fill="FFFFFF"/>
        <w:spacing w:beforeLines="120"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Fator de </w:t>
      </w:r>
      <w:r w:rsidR="004143DB" w:rsidRPr="009460DC">
        <w:rPr>
          <w:rFonts w:asciiTheme="minorHAnsi" w:eastAsia="Times New Roman" w:hAnsiTheme="minorHAnsi" w:cstheme="minorHAnsi"/>
          <w:lang w:val="pt-PT" w:eastAsia="pt-PT" w:bidi="ar-SA"/>
        </w:rPr>
        <w:t>erosividade da precipitação (</w:t>
      </w:r>
      <m:oMath>
        <m:bar>
          <m:barPr>
            <m:pos m:val="top"/>
            <m:ctrlPr>
              <w:rPr>
                <w:rFonts w:ascii="Cambria Math" w:eastAsia="Times New Roman" w:hAnsiTheme="minorHAnsi" w:cstheme="minorHAnsi"/>
                <w:i/>
                <w:lang w:val="pt-PT" w:eastAsia="pt-PT" w:bidi="ar-SA"/>
              </w:rPr>
            </m:ctrlPr>
          </m:barPr>
          <m:e>
            <m:r>
              <w:rPr>
                <w:rFonts w:ascii="Cambria Math" w:eastAsia="Times New Roman" w:hAnsi="Cambria Math" w:cstheme="minorHAnsi"/>
                <w:lang w:val="pt-PT" w:eastAsia="pt-PT" w:bidi="ar-SA"/>
              </w:rPr>
              <m:t>R</m:t>
            </m:r>
          </m:e>
        </m:bar>
        <m:r>
          <w:rPr>
            <w:rFonts w:ascii="Cambria Math" w:eastAsia="Times New Roman" w:hAnsiTheme="minorHAnsi" w:cstheme="minorHAnsi"/>
            <w:lang w:val="pt-PT" w:eastAsia="pt-PT" w:bidi="ar-SA"/>
          </w:rPr>
          <m:t xml:space="preserve"> </m:t>
        </m:r>
      </m:oMath>
      <w:r w:rsidR="004143DB" w:rsidRPr="009460DC">
        <w:rPr>
          <w:rFonts w:asciiTheme="minorHAnsi" w:eastAsia="Times New Roman" w:hAnsiTheme="minorHAnsi" w:cstheme="minorHAnsi"/>
          <w:lang w:val="pt-PT" w:eastAsia="pt-PT" w:bidi="ar-SA"/>
        </w:rPr>
        <w:t>)</w:t>
      </w:r>
    </w:p>
    <w:p w:rsidR="000F6087" w:rsidRDefault="00EB6EAC"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t>O Cálculo d</w:t>
      </w:r>
      <w:r w:rsidR="00BB1A90" w:rsidRPr="009460DC">
        <w:rPr>
          <w:rFonts w:asciiTheme="minorHAnsi" w:eastAsia="Times New Roman" w:hAnsiTheme="minorHAnsi" w:cstheme="minorHAnsi"/>
          <w:lang w:val="pt-PT" w:eastAsia="pt-PT" w:bidi="ar-SA"/>
        </w:rPr>
        <w:t xml:space="preserve">eve ser efetuado </w:t>
      </w:r>
      <w:r w:rsidR="00D50337" w:rsidRPr="009460DC">
        <w:rPr>
          <w:rFonts w:asciiTheme="minorHAnsi" w:hAnsiTheme="minorHAnsi" w:cstheme="minorHAnsi"/>
          <w:lang w:val="pt-PT"/>
        </w:rPr>
        <w:t xml:space="preserve">com base em </w:t>
      </w:r>
      <w:r w:rsidR="00D50337" w:rsidRPr="009460DC">
        <w:rPr>
          <w:rFonts w:asciiTheme="minorHAnsi" w:hAnsiTheme="minorHAnsi" w:cstheme="minorHAnsi"/>
          <w:lang w:val="pt-PT" w:eastAsia="pt-PT"/>
        </w:rPr>
        <w:t>trabalhos científicos e técnicos desenvolvidos por especialistas</w:t>
      </w:r>
      <w:r w:rsidR="00BB1A90" w:rsidRPr="009460DC">
        <w:rPr>
          <w:rFonts w:asciiTheme="minorHAnsi" w:hAnsiTheme="minorHAnsi" w:cstheme="minorHAnsi"/>
          <w:lang w:val="pt-PT"/>
        </w:rPr>
        <w:t xml:space="preserve">. As unidades terão que ser as </w:t>
      </w:r>
      <w:r w:rsidR="00D50337" w:rsidRPr="009460DC">
        <w:rPr>
          <w:rFonts w:asciiTheme="minorHAnsi" w:hAnsiTheme="minorHAnsi" w:cstheme="minorHAnsi"/>
          <w:lang w:val="pt-PT"/>
        </w:rPr>
        <w:t xml:space="preserve">do Sistema Internacional </w:t>
      </w:r>
      <w:proofErr w:type="gramStart"/>
      <w:r w:rsidR="00D50337" w:rsidRPr="009460DC">
        <w:rPr>
          <w:rFonts w:asciiTheme="minorHAnsi" w:hAnsiTheme="minorHAnsi" w:cstheme="minorHAnsi"/>
          <w:lang w:val="pt-PT"/>
        </w:rPr>
        <w:t>( t</w:t>
      </w:r>
      <w:proofErr w:type="gramEnd"/>
      <w:r w:rsidR="00D50337" w:rsidRPr="009460DC">
        <w:rPr>
          <w:rFonts w:asciiTheme="minorHAnsi" w:hAnsiTheme="minorHAnsi" w:cstheme="minorHAnsi"/>
          <w:lang w:val="pt-PT"/>
        </w:rPr>
        <w:t xml:space="preserve"> h </w:t>
      </w:r>
      <w:proofErr w:type="spellStart"/>
      <w:r w:rsidR="00D50337" w:rsidRPr="009460DC">
        <w:rPr>
          <w:rFonts w:asciiTheme="minorHAnsi" w:hAnsiTheme="minorHAnsi" w:cstheme="minorHAnsi"/>
          <w:lang w:val="pt-PT"/>
        </w:rPr>
        <w:t>ha</w:t>
      </w:r>
      <w:proofErr w:type="spellEnd"/>
      <w:r w:rsidR="00D50337" w:rsidRPr="009460DC">
        <w:rPr>
          <w:rFonts w:asciiTheme="minorHAnsi" w:hAnsiTheme="minorHAnsi" w:cstheme="minorHAnsi"/>
          <w:lang w:val="pt-PT"/>
        </w:rPr>
        <w:t xml:space="preserve"> MJ</w:t>
      </w:r>
      <w:r w:rsidR="00D50337" w:rsidRPr="009460DC">
        <w:rPr>
          <w:rFonts w:asciiTheme="minorHAnsi" w:hAnsiTheme="minorHAnsi" w:cstheme="minorHAnsi"/>
          <w:vertAlign w:val="superscript"/>
          <w:lang w:val="pt-PT"/>
        </w:rPr>
        <w:t>-1</w:t>
      </w:r>
      <w:r w:rsidR="00D50337" w:rsidRPr="009460DC">
        <w:rPr>
          <w:rFonts w:asciiTheme="minorHAnsi" w:hAnsiTheme="minorHAnsi" w:cstheme="minorHAnsi"/>
          <w:lang w:val="pt-PT"/>
        </w:rPr>
        <w:t xml:space="preserve"> ha</w:t>
      </w:r>
      <w:r w:rsidR="00D50337" w:rsidRPr="009460DC">
        <w:rPr>
          <w:rFonts w:asciiTheme="minorHAnsi" w:hAnsiTheme="minorHAnsi" w:cstheme="minorHAnsi"/>
          <w:vertAlign w:val="superscript"/>
          <w:lang w:val="pt-PT"/>
        </w:rPr>
        <w:t>-1</w:t>
      </w:r>
      <w:r w:rsidR="00D50337" w:rsidRPr="009460DC">
        <w:rPr>
          <w:rFonts w:asciiTheme="minorHAnsi" w:hAnsiTheme="minorHAnsi" w:cstheme="minorHAnsi"/>
          <w:lang w:val="pt-PT"/>
        </w:rPr>
        <w:t xml:space="preserve"> mm</w:t>
      </w:r>
      <w:r w:rsidR="00D50337" w:rsidRPr="009460DC">
        <w:rPr>
          <w:rFonts w:asciiTheme="minorHAnsi" w:hAnsiTheme="minorHAnsi" w:cstheme="minorHAnsi"/>
          <w:vertAlign w:val="superscript"/>
          <w:lang w:val="pt-PT"/>
        </w:rPr>
        <w:t>-1</w:t>
      </w:r>
      <w:r w:rsidR="00D50337" w:rsidRPr="009460DC">
        <w:rPr>
          <w:rFonts w:asciiTheme="minorHAnsi" w:hAnsiTheme="minorHAnsi" w:cstheme="minorHAnsi"/>
          <w:lang w:val="pt-PT"/>
        </w:rPr>
        <w:t>).</w:t>
      </w:r>
    </w:p>
    <w:p w:rsidR="000F6087" w:rsidRDefault="00E85F1E"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hAnsiTheme="minorHAnsi" w:cstheme="minorHAnsi"/>
          <w:lang w:val="pt-PT"/>
        </w:rPr>
        <w:t xml:space="preserve">Na ausência de informação poderá recorrer-se ao trabalho </w:t>
      </w:r>
      <w:r w:rsidRPr="009460DC">
        <w:rPr>
          <w:rFonts w:asciiTheme="minorHAnsi" w:hAnsiTheme="minorHAnsi" w:cstheme="minorHAnsi"/>
          <w:bCs/>
          <w:lang w:val="pt-PT" w:eastAsia="pt-PT"/>
        </w:rPr>
        <w:t>“</w:t>
      </w:r>
      <w:proofErr w:type="spellStart"/>
      <w:r w:rsidR="00D50337" w:rsidRPr="009460DC">
        <w:rPr>
          <w:rFonts w:asciiTheme="minorHAnsi" w:hAnsiTheme="minorHAnsi" w:cstheme="minorHAnsi"/>
          <w:bCs/>
          <w:lang w:val="pt-PT" w:eastAsia="pt-PT"/>
        </w:rPr>
        <w:t>Rainfall</w:t>
      </w:r>
      <w:proofErr w:type="spellEnd"/>
      <w:r w:rsidR="00D50337" w:rsidRPr="009460DC">
        <w:rPr>
          <w:rFonts w:asciiTheme="minorHAnsi" w:hAnsiTheme="minorHAnsi" w:cstheme="minorHAnsi"/>
          <w:bCs/>
          <w:lang w:val="pt-PT" w:eastAsia="pt-PT"/>
        </w:rPr>
        <w:t xml:space="preserve"> </w:t>
      </w:r>
      <w:proofErr w:type="spellStart"/>
      <w:r w:rsidR="00D50337" w:rsidRPr="009460DC">
        <w:rPr>
          <w:rFonts w:asciiTheme="minorHAnsi" w:hAnsiTheme="minorHAnsi" w:cstheme="minorHAnsi"/>
          <w:bCs/>
          <w:lang w:val="pt-PT" w:eastAsia="pt-PT"/>
        </w:rPr>
        <w:t>erosivity</w:t>
      </w:r>
      <w:proofErr w:type="spellEnd"/>
      <w:r w:rsidR="00D50337" w:rsidRPr="009460DC">
        <w:rPr>
          <w:rFonts w:asciiTheme="minorHAnsi" w:hAnsiTheme="minorHAnsi" w:cstheme="minorHAnsi"/>
          <w:bCs/>
          <w:lang w:val="pt-PT" w:eastAsia="pt-PT"/>
        </w:rPr>
        <w:t xml:space="preserve"> in </w:t>
      </w:r>
      <w:proofErr w:type="spellStart"/>
      <w:r w:rsidR="00D50337" w:rsidRPr="009460DC">
        <w:rPr>
          <w:rFonts w:asciiTheme="minorHAnsi" w:hAnsiTheme="minorHAnsi" w:cstheme="minorHAnsi"/>
          <w:bCs/>
          <w:lang w:val="pt-PT" w:eastAsia="pt-PT"/>
        </w:rPr>
        <w:t>Europe</w:t>
      </w:r>
      <w:proofErr w:type="spellEnd"/>
      <w:r w:rsidRPr="009460DC">
        <w:rPr>
          <w:rFonts w:asciiTheme="minorHAnsi" w:hAnsiTheme="minorHAnsi" w:cstheme="minorHAnsi"/>
          <w:bCs/>
          <w:lang w:val="pt-PT" w:eastAsia="pt-PT"/>
        </w:rPr>
        <w:t xml:space="preserve">”, </w:t>
      </w:r>
      <w:r w:rsidRPr="009460DC">
        <w:rPr>
          <w:rFonts w:asciiTheme="minorHAnsi" w:hAnsiTheme="minorHAnsi" w:cstheme="minorHAnsi"/>
          <w:lang w:val="pt-PT"/>
        </w:rPr>
        <w:t xml:space="preserve">realizado pelo </w:t>
      </w:r>
      <w:proofErr w:type="spellStart"/>
      <w:r w:rsidRPr="009460DC">
        <w:rPr>
          <w:rFonts w:asciiTheme="minorHAnsi" w:hAnsiTheme="minorHAnsi" w:cstheme="minorHAnsi"/>
          <w:lang w:val="pt-PT"/>
        </w:rPr>
        <w:t>Joint</w:t>
      </w:r>
      <w:proofErr w:type="spellEnd"/>
      <w:r w:rsidRPr="009460DC">
        <w:rPr>
          <w:rFonts w:asciiTheme="minorHAnsi" w:hAnsiTheme="minorHAnsi" w:cstheme="minorHAnsi"/>
          <w:lang w:val="pt-PT"/>
        </w:rPr>
        <w:t xml:space="preserve"> Research </w:t>
      </w:r>
      <w:proofErr w:type="spellStart"/>
      <w:r w:rsidRPr="009460DC">
        <w:rPr>
          <w:rFonts w:asciiTheme="minorHAnsi" w:hAnsiTheme="minorHAnsi" w:cstheme="minorHAnsi"/>
          <w:lang w:val="pt-PT"/>
        </w:rPr>
        <w:t>Center</w:t>
      </w:r>
      <w:proofErr w:type="spellEnd"/>
      <w:r w:rsidRPr="009460DC">
        <w:rPr>
          <w:rFonts w:asciiTheme="minorHAnsi" w:hAnsiTheme="minorHAnsi" w:cstheme="minorHAnsi"/>
          <w:lang w:val="pt-PT"/>
        </w:rPr>
        <w:t>/</w:t>
      </w:r>
      <w:proofErr w:type="spellStart"/>
      <w:r w:rsidRPr="009460DC">
        <w:rPr>
          <w:rFonts w:asciiTheme="minorHAnsi" w:hAnsiTheme="minorHAnsi" w:cstheme="minorHAnsi"/>
          <w:lang w:val="pt-PT"/>
        </w:rPr>
        <w:t>European</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Soil</w:t>
      </w:r>
      <w:proofErr w:type="spellEnd"/>
      <w:r w:rsidRPr="009460DC">
        <w:rPr>
          <w:rFonts w:asciiTheme="minorHAnsi" w:hAnsiTheme="minorHAnsi" w:cstheme="minorHAnsi"/>
          <w:lang w:val="pt-PT"/>
        </w:rPr>
        <w:t xml:space="preserve"> Data Centre (JRC/ESDAC)</w:t>
      </w:r>
      <w:r w:rsidR="00164779" w:rsidRPr="009460DC">
        <w:rPr>
          <w:rFonts w:asciiTheme="minorHAnsi" w:hAnsiTheme="minorHAnsi" w:cstheme="minorHAnsi"/>
          <w:lang w:val="pt-PT"/>
        </w:rPr>
        <w:t xml:space="preserve"> e</w:t>
      </w:r>
      <w:r w:rsidRPr="009460DC">
        <w:rPr>
          <w:rFonts w:asciiTheme="minorHAnsi" w:hAnsiTheme="minorHAnsi" w:cstheme="minorHAnsi"/>
          <w:lang w:val="pt-PT"/>
        </w:rPr>
        <w:t xml:space="preserve"> disponibilizado no respetivo sítio eletrónico, </w:t>
      </w:r>
      <w:r w:rsidRPr="009460DC">
        <w:rPr>
          <w:rFonts w:asciiTheme="minorHAnsi" w:hAnsiTheme="minorHAnsi" w:cstheme="minorHAnsi"/>
          <w:bCs/>
          <w:lang w:val="pt-PT" w:eastAsia="pt-PT"/>
        </w:rPr>
        <w:t>t</w:t>
      </w:r>
      <w:r w:rsidR="000F2211" w:rsidRPr="009460DC">
        <w:rPr>
          <w:rFonts w:asciiTheme="minorHAnsi" w:hAnsiTheme="minorHAnsi" w:cstheme="minorHAnsi"/>
          <w:lang w:val="pt-PT"/>
        </w:rPr>
        <w:t xml:space="preserve">amanho do </w:t>
      </w:r>
      <w:proofErr w:type="gramStart"/>
      <w:r w:rsidR="000F2211" w:rsidRPr="009460DC">
        <w:rPr>
          <w:rFonts w:asciiTheme="minorHAnsi" w:hAnsiTheme="minorHAnsi" w:cstheme="minorHAnsi"/>
          <w:lang w:val="pt-PT"/>
        </w:rPr>
        <w:t>pixel</w:t>
      </w:r>
      <w:proofErr w:type="gramEnd"/>
      <w:r w:rsidR="000F2211" w:rsidRPr="009460DC">
        <w:rPr>
          <w:rFonts w:asciiTheme="minorHAnsi" w:hAnsiTheme="minorHAnsi" w:cstheme="minorHAnsi"/>
          <w:lang w:val="pt-PT"/>
        </w:rPr>
        <w:t xml:space="preserve"> de</w:t>
      </w:r>
      <w:r w:rsidRPr="009460DC">
        <w:rPr>
          <w:rFonts w:asciiTheme="minorHAnsi" w:hAnsiTheme="minorHAnsi" w:cstheme="minorHAnsi"/>
          <w:lang w:val="pt-PT"/>
        </w:rPr>
        <w:t xml:space="preserve"> 500m </w:t>
      </w:r>
      <w:r w:rsidRPr="009460DC">
        <w:rPr>
          <w:rFonts w:asciiTheme="minorHAnsi" w:hAnsiTheme="minorHAnsi" w:cstheme="minorHAnsi"/>
          <w:bCs/>
          <w:lang w:val="pt-PT" w:eastAsia="pt-PT"/>
        </w:rPr>
        <w:t xml:space="preserve">e em unidades </w:t>
      </w:r>
      <w:r w:rsidRPr="009460DC">
        <w:rPr>
          <w:rFonts w:asciiTheme="minorHAnsi" w:hAnsiTheme="minorHAnsi" w:cstheme="minorHAnsi"/>
          <w:lang w:val="pt-PT"/>
        </w:rPr>
        <w:t xml:space="preserve">do Sistema Internacional (t h </w:t>
      </w:r>
      <w:proofErr w:type="spellStart"/>
      <w:r w:rsidRPr="009460DC">
        <w:rPr>
          <w:rFonts w:asciiTheme="minorHAnsi" w:hAnsiTheme="minorHAnsi" w:cstheme="minorHAnsi"/>
          <w:lang w:val="pt-PT"/>
        </w:rPr>
        <w:t>ha</w:t>
      </w:r>
      <w:proofErr w:type="spellEnd"/>
      <w:r w:rsidRPr="009460DC">
        <w:rPr>
          <w:rFonts w:asciiTheme="minorHAnsi" w:hAnsiTheme="minorHAnsi" w:cstheme="minorHAnsi"/>
          <w:lang w:val="pt-PT"/>
        </w:rPr>
        <w:t xml:space="preserve"> MJ</w:t>
      </w:r>
      <w:r w:rsidRPr="009460DC">
        <w:rPr>
          <w:rFonts w:asciiTheme="minorHAnsi" w:hAnsiTheme="minorHAnsi" w:cstheme="minorHAnsi"/>
          <w:vertAlign w:val="superscript"/>
          <w:lang w:val="pt-PT"/>
        </w:rPr>
        <w:t>-1</w:t>
      </w:r>
      <w:r w:rsidRPr="009460DC">
        <w:rPr>
          <w:rFonts w:asciiTheme="minorHAnsi" w:hAnsiTheme="minorHAnsi" w:cstheme="minorHAnsi"/>
          <w:lang w:val="pt-PT"/>
        </w:rPr>
        <w:t xml:space="preserve"> ha</w:t>
      </w:r>
      <w:r w:rsidRPr="009460DC">
        <w:rPr>
          <w:rFonts w:asciiTheme="minorHAnsi" w:hAnsiTheme="minorHAnsi" w:cstheme="minorHAnsi"/>
          <w:vertAlign w:val="superscript"/>
          <w:lang w:val="pt-PT"/>
        </w:rPr>
        <w:t>-1</w:t>
      </w:r>
      <w:r w:rsidRPr="009460DC">
        <w:rPr>
          <w:rFonts w:asciiTheme="minorHAnsi" w:hAnsiTheme="minorHAnsi" w:cstheme="minorHAnsi"/>
          <w:lang w:val="pt-PT"/>
        </w:rPr>
        <w:t xml:space="preserve"> mm</w:t>
      </w:r>
      <w:r w:rsidRPr="009460DC">
        <w:rPr>
          <w:rFonts w:asciiTheme="minorHAnsi" w:hAnsiTheme="minorHAnsi" w:cstheme="minorHAnsi"/>
          <w:vertAlign w:val="superscript"/>
          <w:lang w:val="pt-PT"/>
        </w:rPr>
        <w:t>-1</w:t>
      </w:r>
      <w:r w:rsidRPr="009460DC">
        <w:rPr>
          <w:rFonts w:asciiTheme="minorHAnsi" w:hAnsiTheme="minorHAnsi" w:cstheme="minorHAnsi"/>
          <w:lang w:val="pt-PT"/>
        </w:rPr>
        <w:t>).</w:t>
      </w:r>
    </w:p>
    <w:p w:rsidR="00D50337" w:rsidRPr="009460DC" w:rsidRDefault="00E85F1E" w:rsidP="00D50337">
      <w:pPr>
        <w:spacing w:before="120" w:after="0" w:line="240" w:lineRule="auto"/>
        <w:jc w:val="center"/>
        <w:rPr>
          <w:rFonts w:asciiTheme="minorHAnsi" w:hAnsiTheme="minorHAnsi" w:cstheme="minorHAnsi"/>
          <w:lang w:val="pt-PT"/>
        </w:rPr>
      </w:pPr>
      <w:r w:rsidRPr="009460DC">
        <w:rPr>
          <w:rFonts w:asciiTheme="minorHAnsi" w:hAnsiTheme="minorHAnsi" w:cstheme="minorHAnsi"/>
          <w:lang w:val="pt-PT"/>
        </w:rPr>
        <w:t>Fator relativo à</w:t>
      </w:r>
      <w:r w:rsidR="00EB6EAC" w:rsidRPr="009460DC">
        <w:rPr>
          <w:rFonts w:asciiTheme="minorHAnsi" w:hAnsiTheme="minorHAnsi" w:cstheme="minorHAnsi"/>
          <w:lang w:val="pt-PT"/>
        </w:rPr>
        <w:t xml:space="preserve"> erodibilidade do solo (</w:t>
      </w:r>
      <m:oMath>
        <m:r>
          <w:rPr>
            <w:rFonts w:ascii="Cambria Math" w:hAnsi="Cambria Math" w:cstheme="minorHAnsi"/>
            <w:lang w:val="pt-PT"/>
          </w:rPr>
          <m:t>K</m:t>
        </m:r>
      </m:oMath>
      <w:r w:rsidR="00EB6EAC" w:rsidRPr="009460DC">
        <w:rPr>
          <w:rFonts w:asciiTheme="minorHAnsi" w:hAnsiTheme="minorHAnsi" w:cstheme="minorHAnsi"/>
          <w:lang w:val="pt-PT"/>
        </w:rPr>
        <w:t>)</w:t>
      </w:r>
    </w:p>
    <w:p w:rsidR="00EB6EAC" w:rsidRPr="009460DC" w:rsidRDefault="004143DB" w:rsidP="00C219DB">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lastRenderedPageBreak/>
        <w:t>Os valores</w:t>
      </w:r>
      <w:r w:rsidR="00EB6EAC" w:rsidRPr="009460DC">
        <w:rPr>
          <w:rFonts w:asciiTheme="minorHAnsi" w:hAnsiTheme="minorHAnsi" w:cstheme="minorHAnsi"/>
          <w:lang w:val="pt-PT"/>
        </w:rPr>
        <w:t xml:space="preserve"> </w:t>
      </w:r>
      <w:r w:rsidRPr="009460DC">
        <w:rPr>
          <w:rFonts w:asciiTheme="minorHAnsi" w:hAnsiTheme="minorHAnsi" w:cstheme="minorHAnsi"/>
          <w:lang w:val="pt-PT"/>
        </w:rPr>
        <w:t xml:space="preserve">a utilizar </w:t>
      </w:r>
      <w:r w:rsidR="00EB6EAC" w:rsidRPr="009460DC">
        <w:rPr>
          <w:rFonts w:asciiTheme="minorHAnsi" w:hAnsiTheme="minorHAnsi" w:cstheme="minorHAnsi"/>
          <w:lang w:val="pt-PT"/>
        </w:rPr>
        <w:t xml:space="preserve">são </w:t>
      </w:r>
      <w:r w:rsidRPr="009460DC">
        <w:rPr>
          <w:rFonts w:asciiTheme="minorHAnsi" w:hAnsiTheme="minorHAnsi" w:cstheme="minorHAnsi"/>
          <w:lang w:val="pt-PT"/>
        </w:rPr>
        <w:t xml:space="preserve">os que constam do quadro que está em anexo </w:t>
      </w:r>
      <w:r w:rsidR="00EB6EAC" w:rsidRPr="009460DC">
        <w:rPr>
          <w:rFonts w:asciiTheme="minorHAnsi" w:hAnsiTheme="minorHAnsi" w:cstheme="minorHAnsi"/>
          <w:lang w:val="pt-PT"/>
        </w:rPr>
        <w:t>a Pimenta (1999)</w:t>
      </w:r>
      <w:r w:rsidR="00EB6EAC" w:rsidRPr="009460DC">
        <w:rPr>
          <w:rStyle w:val="Refdenotadefim"/>
          <w:rFonts w:asciiTheme="minorHAnsi" w:hAnsiTheme="minorHAnsi" w:cstheme="minorHAnsi"/>
          <w:lang w:val="pt-PT"/>
        </w:rPr>
        <w:endnoteReference w:id="15"/>
      </w:r>
      <w:r w:rsidR="00EB6EAC" w:rsidRPr="009460DC">
        <w:rPr>
          <w:rFonts w:asciiTheme="minorHAnsi" w:hAnsiTheme="minorHAnsi" w:cstheme="minorHAnsi"/>
          <w:lang w:val="pt-PT"/>
        </w:rPr>
        <w:t xml:space="preserve">, </w:t>
      </w:r>
      <w:proofErr w:type="gramStart"/>
      <w:r w:rsidRPr="009460DC">
        <w:rPr>
          <w:rFonts w:asciiTheme="minorHAnsi" w:hAnsiTheme="minorHAnsi" w:cstheme="minorHAnsi"/>
          <w:lang w:val="pt-PT"/>
        </w:rPr>
        <w:t>páginas</w:t>
      </w:r>
      <w:proofErr w:type="gramEnd"/>
      <w:r w:rsidRPr="009460DC">
        <w:rPr>
          <w:rFonts w:asciiTheme="minorHAnsi" w:hAnsiTheme="minorHAnsi" w:cstheme="minorHAnsi"/>
          <w:lang w:val="pt-PT"/>
        </w:rPr>
        <w:t xml:space="preserve"> 10 a 12, em unidades do S</w:t>
      </w:r>
      <w:r w:rsidR="00EB6EAC" w:rsidRPr="009460DC">
        <w:rPr>
          <w:rFonts w:asciiTheme="minorHAnsi" w:hAnsiTheme="minorHAnsi" w:cstheme="minorHAnsi"/>
          <w:lang w:val="pt-PT"/>
        </w:rPr>
        <w:t xml:space="preserve">istema </w:t>
      </w:r>
      <w:r w:rsidRPr="009460DC">
        <w:rPr>
          <w:rFonts w:asciiTheme="minorHAnsi" w:hAnsiTheme="minorHAnsi" w:cstheme="minorHAnsi"/>
          <w:lang w:val="pt-PT"/>
        </w:rPr>
        <w:t>I</w:t>
      </w:r>
      <w:r w:rsidR="00EB6EAC" w:rsidRPr="009460DC">
        <w:rPr>
          <w:rFonts w:asciiTheme="minorHAnsi" w:hAnsiTheme="minorHAnsi" w:cstheme="minorHAnsi"/>
          <w:lang w:val="pt-PT"/>
        </w:rPr>
        <w:t>nternacional</w:t>
      </w:r>
      <w:r w:rsidRPr="009460DC">
        <w:rPr>
          <w:rFonts w:asciiTheme="minorHAnsi" w:hAnsiTheme="minorHAnsi" w:cstheme="minorHAnsi"/>
          <w:lang w:val="pt-PT"/>
        </w:rPr>
        <w:t xml:space="preserve"> (t h </w:t>
      </w:r>
      <w:proofErr w:type="spellStart"/>
      <w:r w:rsidRPr="009460DC">
        <w:rPr>
          <w:rFonts w:asciiTheme="minorHAnsi" w:hAnsiTheme="minorHAnsi" w:cstheme="minorHAnsi"/>
          <w:lang w:val="pt-PT"/>
        </w:rPr>
        <w:t>ha</w:t>
      </w:r>
      <w:proofErr w:type="spellEnd"/>
      <w:r w:rsidRPr="009460DC">
        <w:rPr>
          <w:rFonts w:asciiTheme="minorHAnsi" w:hAnsiTheme="minorHAnsi" w:cstheme="minorHAnsi"/>
          <w:lang w:val="pt-PT"/>
        </w:rPr>
        <w:t xml:space="preserve"> MJ</w:t>
      </w:r>
      <w:r w:rsidRPr="009460DC">
        <w:rPr>
          <w:rFonts w:asciiTheme="minorHAnsi" w:hAnsiTheme="minorHAnsi" w:cstheme="minorHAnsi"/>
          <w:vertAlign w:val="superscript"/>
          <w:lang w:val="pt-PT"/>
        </w:rPr>
        <w:t>-1</w:t>
      </w:r>
      <w:r w:rsidRPr="009460DC">
        <w:rPr>
          <w:rFonts w:asciiTheme="minorHAnsi" w:hAnsiTheme="minorHAnsi" w:cstheme="minorHAnsi"/>
          <w:lang w:val="pt-PT"/>
        </w:rPr>
        <w:t xml:space="preserve"> ha</w:t>
      </w:r>
      <w:r w:rsidRPr="009460DC">
        <w:rPr>
          <w:rFonts w:asciiTheme="minorHAnsi" w:hAnsiTheme="minorHAnsi" w:cstheme="minorHAnsi"/>
          <w:vertAlign w:val="superscript"/>
          <w:lang w:val="pt-PT"/>
        </w:rPr>
        <w:t>-1</w:t>
      </w:r>
      <w:r w:rsidRPr="009460DC">
        <w:rPr>
          <w:rFonts w:asciiTheme="minorHAnsi" w:hAnsiTheme="minorHAnsi" w:cstheme="minorHAnsi"/>
          <w:lang w:val="pt-PT"/>
        </w:rPr>
        <w:t xml:space="preserve"> mm</w:t>
      </w:r>
      <w:r w:rsidRPr="009460DC">
        <w:rPr>
          <w:rFonts w:asciiTheme="minorHAnsi" w:hAnsiTheme="minorHAnsi" w:cstheme="minorHAnsi"/>
          <w:vertAlign w:val="superscript"/>
          <w:lang w:val="pt-PT"/>
        </w:rPr>
        <w:t>-1</w:t>
      </w:r>
      <w:r w:rsidRPr="009460DC">
        <w:rPr>
          <w:rFonts w:asciiTheme="minorHAnsi" w:hAnsiTheme="minorHAnsi" w:cstheme="minorHAnsi"/>
          <w:lang w:val="pt-PT"/>
        </w:rPr>
        <w:t>).</w:t>
      </w:r>
    </w:p>
    <w:p w:rsidR="00EB6EAC" w:rsidRPr="009460DC" w:rsidRDefault="004143DB" w:rsidP="00C219DB">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Caso o tipo de solo em causa não conste no quadro referido, recomenda-se a consulta do quadro 4 (página 8 do mesmo documento) que faz a correspondência entre a classificação da </w:t>
      </w:r>
      <w:proofErr w:type="spellStart"/>
      <w:r w:rsidRPr="009460DC">
        <w:rPr>
          <w:rFonts w:asciiTheme="minorHAnsi" w:hAnsiTheme="minorHAnsi" w:cstheme="minorHAnsi"/>
          <w:lang w:val="pt-PT"/>
        </w:rPr>
        <w:t>Food</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and</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Agriculture</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Organization</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of</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the</w:t>
      </w:r>
      <w:proofErr w:type="spellEnd"/>
      <w:r w:rsidRPr="009460DC">
        <w:rPr>
          <w:rFonts w:asciiTheme="minorHAnsi" w:hAnsiTheme="minorHAnsi" w:cstheme="minorHAnsi"/>
          <w:lang w:val="pt-PT"/>
        </w:rPr>
        <w:t xml:space="preserve"> United </w:t>
      </w:r>
      <w:proofErr w:type="spellStart"/>
      <w:r w:rsidRPr="009460DC">
        <w:rPr>
          <w:rFonts w:asciiTheme="minorHAnsi" w:hAnsiTheme="minorHAnsi" w:cstheme="minorHAnsi"/>
          <w:lang w:val="pt-PT"/>
        </w:rPr>
        <w:t>Nations</w:t>
      </w:r>
      <w:proofErr w:type="spellEnd"/>
      <w:r w:rsidRPr="009460DC">
        <w:rPr>
          <w:rFonts w:asciiTheme="minorHAnsi" w:hAnsiTheme="minorHAnsi" w:cstheme="minorHAnsi"/>
          <w:lang w:val="pt-PT"/>
        </w:rPr>
        <w:t xml:space="preserve"> (FAO) e do SROA</w:t>
      </w:r>
      <w:r w:rsidR="008452DB" w:rsidRPr="009460DC">
        <w:rPr>
          <w:rFonts w:asciiTheme="minorHAnsi" w:hAnsiTheme="minorHAnsi" w:cstheme="minorHAnsi"/>
          <w:lang w:val="pt-PT"/>
        </w:rPr>
        <w:t xml:space="preserve">, </w:t>
      </w:r>
      <w:r w:rsidR="002E2115" w:rsidRPr="009460DC">
        <w:rPr>
          <w:rFonts w:asciiTheme="minorHAnsi" w:hAnsiTheme="minorHAnsi" w:cstheme="minorHAnsi"/>
          <w:lang w:val="pt-PT"/>
        </w:rPr>
        <w:t xml:space="preserve">ressalvando-se que o mesmo se encontra </w:t>
      </w:r>
      <w:r w:rsidR="008452DB" w:rsidRPr="009460DC">
        <w:rPr>
          <w:rFonts w:asciiTheme="minorHAnsi" w:hAnsiTheme="minorHAnsi" w:cstheme="minorHAnsi"/>
          <w:lang w:val="pt-PT"/>
        </w:rPr>
        <w:t>em unidades métricas</w:t>
      </w:r>
      <w:bookmarkStart w:id="0" w:name="_GoBack"/>
      <w:bookmarkEnd w:id="0"/>
      <w:r w:rsidRPr="009460DC">
        <w:rPr>
          <w:rFonts w:asciiTheme="minorHAnsi" w:hAnsiTheme="minorHAnsi" w:cstheme="minorHAnsi"/>
          <w:lang w:val="pt-PT"/>
        </w:rPr>
        <w:t>.</w:t>
      </w:r>
      <w:r w:rsidR="00EB6EAC" w:rsidRPr="009460DC">
        <w:rPr>
          <w:rFonts w:asciiTheme="minorHAnsi" w:hAnsiTheme="minorHAnsi" w:cstheme="minorHAnsi"/>
          <w:lang w:val="pt-PT"/>
        </w:rPr>
        <w:t xml:space="preserve"> Para converter </w:t>
      </w:r>
      <w:proofErr w:type="gramStart"/>
      <w:r w:rsidR="00EB6EAC" w:rsidRPr="009460DC">
        <w:rPr>
          <w:rFonts w:asciiTheme="minorHAnsi" w:hAnsiTheme="minorHAnsi" w:cstheme="minorHAnsi"/>
          <w:lang w:val="pt-PT"/>
        </w:rPr>
        <w:t>as unidade</w:t>
      </w:r>
      <w:proofErr w:type="gramEnd"/>
      <w:r w:rsidR="00EB6EAC" w:rsidRPr="009460DC">
        <w:rPr>
          <w:rFonts w:asciiTheme="minorHAnsi" w:hAnsiTheme="minorHAnsi" w:cstheme="minorHAnsi"/>
          <w:lang w:val="pt-PT"/>
        </w:rPr>
        <w:t xml:space="preserve"> do sistema métrico para o sistema internacional há que dividir o valor obtido por 9,81.</w:t>
      </w:r>
    </w:p>
    <w:p w:rsidR="00EB6EAC" w:rsidRPr="009460DC" w:rsidRDefault="004143DB" w:rsidP="00C219DB">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No caso dos solos cuja erodibilidade não esteja determinada, pode recorrer-se a outros estudos </w:t>
      </w:r>
      <w:r w:rsidR="00581395" w:rsidRPr="009460DC">
        <w:rPr>
          <w:rFonts w:asciiTheme="minorHAnsi" w:hAnsiTheme="minorHAnsi" w:cstheme="minorHAnsi"/>
          <w:lang w:val="pt-PT"/>
        </w:rPr>
        <w:t>técnica e cientifica</w:t>
      </w:r>
      <w:r w:rsidRPr="009460DC">
        <w:rPr>
          <w:rFonts w:asciiTheme="minorHAnsi" w:hAnsiTheme="minorHAnsi" w:cstheme="minorHAnsi"/>
          <w:lang w:val="pt-PT"/>
        </w:rPr>
        <w:t xml:space="preserve">mente sustentados ou estimar o valor por analogia, </w:t>
      </w:r>
      <w:r w:rsidR="00EB6EAC" w:rsidRPr="009460DC">
        <w:rPr>
          <w:rFonts w:asciiTheme="minorHAnsi" w:hAnsiTheme="minorHAnsi" w:cstheme="minorHAnsi"/>
          <w:lang w:val="pt-PT"/>
        </w:rPr>
        <w:t xml:space="preserve">solução </w:t>
      </w:r>
      <w:r w:rsidRPr="009460DC">
        <w:rPr>
          <w:rFonts w:asciiTheme="minorHAnsi" w:hAnsiTheme="minorHAnsi" w:cstheme="minorHAnsi"/>
          <w:lang w:val="pt-PT"/>
        </w:rPr>
        <w:t>a qu</w:t>
      </w:r>
      <w:r w:rsidR="00EB6EAC" w:rsidRPr="009460DC">
        <w:rPr>
          <w:rFonts w:asciiTheme="minorHAnsi" w:hAnsiTheme="minorHAnsi" w:cstheme="minorHAnsi"/>
          <w:lang w:val="pt-PT"/>
        </w:rPr>
        <w:t>e</w:t>
      </w:r>
      <w:r w:rsidRPr="009460DC">
        <w:rPr>
          <w:rFonts w:asciiTheme="minorHAnsi" w:hAnsiTheme="minorHAnsi" w:cstheme="minorHAnsi"/>
          <w:lang w:val="pt-PT"/>
        </w:rPr>
        <w:t xml:space="preserve"> apenas </w:t>
      </w:r>
      <w:r w:rsidR="00EB6EAC" w:rsidRPr="009460DC">
        <w:rPr>
          <w:rFonts w:asciiTheme="minorHAnsi" w:hAnsiTheme="minorHAnsi" w:cstheme="minorHAnsi"/>
          <w:lang w:val="pt-PT"/>
        </w:rPr>
        <w:t xml:space="preserve">se </w:t>
      </w:r>
      <w:r w:rsidRPr="009460DC">
        <w:rPr>
          <w:rFonts w:asciiTheme="minorHAnsi" w:hAnsiTheme="minorHAnsi" w:cstheme="minorHAnsi"/>
          <w:lang w:val="pt-PT"/>
        </w:rPr>
        <w:t xml:space="preserve">deve </w:t>
      </w:r>
      <w:r w:rsidR="00EB6EAC" w:rsidRPr="009460DC">
        <w:rPr>
          <w:rFonts w:asciiTheme="minorHAnsi" w:hAnsiTheme="minorHAnsi" w:cstheme="minorHAnsi"/>
          <w:lang w:val="pt-PT"/>
        </w:rPr>
        <w:t>re</w:t>
      </w:r>
      <w:r w:rsidRPr="009460DC">
        <w:rPr>
          <w:rFonts w:asciiTheme="minorHAnsi" w:hAnsiTheme="minorHAnsi" w:cstheme="minorHAnsi"/>
          <w:lang w:val="pt-PT"/>
        </w:rPr>
        <w:t>correr após a verificação dos dois quadros anteriormente mencionados e se comprovada a inexistência de outros estudos. Quando uma mancha integra mais do que um tipo de solo, o seu valor de erodibilidade deve corresponder à média ponderada dos valores respeitantes a cada um dos solos.</w:t>
      </w:r>
      <w:r w:rsidR="00EB6EAC" w:rsidRPr="009460DC">
        <w:rPr>
          <w:rFonts w:asciiTheme="minorHAnsi" w:hAnsiTheme="minorHAnsi" w:cstheme="minorHAnsi"/>
          <w:lang w:val="pt-PT"/>
        </w:rPr>
        <w:t xml:space="preserve"> As unidades terão que ser sempre as do Sistema Internacional (t h </w:t>
      </w:r>
      <w:proofErr w:type="spellStart"/>
      <w:r w:rsidR="00EB6EAC" w:rsidRPr="009460DC">
        <w:rPr>
          <w:rFonts w:asciiTheme="minorHAnsi" w:hAnsiTheme="minorHAnsi" w:cstheme="minorHAnsi"/>
          <w:lang w:val="pt-PT"/>
        </w:rPr>
        <w:t>ha</w:t>
      </w:r>
      <w:proofErr w:type="spellEnd"/>
      <w:r w:rsidR="00EB6EAC" w:rsidRPr="009460DC">
        <w:rPr>
          <w:rFonts w:asciiTheme="minorHAnsi" w:hAnsiTheme="minorHAnsi" w:cstheme="minorHAnsi"/>
          <w:lang w:val="pt-PT"/>
        </w:rPr>
        <w:t xml:space="preserve"> MJ</w:t>
      </w:r>
      <w:r w:rsidR="00EB6EAC" w:rsidRPr="009460DC">
        <w:rPr>
          <w:rFonts w:asciiTheme="minorHAnsi" w:hAnsiTheme="minorHAnsi" w:cstheme="minorHAnsi"/>
          <w:vertAlign w:val="superscript"/>
          <w:lang w:val="pt-PT"/>
        </w:rPr>
        <w:t>-1</w:t>
      </w:r>
      <w:r w:rsidR="00EB6EAC" w:rsidRPr="009460DC">
        <w:rPr>
          <w:rFonts w:asciiTheme="minorHAnsi" w:hAnsiTheme="minorHAnsi" w:cstheme="minorHAnsi"/>
          <w:lang w:val="pt-PT"/>
        </w:rPr>
        <w:t xml:space="preserve"> ha</w:t>
      </w:r>
      <w:r w:rsidR="00EB6EAC" w:rsidRPr="009460DC">
        <w:rPr>
          <w:rFonts w:asciiTheme="minorHAnsi" w:hAnsiTheme="minorHAnsi" w:cstheme="minorHAnsi"/>
          <w:vertAlign w:val="superscript"/>
          <w:lang w:val="pt-PT"/>
        </w:rPr>
        <w:t>-1</w:t>
      </w:r>
      <w:r w:rsidR="00EB6EAC" w:rsidRPr="009460DC">
        <w:rPr>
          <w:rFonts w:asciiTheme="minorHAnsi" w:hAnsiTheme="minorHAnsi" w:cstheme="minorHAnsi"/>
          <w:lang w:val="pt-PT"/>
        </w:rPr>
        <w:t xml:space="preserve"> mm</w:t>
      </w:r>
      <w:r w:rsidR="00EB6EAC" w:rsidRPr="009460DC">
        <w:rPr>
          <w:rFonts w:asciiTheme="minorHAnsi" w:hAnsiTheme="minorHAnsi" w:cstheme="minorHAnsi"/>
          <w:vertAlign w:val="superscript"/>
          <w:lang w:val="pt-PT"/>
        </w:rPr>
        <w:t>-1</w:t>
      </w:r>
      <w:r w:rsidR="00EB6EAC" w:rsidRPr="009460DC">
        <w:rPr>
          <w:rFonts w:asciiTheme="minorHAnsi" w:hAnsiTheme="minorHAnsi" w:cstheme="minorHAnsi"/>
          <w:lang w:val="pt-PT"/>
        </w:rPr>
        <w:t>).</w:t>
      </w:r>
    </w:p>
    <w:p w:rsidR="004143DB" w:rsidRPr="009460DC" w:rsidRDefault="00DC14AF" w:rsidP="00C219DB">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Na ausência de informação poderá recorrer-se ao trabalho </w:t>
      </w:r>
      <w:r w:rsidR="00D50337" w:rsidRPr="009460DC">
        <w:rPr>
          <w:rFonts w:asciiTheme="minorHAnsi" w:hAnsiTheme="minorHAnsi" w:cstheme="minorHAnsi"/>
          <w:bCs/>
          <w:lang w:val="pt-PT" w:eastAsia="pt-PT"/>
        </w:rPr>
        <w:t>“</w:t>
      </w:r>
      <w:proofErr w:type="spellStart"/>
      <w:r w:rsidR="00D50337" w:rsidRPr="009460DC">
        <w:rPr>
          <w:rFonts w:asciiTheme="minorHAnsi" w:hAnsiTheme="minorHAnsi" w:cstheme="minorHAnsi"/>
          <w:bCs/>
          <w:lang w:val="pt-PT" w:eastAsia="pt-PT"/>
        </w:rPr>
        <w:t>Soil</w:t>
      </w:r>
      <w:proofErr w:type="spellEnd"/>
      <w:r w:rsidR="00D50337" w:rsidRPr="009460DC">
        <w:rPr>
          <w:rFonts w:asciiTheme="minorHAnsi" w:hAnsiTheme="minorHAnsi" w:cstheme="minorHAnsi"/>
          <w:bCs/>
          <w:lang w:val="pt-PT" w:eastAsia="pt-PT"/>
        </w:rPr>
        <w:t xml:space="preserve"> </w:t>
      </w:r>
      <w:proofErr w:type="spellStart"/>
      <w:r w:rsidR="00D50337" w:rsidRPr="009460DC">
        <w:rPr>
          <w:rFonts w:asciiTheme="minorHAnsi" w:hAnsiTheme="minorHAnsi" w:cstheme="minorHAnsi"/>
          <w:bCs/>
          <w:lang w:val="pt-PT" w:eastAsia="pt-PT"/>
        </w:rPr>
        <w:t>Erodibility</w:t>
      </w:r>
      <w:proofErr w:type="spellEnd"/>
      <w:r w:rsidR="00D50337" w:rsidRPr="009460DC">
        <w:rPr>
          <w:rFonts w:asciiTheme="minorHAnsi" w:hAnsiTheme="minorHAnsi" w:cstheme="minorHAnsi"/>
          <w:bCs/>
          <w:lang w:val="pt-PT" w:eastAsia="pt-PT"/>
        </w:rPr>
        <w:t xml:space="preserve"> in </w:t>
      </w:r>
      <w:proofErr w:type="spellStart"/>
      <w:r w:rsidR="00D50337" w:rsidRPr="009460DC">
        <w:rPr>
          <w:rFonts w:asciiTheme="minorHAnsi" w:hAnsiTheme="minorHAnsi" w:cstheme="minorHAnsi"/>
          <w:bCs/>
          <w:lang w:val="pt-PT" w:eastAsia="pt-PT"/>
        </w:rPr>
        <w:t>Europe</w:t>
      </w:r>
      <w:proofErr w:type="spellEnd"/>
      <w:r w:rsidR="00D50337" w:rsidRPr="009460DC">
        <w:rPr>
          <w:rFonts w:asciiTheme="minorHAnsi" w:hAnsiTheme="minorHAnsi" w:cstheme="minorHAnsi"/>
          <w:bCs/>
          <w:lang w:val="pt-PT" w:eastAsia="pt-PT"/>
        </w:rPr>
        <w:t>”</w:t>
      </w:r>
      <w:r w:rsidR="00EB6EAC" w:rsidRPr="009460DC">
        <w:rPr>
          <w:rFonts w:asciiTheme="minorHAnsi" w:hAnsiTheme="minorHAnsi" w:cstheme="minorHAnsi"/>
          <w:bCs/>
          <w:lang w:val="pt-PT" w:eastAsia="pt-PT"/>
        </w:rPr>
        <w:t xml:space="preserve">, </w:t>
      </w:r>
      <w:r w:rsidRPr="009460DC">
        <w:rPr>
          <w:rFonts w:asciiTheme="minorHAnsi" w:hAnsiTheme="minorHAnsi" w:cstheme="minorHAnsi"/>
          <w:lang w:val="pt-PT"/>
        </w:rPr>
        <w:t xml:space="preserve">realizado pelo </w:t>
      </w:r>
      <w:proofErr w:type="spellStart"/>
      <w:r w:rsidRPr="009460DC">
        <w:rPr>
          <w:rFonts w:asciiTheme="minorHAnsi" w:hAnsiTheme="minorHAnsi" w:cstheme="minorHAnsi"/>
          <w:lang w:val="pt-PT"/>
        </w:rPr>
        <w:t>Joint</w:t>
      </w:r>
      <w:proofErr w:type="spellEnd"/>
      <w:r w:rsidRPr="009460DC">
        <w:rPr>
          <w:rFonts w:asciiTheme="minorHAnsi" w:hAnsiTheme="minorHAnsi" w:cstheme="minorHAnsi"/>
          <w:lang w:val="pt-PT"/>
        </w:rPr>
        <w:t xml:space="preserve"> Research </w:t>
      </w:r>
      <w:proofErr w:type="spellStart"/>
      <w:r w:rsidRPr="009460DC">
        <w:rPr>
          <w:rFonts w:asciiTheme="minorHAnsi" w:hAnsiTheme="minorHAnsi" w:cstheme="minorHAnsi"/>
          <w:lang w:val="pt-PT"/>
        </w:rPr>
        <w:t>Center</w:t>
      </w:r>
      <w:proofErr w:type="spellEnd"/>
      <w:r w:rsidRPr="009460DC">
        <w:rPr>
          <w:rFonts w:asciiTheme="minorHAnsi" w:hAnsiTheme="minorHAnsi" w:cstheme="minorHAnsi"/>
          <w:lang w:val="pt-PT"/>
        </w:rPr>
        <w:t>/</w:t>
      </w:r>
      <w:proofErr w:type="spellStart"/>
      <w:r w:rsidRPr="009460DC">
        <w:rPr>
          <w:rFonts w:asciiTheme="minorHAnsi" w:hAnsiTheme="minorHAnsi" w:cstheme="minorHAnsi"/>
          <w:lang w:val="pt-PT"/>
        </w:rPr>
        <w:t>European</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Soil</w:t>
      </w:r>
      <w:proofErr w:type="spellEnd"/>
      <w:r w:rsidRPr="009460DC">
        <w:rPr>
          <w:rFonts w:asciiTheme="minorHAnsi" w:hAnsiTheme="minorHAnsi" w:cstheme="minorHAnsi"/>
          <w:lang w:val="pt-PT"/>
        </w:rPr>
        <w:t xml:space="preserve"> Data Centre (JRC/ESDAC)</w:t>
      </w:r>
      <w:r w:rsidR="00EB6EAC" w:rsidRPr="009460DC">
        <w:rPr>
          <w:rFonts w:asciiTheme="minorHAnsi" w:hAnsiTheme="minorHAnsi" w:cstheme="minorHAnsi"/>
          <w:lang w:val="pt-PT"/>
        </w:rPr>
        <w:t xml:space="preserve"> e</w:t>
      </w:r>
      <w:r w:rsidRPr="009460DC">
        <w:rPr>
          <w:rFonts w:asciiTheme="minorHAnsi" w:hAnsiTheme="minorHAnsi" w:cstheme="minorHAnsi"/>
          <w:lang w:val="pt-PT"/>
        </w:rPr>
        <w:t xml:space="preserve"> </w:t>
      </w:r>
      <w:r w:rsidR="00EB6EAC" w:rsidRPr="009460DC">
        <w:rPr>
          <w:rFonts w:asciiTheme="minorHAnsi" w:hAnsiTheme="minorHAnsi" w:cstheme="minorHAnsi"/>
          <w:lang w:val="pt-PT"/>
        </w:rPr>
        <w:t>disponibilizado</w:t>
      </w:r>
      <w:r w:rsidRPr="009460DC">
        <w:rPr>
          <w:rFonts w:asciiTheme="minorHAnsi" w:hAnsiTheme="minorHAnsi" w:cstheme="minorHAnsi"/>
          <w:lang w:val="pt-PT"/>
        </w:rPr>
        <w:t xml:space="preserve"> no </w:t>
      </w:r>
      <w:r w:rsidR="00EB6EAC" w:rsidRPr="009460DC">
        <w:rPr>
          <w:rFonts w:asciiTheme="minorHAnsi" w:hAnsiTheme="minorHAnsi" w:cstheme="minorHAnsi"/>
          <w:lang w:val="pt-PT"/>
        </w:rPr>
        <w:t xml:space="preserve">respetivo </w:t>
      </w:r>
      <w:r w:rsidRPr="009460DC">
        <w:rPr>
          <w:rFonts w:asciiTheme="minorHAnsi" w:hAnsiTheme="minorHAnsi" w:cstheme="minorHAnsi"/>
          <w:lang w:val="pt-PT"/>
        </w:rPr>
        <w:t>sítio eletrónico</w:t>
      </w:r>
      <w:r w:rsidR="00EB6EAC" w:rsidRPr="009460DC">
        <w:rPr>
          <w:rFonts w:asciiTheme="minorHAnsi" w:hAnsiTheme="minorHAnsi" w:cstheme="minorHAnsi"/>
          <w:lang w:val="pt-PT"/>
        </w:rPr>
        <w:t xml:space="preserve">, </w:t>
      </w:r>
      <w:r w:rsidR="00D50337" w:rsidRPr="009460DC">
        <w:rPr>
          <w:rFonts w:asciiTheme="minorHAnsi" w:hAnsiTheme="minorHAnsi" w:cstheme="minorHAnsi"/>
          <w:bCs/>
          <w:lang w:val="pt-PT" w:eastAsia="pt-PT"/>
        </w:rPr>
        <w:t>t</w:t>
      </w:r>
      <w:r w:rsidR="00D50337" w:rsidRPr="009460DC">
        <w:rPr>
          <w:rFonts w:asciiTheme="minorHAnsi" w:hAnsiTheme="minorHAnsi" w:cstheme="minorHAnsi"/>
          <w:lang w:val="pt-PT"/>
        </w:rPr>
        <w:t xml:space="preserve">amanho do </w:t>
      </w:r>
      <w:proofErr w:type="gramStart"/>
      <w:r w:rsidR="00D50337" w:rsidRPr="009460DC">
        <w:rPr>
          <w:rFonts w:asciiTheme="minorHAnsi" w:hAnsiTheme="minorHAnsi" w:cstheme="minorHAnsi"/>
          <w:lang w:val="pt-PT"/>
        </w:rPr>
        <w:t>pixel</w:t>
      </w:r>
      <w:proofErr w:type="gramEnd"/>
      <w:r w:rsidR="00164779" w:rsidRPr="009460DC">
        <w:rPr>
          <w:rFonts w:asciiTheme="minorHAnsi" w:hAnsiTheme="minorHAnsi" w:cstheme="minorHAnsi"/>
          <w:lang w:val="pt-PT"/>
        </w:rPr>
        <w:t xml:space="preserve"> de</w:t>
      </w:r>
      <w:r w:rsidR="00D50337" w:rsidRPr="009460DC">
        <w:rPr>
          <w:rFonts w:asciiTheme="minorHAnsi" w:hAnsiTheme="minorHAnsi" w:cstheme="minorHAnsi"/>
          <w:lang w:val="pt-PT"/>
        </w:rPr>
        <w:t xml:space="preserve"> 500m</w:t>
      </w:r>
      <w:r w:rsidR="00EB6EAC" w:rsidRPr="009460DC">
        <w:rPr>
          <w:rFonts w:asciiTheme="minorHAnsi" w:hAnsiTheme="minorHAnsi" w:cstheme="minorHAnsi"/>
          <w:lang w:val="pt-PT"/>
        </w:rPr>
        <w:t xml:space="preserve"> </w:t>
      </w:r>
      <w:r w:rsidR="00D50337" w:rsidRPr="009460DC">
        <w:rPr>
          <w:rFonts w:asciiTheme="minorHAnsi" w:hAnsiTheme="minorHAnsi" w:cstheme="minorHAnsi"/>
          <w:bCs/>
          <w:lang w:val="pt-PT" w:eastAsia="pt-PT"/>
        </w:rPr>
        <w:t xml:space="preserve">e em unidades </w:t>
      </w:r>
      <w:r w:rsidR="00D50337" w:rsidRPr="009460DC">
        <w:rPr>
          <w:rFonts w:asciiTheme="minorHAnsi" w:hAnsiTheme="minorHAnsi" w:cstheme="minorHAnsi"/>
          <w:lang w:val="pt-PT"/>
        </w:rPr>
        <w:t xml:space="preserve">do Sistema Internacional (t h </w:t>
      </w:r>
      <w:proofErr w:type="spellStart"/>
      <w:r w:rsidR="00D50337" w:rsidRPr="009460DC">
        <w:rPr>
          <w:rFonts w:asciiTheme="minorHAnsi" w:hAnsiTheme="minorHAnsi" w:cstheme="minorHAnsi"/>
          <w:lang w:val="pt-PT"/>
        </w:rPr>
        <w:t>ha</w:t>
      </w:r>
      <w:proofErr w:type="spellEnd"/>
      <w:r w:rsidR="00D50337" w:rsidRPr="009460DC">
        <w:rPr>
          <w:rFonts w:asciiTheme="minorHAnsi" w:hAnsiTheme="minorHAnsi" w:cstheme="minorHAnsi"/>
          <w:lang w:val="pt-PT"/>
        </w:rPr>
        <w:t xml:space="preserve"> MJ</w:t>
      </w:r>
      <w:r w:rsidR="00D50337" w:rsidRPr="009460DC">
        <w:rPr>
          <w:rFonts w:asciiTheme="minorHAnsi" w:hAnsiTheme="minorHAnsi" w:cstheme="minorHAnsi"/>
          <w:vertAlign w:val="superscript"/>
          <w:lang w:val="pt-PT"/>
        </w:rPr>
        <w:t>-1</w:t>
      </w:r>
      <w:r w:rsidR="00D50337" w:rsidRPr="009460DC">
        <w:rPr>
          <w:rFonts w:asciiTheme="minorHAnsi" w:hAnsiTheme="minorHAnsi" w:cstheme="minorHAnsi"/>
          <w:lang w:val="pt-PT"/>
        </w:rPr>
        <w:t xml:space="preserve"> ha</w:t>
      </w:r>
      <w:r w:rsidR="00D50337" w:rsidRPr="009460DC">
        <w:rPr>
          <w:rFonts w:asciiTheme="minorHAnsi" w:hAnsiTheme="minorHAnsi" w:cstheme="minorHAnsi"/>
          <w:vertAlign w:val="superscript"/>
          <w:lang w:val="pt-PT"/>
        </w:rPr>
        <w:t>-1</w:t>
      </w:r>
      <w:r w:rsidR="00D50337" w:rsidRPr="009460DC">
        <w:rPr>
          <w:rFonts w:asciiTheme="minorHAnsi" w:hAnsiTheme="minorHAnsi" w:cstheme="minorHAnsi"/>
          <w:lang w:val="pt-PT"/>
        </w:rPr>
        <w:t xml:space="preserve"> mm</w:t>
      </w:r>
      <w:r w:rsidR="00D50337" w:rsidRPr="009460DC">
        <w:rPr>
          <w:rFonts w:asciiTheme="minorHAnsi" w:hAnsiTheme="minorHAnsi" w:cstheme="minorHAnsi"/>
          <w:vertAlign w:val="superscript"/>
          <w:lang w:val="pt-PT"/>
        </w:rPr>
        <w:t>-1</w:t>
      </w:r>
      <w:r w:rsidR="00D50337" w:rsidRPr="009460DC">
        <w:rPr>
          <w:rFonts w:asciiTheme="minorHAnsi" w:hAnsiTheme="minorHAnsi" w:cstheme="minorHAnsi"/>
          <w:lang w:val="pt-PT"/>
        </w:rPr>
        <w:t>).</w:t>
      </w:r>
    </w:p>
    <w:p w:rsidR="00D50337" w:rsidRPr="009460DC" w:rsidRDefault="00E85F1E" w:rsidP="00D50337">
      <w:pPr>
        <w:spacing w:before="120" w:after="0" w:line="240" w:lineRule="auto"/>
        <w:jc w:val="center"/>
        <w:rPr>
          <w:rFonts w:asciiTheme="minorHAnsi" w:hAnsiTheme="minorHAnsi" w:cstheme="minorHAnsi"/>
          <w:lang w:val="pt-PT"/>
        </w:rPr>
      </w:pPr>
      <w:r w:rsidRPr="009460DC">
        <w:rPr>
          <w:rFonts w:asciiTheme="minorHAnsi" w:eastAsia="Times New Roman" w:hAnsiTheme="minorHAnsi" w:cstheme="minorHAnsi"/>
          <w:lang w:val="pt-PT" w:eastAsia="pt-PT" w:bidi="ar-SA"/>
        </w:rPr>
        <w:t>Fator</w:t>
      </w:r>
      <w:r w:rsidRPr="009460DC">
        <w:rPr>
          <w:rFonts w:asciiTheme="minorHAnsi" w:hAnsiTheme="minorHAnsi" w:cstheme="minorHAnsi"/>
          <w:lang w:val="pt-PT"/>
        </w:rPr>
        <w:t xml:space="preserve"> topográfico</w:t>
      </w:r>
      <w:r w:rsidR="004143DB" w:rsidRPr="009460DC">
        <w:rPr>
          <w:rFonts w:asciiTheme="minorHAnsi" w:hAnsiTheme="minorHAnsi" w:cstheme="minorHAnsi"/>
          <w:lang w:val="pt-PT"/>
        </w:rPr>
        <w:t xml:space="preserve"> (</w:t>
      </w:r>
      <m:oMath>
        <m:r>
          <w:rPr>
            <w:rFonts w:ascii="Cambria Math" w:hAnsi="Cambria Math" w:cstheme="minorHAnsi"/>
            <w:lang w:val="pt-PT"/>
          </w:rPr>
          <m:t>LS</m:t>
        </m:r>
      </m:oMath>
      <w:r w:rsidR="004143DB" w:rsidRPr="009460DC">
        <w:rPr>
          <w:rFonts w:asciiTheme="minorHAnsi" w:hAnsiTheme="minorHAnsi" w:cstheme="minorHAnsi"/>
          <w:lang w:val="pt-PT"/>
        </w:rPr>
        <w:t>)</w:t>
      </w:r>
    </w:p>
    <w:p w:rsidR="004143DB" w:rsidRPr="009460DC" w:rsidRDefault="00E85F1E" w:rsidP="00BC1EA1">
      <w:pPr>
        <w:spacing w:before="120" w:after="0" w:line="240" w:lineRule="auto"/>
        <w:rPr>
          <w:rFonts w:asciiTheme="minorHAnsi" w:hAnsiTheme="minorHAnsi" w:cstheme="minorHAnsi"/>
          <w:lang w:val="pt-PT"/>
        </w:rPr>
      </w:pPr>
      <w:r w:rsidRPr="009460DC">
        <w:rPr>
          <w:rFonts w:asciiTheme="minorHAnsi" w:hAnsiTheme="minorHAnsi" w:cstheme="minorHAnsi"/>
          <w:lang w:val="pt-PT"/>
        </w:rPr>
        <w:t>E</w:t>
      </w:r>
      <w:r w:rsidR="004143DB" w:rsidRPr="009460DC">
        <w:rPr>
          <w:rFonts w:asciiTheme="minorHAnsi" w:hAnsiTheme="minorHAnsi" w:cstheme="minorHAnsi"/>
          <w:lang w:val="pt-PT"/>
        </w:rPr>
        <w:t>xprime a importância conjugada do comprimento da encosta (</w:t>
      </w:r>
      <m:oMath>
        <m:r>
          <w:rPr>
            <w:rFonts w:ascii="Cambria Math" w:hAnsi="Cambria Math" w:cstheme="minorHAnsi"/>
            <w:lang w:val="pt-PT"/>
          </w:rPr>
          <m:t>L</m:t>
        </m:r>
      </m:oMath>
      <w:r w:rsidR="004143DB" w:rsidRPr="009460DC">
        <w:rPr>
          <w:rFonts w:asciiTheme="minorHAnsi" w:hAnsiTheme="minorHAnsi" w:cstheme="minorHAnsi"/>
          <w:lang w:val="pt-PT"/>
        </w:rPr>
        <w:t>) e do seu declive (</w:t>
      </w:r>
      <m:oMath>
        <m:r>
          <w:rPr>
            <w:rFonts w:ascii="Cambria Math" w:hAnsi="Cambria Math" w:cstheme="minorHAnsi"/>
            <w:lang w:val="pt-PT"/>
          </w:rPr>
          <m:t>S</m:t>
        </m:r>
      </m:oMath>
      <w:r w:rsidR="004143DB" w:rsidRPr="009460DC">
        <w:rPr>
          <w:rFonts w:asciiTheme="minorHAnsi" w:hAnsiTheme="minorHAnsi" w:cstheme="minorHAnsi"/>
          <w:lang w:val="pt-PT"/>
        </w:rPr>
        <w:t>).</w:t>
      </w:r>
    </w:p>
    <w:p w:rsidR="004143DB" w:rsidRPr="009460DC" w:rsidRDefault="004143DB" w:rsidP="00BC1EA1">
      <w:pPr>
        <w:spacing w:before="120" w:after="0" w:line="240" w:lineRule="auto"/>
        <w:rPr>
          <w:rFonts w:asciiTheme="minorHAnsi" w:hAnsiTheme="minorHAnsi" w:cstheme="minorHAnsi"/>
          <w:lang w:val="pt-PT"/>
        </w:rPr>
      </w:pPr>
      <w:r w:rsidRPr="009460DC">
        <w:rPr>
          <w:rFonts w:asciiTheme="minorHAnsi" w:hAnsiTheme="minorHAnsi" w:cstheme="minorHAnsi"/>
          <w:lang w:val="pt-PT"/>
        </w:rPr>
        <w:t xml:space="preserve">O fator </w:t>
      </w:r>
      <m:oMath>
        <m:r>
          <w:rPr>
            <w:rFonts w:ascii="Cambria Math" w:hAnsi="Cambria Math" w:cstheme="minorHAnsi"/>
            <w:lang w:val="pt-PT"/>
          </w:rPr>
          <m:t>LS</m:t>
        </m:r>
      </m:oMath>
      <w:r w:rsidRPr="009460DC">
        <w:rPr>
          <w:rFonts w:asciiTheme="minorHAnsi" w:hAnsiTheme="minorHAnsi" w:cstheme="minorHAnsi"/>
          <w:lang w:val="pt-PT"/>
        </w:rPr>
        <w:t xml:space="preserve"> é determinado pela expressão:</w:t>
      </w:r>
    </w:p>
    <w:p w:rsidR="00477B75" w:rsidRPr="009460DC" w:rsidRDefault="00477B75" w:rsidP="00BC1EA1">
      <w:pPr>
        <w:spacing w:before="120" w:after="0" w:line="240" w:lineRule="auto"/>
        <w:rPr>
          <w:rFonts w:asciiTheme="minorHAnsi" w:hAnsiTheme="minorHAnsi" w:cstheme="minorHAnsi"/>
          <w:lang w:val="pt-PT"/>
        </w:rPr>
      </w:pPr>
    </w:p>
    <w:p w:rsidR="00075D0D" w:rsidRPr="009460DC" w:rsidRDefault="00765F65" w:rsidP="00075D0D">
      <w:pPr>
        <w:jc w:val="center"/>
        <w:rPr>
          <w:oMath/>
          <w:rFonts w:ascii="Cambria Math" w:hAnsiTheme="minorHAnsi" w:cstheme="minorHAnsi"/>
          <w:lang w:val="pt-PT"/>
        </w:rPr>
      </w:pPr>
      <m:oMathPara>
        <m:oMath>
          <m:r>
            <w:rPr>
              <w:rFonts w:ascii="Cambria Math" w:hAnsi="Cambria Math" w:cstheme="minorHAnsi"/>
            </w:rPr>
            <m:t>LS</m:t>
          </m:r>
          <m:r>
            <w:rPr>
              <w:rFonts w:ascii="Cambria Math" w:hAnsiTheme="minorHAnsi" w:cstheme="minorHAnsi"/>
              <w:lang w:val="pt-PT"/>
            </w:rPr>
            <m:t xml:space="preserve"> =</m:t>
          </m:r>
          <m:sSup>
            <m:sSupPr>
              <m:ctrlPr>
                <w:rPr>
                  <w:rFonts w:ascii="Cambria Math" w:hAnsiTheme="minorHAnsi" w:cstheme="minorHAnsi"/>
                  <w:i/>
                </w:rPr>
              </m:ctrlPr>
            </m:sSupPr>
            <m:e>
              <m:d>
                <m:dPr>
                  <m:ctrlPr>
                    <w:rPr>
                      <w:rFonts w:ascii="Cambria Math" w:hAnsiTheme="minorHAnsi" w:cstheme="minorHAnsi"/>
                      <w:i/>
                    </w:rPr>
                  </m:ctrlPr>
                </m:dPr>
                <m:e>
                  <m:f>
                    <m:fPr>
                      <m:ctrlPr>
                        <w:rPr>
                          <w:rFonts w:ascii="Cambria Math" w:hAnsiTheme="minorHAnsi" w:cstheme="minorHAnsi"/>
                          <w:i/>
                        </w:rPr>
                      </m:ctrlPr>
                    </m:fPr>
                    <m:num>
                      <m:r>
                        <w:rPr>
                          <w:rFonts w:ascii="Cambria Math" w:hAnsi="Cambria Math" w:cstheme="minorHAnsi"/>
                        </w:rPr>
                        <m:t>λ</m:t>
                      </m:r>
                    </m:num>
                    <m:den>
                      <m:r>
                        <w:rPr>
                          <w:rFonts w:ascii="Cambria Math" w:hAnsiTheme="minorHAnsi" w:cstheme="minorHAnsi"/>
                          <w:lang w:val="pt-PT"/>
                        </w:rPr>
                        <m:t>22,3</m:t>
                      </m:r>
                    </m:den>
                  </m:f>
                </m:e>
              </m:d>
            </m:e>
            <m:sup>
              <m:r>
                <w:rPr>
                  <w:rFonts w:ascii="Cambria Math" w:hAnsi="Cambria Math" w:cstheme="minorHAnsi"/>
                  <w:vertAlign w:val="superscript"/>
                </w:rPr>
                <m:t>m</m:t>
              </m:r>
            </m:sup>
          </m:sSup>
          <m:d>
            <m:dPr>
              <m:ctrlPr>
                <w:rPr>
                  <w:rFonts w:ascii="Cambria Math" w:hAnsiTheme="minorHAnsi" w:cstheme="minorHAnsi"/>
                  <w:i/>
                </w:rPr>
              </m:ctrlPr>
            </m:dPr>
            <m:e>
              <m:r>
                <w:rPr>
                  <w:rFonts w:ascii="Cambria Math" w:hAnsiTheme="minorHAnsi" w:cstheme="minorHAnsi"/>
                </w:rPr>
                <m:t xml:space="preserve">65,41 </m:t>
              </m:r>
              <m:func>
                <m:funcPr>
                  <m:ctrlPr>
                    <w:rPr>
                      <w:rFonts w:ascii="Cambria Math" w:hAnsiTheme="minorHAnsi" w:cstheme="minorHAnsi"/>
                      <w:i/>
                    </w:rPr>
                  </m:ctrlPr>
                </m:funcPr>
                <m:fName>
                  <m:sSup>
                    <m:sSupPr>
                      <m:ctrlPr>
                        <w:rPr>
                          <w:rFonts w:ascii="Cambria Math" w:hAnsiTheme="minorHAnsi" w:cstheme="minorHAnsi"/>
                          <w:i/>
                        </w:rPr>
                      </m:ctrlPr>
                    </m:sSupPr>
                    <m:e>
                      <m:r>
                        <m:rPr>
                          <m:sty m:val="p"/>
                        </m:rPr>
                        <w:rPr>
                          <w:rFonts w:ascii="Cambria Math" w:hAnsiTheme="minorHAnsi" w:cstheme="minorHAnsi"/>
                        </w:rPr>
                        <m:t>sen</m:t>
                      </m:r>
                    </m:e>
                    <m:sup>
                      <m:r>
                        <m:rPr>
                          <m:sty m:val="p"/>
                        </m:rPr>
                        <w:rPr>
                          <w:rFonts w:ascii="Cambria Math" w:hAnsiTheme="minorHAnsi" w:cstheme="minorHAnsi"/>
                          <w:vertAlign w:val="superscript"/>
                          <w:lang w:val="pt-PT"/>
                        </w:rPr>
                        <m:t>2</m:t>
                      </m:r>
                    </m:sup>
                  </m:sSup>
                </m:fName>
                <m:e>
                  <m:r>
                    <w:rPr>
                      <w:rFonts w:ascii="Cambria Math" w:hAnsi="Cambria Math" w:cstheme="minorHAnsi"/>
                    </w:rPr>
                    <m:t>θ</m:t>
                  </m:r>
                </m:e>
              </m:func>
              <m:r>
                <w:rPr>
                  <w:rFonts w:ascii="Cambria Math" w:hAnsiTheme="minorHAnsi" w:cstheme="minorHAnsi"/>
                  <w:vertAlign w:val="superscript"/>
                </w:rPr>
                <m:t xml:space="preserve"> </m:t>
              </m:r>
              <m:r>
                <w:rPr>
                  <w:rFonts w:ascii="Cambria Math" w:hAnsiTheme="minorHAnsi" w:cstheme="minorHAnsi"/>
                </w:rPr>
                <m:t xml:space="preserve">+ 4,56 </m:t>
              </m:r>
              <m:func>
                <m:funcPr>
                  <m:ctrlPr>
                    <w:rPr>
                      <w:rFonts w:ascii="Cambria Math" w:hAnsiTheme="minorHAnsi" w:cstheme="minorHAnsi"/>
                      <w:i/>
                    </w:rPr>
                  </m:ctrlPr>
                </m:funcPr>
                <m:fName>
                  <m:r>
                    <m:rPr>
                      <m:sty m:val="p"/>
                    </m:rPr>
                    <w:rPr>
                      <w:rFonts w:ascii="Cambria Math" w:hAnsiTheme="minorHAnsi" w:cstheme="minorHAnsi"/>
                    </w:rPr>
                    <m:t>sen</m:t>
                  </m:r>
                </m:fName>
                <m:e>
                  <m:r>
                    <w:rPr>
                      <w:rFonts w:ascii="Cambria Math" w:hAnsi="Cambria Math" w:cstheme="minorHAnsi"/>
                    </w:rPr>
                    <m:t>θ</m:t>
                  </m:r>
                </m:e>
              </m:func>
              <m:r>
                <w:rPr>
                  <w:rFonts w:ascii="Cambria Math" w:hAnsiTheme="minorHAnsi" w:cstheme="minorHAnsi"/>
                </w:rPr>
                <m:t xml:space="preserve"> + 0,065</m:t>
              </m:r>
            </m:e>
          </m:d>
        </m:oMath>
      </m:oMathPara>
    </w:p>
    <w:p w:rsidR="004143DB" w:rsidRPr="009460DC" w:rsidRDefault="00ED1FE0" w:rsidP="00C219DB">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E</w:t>
      </w:r>
      <w:r w:rsidR="004143DB" w:rsidRPr="009460DC">
        <w:rPr>
          <w:rFonts w:asciiTheme="minorHAnsi" w:hAnsiTheme="minorHAnsi" w:cstheme="minorHAnsi"/>
          <w:lang w:val="pt-PT"/>
        </w:rPr>
        <w:t xml:space="preserve">m </w:t>
      </w:r>
      <w:proofErr w:type="gramStart"/>
      <w:r w:rsidR="004143DB" w:rsidRPr="009460DC">
        <w:rPr>
          <w:rFonts w:asciiTheme="minorHAnsi" w:hAnsiTheme="minorHAnsi" w:cstheme="minorHAnsi"/>
          <w:lang w:val="pt-PT"/>
        </w:rPr>
        <w:t>que</w:t>
      </w:r>
      <w:proofErr w:type="gramEnd"/>
      <w:r w:rsidR="004143DB" w:rsidRPr="009460DC">
        <w:rPr>
          <w:rFonts w:asciiTheme="minorHAnsi" w:hAnsiTheme="minorHAnsi" w:cstheme="minorHAnsi"/>
          <w:lang w:val="pt-PT"/>
        </w:rPr>
        <w:t>:</w:t>
      </w:r>
    </w:p>
    <w:p w:rsidR="005350EC" w:rsidRPr="009460DC" w:rsidRDefault="005350EC" w:rsidP="00C219DB">
      <w:pPr>
        <w:spacing w:before="120" w:after="0" w:line="240" w:lineRule="auto"/>
        <w:jc w:val="both"/>
        <w:rPr>
          <w:rFonts w:asciiTheme="minorHAnsi" w:hAnsiTheme="minorHAnsi" w:cstheme="minorHAnsi"/>
          <w:lang w:val="pt-PT"/>
        </w:rPr>
      </w:pPr>
      <m:oMath>
        <m:r>
          <w:rPr>
            <w:rFonts w:ascii="Cambria Math" w:hAnsi="Cambria Math" w:cstheme="minorHAnsi"/>
          </w:rPr>
          <m:t>λ</m:t>
        </m:r>
      </m:oMath>
      <w:r w:rsidR="004143DB" w:rsidRPr="009460DC">
        <w:rPr>
          <w:rFonts w:asciiTheme="minorHAnsi" w:hAnsiTheme="minorHAnsi" w:cstheme="minorHAnsi"/>
          <w:lang w:val="pt-PT"/>
        </w:rPr>
        <w:t xml:space="preserve"> - </w:t>
      </w:r>
      <w:proofErr w:type="gramStart"/>
      <w:r w:rsidR="004143DB" w:rsidRPr="009460DC">
        <w:rPr>
          <w:rFonts w:asciiTheme="minorHAnsi" w:hAnsiTheme="minorHAnsi" w:cstheme="minorHAnsi"/>
          <w:lang w:val="pt-PT"/>
        </w:rPr>
        <w:t>é</w:t>
      </w:r>
      <w:proofErr w:type="gramEnd"/>
      <w:r w:rsidR="004143DB" w:rsidRPr="009460DC">
        <w:rPr>
          <w:rFonts w:asciiTheme="minorHAnsi" w:hAnsiTheme="minorHAnsi" w:cstheme="minorHAnsi"/>
          <w:lang w:val="pt-PT"/>
        </w:rPr>
        <w:t xml:space="preserve"> o comprimento do desnível, em </w:t>
      </w:r>
      <w:r w:rsidR="00781B66" w:rsidRPr="009460DC">
        <w:rPr>
          <w:rFonts w:asciiTheme="minorHAnsi" w:hAnsiTheme="minorHAnsi" w:cstheme="minorHAnsi"/>
          <w:lang w:val="pt-PT"/>
        </w:rPr>
        <w:t>metros</w:t>
      </w:r>
      <w:r w:rsidR="004143DB" w:rsidRPr="009460DC">
        <w:rPr>
          <w:rFonts w:asciiTheme="minorHAnsi" w:hAnsiTheme="minorHAnsi" w:cstheme="minorHAnsi"/>
          <w:lang w:val="pt-PT"/>
        </w:rPr>
        <w:t xml:space="preserve">. Caso o valor seja dado em </w:t>
      </w:r>
      <w:r w:rsidR="00781B66" w:rsidRPr="009460DC">
        <w:rPr>
          <w:rFonts w:asciiTheme="minorHAnsi" w:hAnsiTheme="minorHAnsi" w:cstheme="minorHAnsi"/>
          <w:lang w:val="pt-PT"/>
        </w:rPr>
        <w:t>pés</w:t>
      </w:r>
      <w:r w:rsidR="004143DB" w:rsidRPr="009460DC">
        <w:rPr>
          <w:rFonts w:asciiTheme="minorHAnsi" w:hAnsiTheme="minorHAnsi" w:cstheme="minorHAnsi"/>
          <w:lang w:val="pt-PT"/>
        </w:rPr>
        <w:t>, utiliza-se a expressão: λ/</w:t>
      </w:r>
      <w:r w:rsidR="00781B66" w:rsidRPr="009460DC">
        <w:rPr>
          <w:rFonts w:asciiTheme="minorHAnsi" w:hAnsiTheme="minorHAnsi" w:cstheme="minorHAnsi"/>
          <w:lang w:val="pt-PT"/>
        </w:rPr>
        <w:t>7</w:t>
      </w:r>
      <w:r w:rsidR="004143DB" w:rsidRPr="009460DC">
        <w:rPr>
          <w:rFonts w:asciiTheme="minorHAnsi" w:hAnsiTheme="minorHAnsi" w:cstheme="minorHAnsi"/>
          <w:lang w:val="pt-PT"/>
        </w:rPr>
        <w:t>2,</w:t>
      </w:r>
      <w:r w:rsidR="00781B66" w:rsidRPr="009460DC">
        <w:rPr>
          <w:rFonts w:asciiTheme="minorHAnsi" w:hAnsiTheme="minorHAnsi" w:cstheme="minorHAnsi"/>
          <w:lang w:val="pt-PT"/>
        </w:rPr>
        <w:t>6</w:t>
      </w:r>
      <w:r w:rsidR="004143DB" w:rsidRPr="009460DC">
        <w:rPr>
          <w:rFonts w:asciiTheme="minorHAnsi" w:hAnsiTheme="minorHAnsi" w:cstheme="minorHAnsi"/>
          <w:lang w:val="pt-PT"/>
        </w:rPr>
        <w:t>.</w:t>
      </w:r>
    </w:p>
    <w:p w:rsidR="004143DB" w:rsidRPr="009460DC" w:rsidRDefault="005350EC" w:rsidP="00C219DB">
      <w:pPr>
        <w:spacing w:before="120" w:after="0" w:line="240" w:lineRule="auto"/>
        <w:jc w:val="both"/>
        <w:rPr>
          <w:rFonts w:asciiTheme="minorHAnsi" w:hAnsiTheme="minorHAnsi" w:cstheme="minorHAnsi"/>
          <w:lang w:val="pt-PT"/>
        </w:rPr>
      </w:pPr>
      <m:oMath>
        <m:r>
          <w:rPr>
            <w:rFonts w:ascii="Cambria Math" w:hAnsi="Cambria Math" w:cstheme="minorHAnsi"/>
          </w:rPr>
          <m:t>θ</m:t>
        </m:r>
      </m:oMath>
      <w:r w:rsidR="00757D47" w:rsidRPr="009460DC" w:rsidDel="007415E2">
        <w:rPr>
          <w:rFonts w:asciiTheme="minorHAnsi" w:hAnsiTheme="minorHAnsi" w:cstheme="minorHAnsi"/>
          <w:i/>
          <w:lang w:val="pt-PT"/>
        </w:rPr>
        <w:t xml:space="preserve"> </w:t>
      </w:r>
      <w:r w:rsidR="004143DB" w:rsidRPr="009460DC">
        <w:rPr>
          <w:rFonts w:asciiTheme="minorHAnsi" w:hAnsiTheme="minorHAnsi" w:cstheme="minorHAnsi"/>
          <w:lang w:val="pt-PT"/>
        </w:rPr>
        <w:t xml:space="preserve">- </w:t>
      </w:r>
      <w:proofErr w:type="gramStart"/>
      <w:r w:rsidR="004143DB" w:rsidRPr="009460DC">
        <w:rPr>
          <w:rFonts w:asciiTheme="minorHAnsi" w:hAnsiTheme="minorHAnsi" w:cstheme="minorHAnsi"/>
          <w:lang w:val="pt-PT"/>
        </w:rPr>
        <w:t>é</w:t>
      </w:r>
      <w:proofErr w:type="gramEnd"/>
      <w:r w:rsidR="004143DB" w:rsidRPr="009460DC">
        <w:rPr>
          <w:rFonts w:asciiTheme="minorHAnsi" w:hAnsiTheme="minorHAnsi" w:cstheme="minorHAnsi"/>
          <w:lang w:val="pt-PT"/>
        </w:rPr>
        <w:t xml:space="preserve"> o ângulo associado à inclinação do desnível, em radianos.</w:t>
      </w:r>
    </w:p>
    <w:p w:rsidR="004143DB" w:rsidRPr="009460DC" w:rsidRDefault="005350EC" w:rsidP="00C219DB">
      <w:pPr>
        <w:spacing w:before="120" w:after="0" w:line="240" w:lineRule="auto"/>
        <w:jc w:val="both"/>
        <w:rPr>
          <w:rFonts w:asciiTheme="minorHAnsi" w:hAnsiTheme="minorHAnsi" w:cstheme="minorHAnsi"/>
          <w:lang w:val="pt-PT"/>
        </w:rPr>
      </w:pPr>
      <m:oMath>
        <m:r>
          <w:rPr>
            <w:rFonts w:ascii="Cambria Math" w:hAnsi="Cambria Math" w:cstheme="minorHAnsi"/>
            <w:lang w:val="pt-PT"/>
          </w:rPr>
          <m:t>m</m:t>
        </m:r>
      </m:oMath>
      <w:r w:rsidR="004143DB" w:rsidRPr="009460DC">
        <w:rPr>
          <w:rFonts w:asciiTheme="minorHAnsi" w:hAnsiTheme="minorHAnsi" w:cstheme="minorHAnsi"/>
          <w:i/>
          <w:lang w:val="pt-PT"/>
        </w:rPr>
        <w:t xml:space="preserve"> </w:t>
      </w:r>
      <w:r w:rsidR="004143DB" w:rsidRPr="009460DC">
        <w:rPr>
          <w:rFonts w:asciiTheme="minorHAnsi" w:hAnsiTheme="minorHAnsi" w:cstheme="minorHAnsi"/>
          <w:lang w:val="pt-PT"/>
        </w:rPr>
        <w:t xml:space="preserve">– </w:t>
      </w:r>
      <w:proofErr w:type="gramStart"/>
      <w:r w:rsidR="004143DB" w:rsidRPr="009460DC">
        <w:rPr>
          <w:rFonts w:asciiTheme="minorHAnsi" w:hAnsiTheme="minorHAnsi" w:cstheme="minorHAnsi"/>
          <w:lang w:val="pt-PT"/>
        </w:rPr>
        <w:t>é</w:t>
      </w:r>
      <w:proofErr w:type="gramEnd"/>
      <w:r w:rsidR="004143DB" w:rsidRPr="009460DC">
        <w:rPr>
          <w:rFonts w:asciiTheme="minorHAnsi" w:hAnsiTheme="minorHAnsi" w:cstheme="minorHAnsi"/>
          <w:lang w:val="pt-PT"/>
        </w:rPr>
        <w:t xml:space="preserve"> o coeficiente dependente do declive que assume os seguintes valores:</w:t>
      </w:r>
    </w:p>
    <w:p w:rsidR="004143DB" w:rsidRPr="009460DC" w:rsidRDefault="004143DB" w:rsidP="00BC1EA1">
      <w:pPr>
        <w:shd w:val="clear" w:color="auto" w:fill="FFFFFF"/>
        <w:spacing w:before="120" w:after="0" w:line="240" w:lineRule="auto"/>
        <w:jc w:val="both"/>
        <w:rPr>
          <w:rFonts w:asciiTheme="minorHAnsi" w:hAnsiTheme="minorHAnsi" w:cstheme="minorHAnsi"/>
          <w:lang w:val="pt-PT"/>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hemeFill="background1"/>
        <w:tblLook w:val="04A0"/>
      </w:tblPr>
      <w:tblGrid>
        <w:gridCol w:w="1282"/>
        <w:gridCol w:w="715"/>
      </w:tblGrid>
      <w:tr w:rsidR="004143DB" w:rsidRPr="009460DC" w:rsidTr="00903D1A">
        <w:trPr>
          <w:cantSplit/>
          <w:jc w:val="center"/>
        </w:trPr>
        <w:tc>
          <w:tcPr>
            <w:tcW w:w="1282" w:type="dxa"/>
            <w:tcBorders>
              <w:top w:val="single" w:sz="4" w:space="0" w:color="auto"/>
              <w:left w:val="nil"/>
              <w:bottom w:val="single" w:sz="4" w:space="0" w:color="auto"/>
              <w:right w:val="single" w:sz="4" w:space="0" w:color="auto"/>
            </w:tcBorders>
            <w:shd w:val="clear" w:color="auto" w:fill="FFFFFF" w:themeFill="background1"/>
            <w:vAlign w:val="center"/>
          </w:tcPr>
          <w:p w:rsidR="004143DB" w:rsidRPr="009460DC" w:rsidRDefault="004143DB" w:rsidP="004351EB">
            <w:pPr>
              <w:shd w:val="clear" w:color="auto" w:fill="FFFFFF"/>
              <w:spacing w:after="0" w:line="240" w:lineRule="auto"/>
              <w:jc w:val="center"/>
              <w:rPr>
                <w:rFonts w:asciiTheme="minorHAnsi" w:eastAsia="Times New Roman" w:hAnsiTheme="minorHAnsi" w:cstheme="minorHAnsi"/>
                <w:lang w:val="pt-PT" w:eastAsia="pt-PT" w:bidi="ar-SA"/>
              </w:rPr>
            </w:pPr>
            <w:r w:rsidRPr="009460DC">
              <w:rPr>
                <w:rFonts w:asciiTheme="minorHAnsi" w:eastAsia="Times New Roman" w:hAnsiTheme="minorHAnsi" w:cstheme="minorHAnsi"/>
                <w:iCs/>
                <w:lang w:val="pt-PT" w:eastAsia="pt-PT" w:bidi="ar-SA"/>
              </w:rPr>
              <w:t>Declive (</w:t>
            </w:r>
            <m:oMath>
              <m:r>
                <w:rPr>
                  <w:rFonts w:ascii="Cambria Math" w:eastAsia="Times New Roman" w:hAnsi="Cambria Math" w:cstheme="minorHAnsi"/>
                  <w:lang w:val="pt-PT" w:eastAsia="pt-PT" w:bidi="ar-SA"/>
                </w:rPr>
                <m:t>S</m:t>
              </m:r>
            </m:oMath>
            <w:r w:rsidRPr="009460DC">
              <w:rPr>
                <w:rFonts w:asciiTheme="minorHAnsi" w:eastAsia="Times New Roman" w:hAnsiTheme="minorHAnsi" w:cstheme="minorHAnsi"/>
                <w:iCs/>
                <w:lang w:val="pt-PT" w:eastAsia="pt-PT" w:bidi="ar-SA"/>
              </w:rPr>
              <w:t>)</w:t>
            </w:r>
          </w:p>
        </w:tc>
        <w:tc>
          <w:tcPr>
            <w:tcW w:w="715" w:type="dxa"/>
            <w:tcBorders>
              <w:top w:val="single" w:sz="4" w:space="0" w:color="auto"/>
              <w:left w:val="single" w:sz="4" w:space="0" w:color="auto"/>
              <w:bottom w:val="single" w:sz="4" w:space="0" w:color="auto"/>
              <w:right w:val="nil"/>
            </w:tcBorders>
            <w:shd w:val="clear" w:color="auto" w:fill="FFFFFF" w:themeFill="background1"/>
            <w:vAlign w:val="center"/>
          </w:tcPr>
          <w:p w:rsidR="004143DB" w:rsidRPr="009460DC" w:rsidRDefault="004143DB" w:rsidP="004351EB">
            <w:pPr>
              <w:shd w:val="clear" w:color="auto" w:fill="FFFFFF"/>
              <w:spacing w:after="0" w:line="240" w:lineRule="auto"/>
              <w:jc w:val="center"/>
              <w:rPr>
                <w:rFonts w:asciiTheme="minorHAnsi" w:eastAsia="Times New Roman" w:hAnsiTheme="minorHAnsi" w:cstheme="minorHAnsi"/>
                <w:i/>
                <w:lang w:val="pt-PT" w:eastAsia="pt-PT" w:bidi="ar-SA"/>
              </w:rPr>
            </w:pPr>
            <w:proofErr w:type="gramStart"/>
            <w:r w:rsidRPr="009460DC">
              <w:rPr>
                <w:rFonts w:asciiTheme="minorHAnsi" w:eastAsia="Times New Roman" w:hAnsiTheme="minorHAnsi" w:cstheme="minorHAnsi"/>
                <w:i/>
                <w:lang w:val="pt-PT" w:eastAsia="pt-PT" w:bidi="ar-SA"/>
              </w:rPr>
              <w:t>m</w:t>
            </w:r>
            <w:proofErr w:type="gramEnd"/>
          </w:p>
        </w:tc>
      </w:tr>
      <w:tr w:rsidR="004143DB" w:rsidRPr="009460DC" w:rsidTr="00903D1A">
        <w:trPr>
          <w:cantSplit/>
          <w:jc w:val="center"/>
        </w:trPr>
        <w:tc>
          <w:tcPr>
            <w:tcW w:w="1282" w:type="dxa"/>
            <w:tcBorders>
              <w:top w:val="single" w:sz="4" w:space="0" w:color="auto"/>
              <w:left w:val="nil"/>
              <w:bottom w:val="nil"/>
              <w:right w:val="single" w:sz="4" w:space="0" w:color="auto"/>
            </w:tcBorders>
            <w:shd w:val="clear" w:color="auto" w:fill="FFFFFF" w:themeFill="background1"/>
          </w:tcPr>
          <w:p w:rsidR="004143DB" w:rsidRPr="009460DC" w:rsidRDefault="008157DE" w:rsidP="004351EB">
            <w:pPr>
              <w:shd w:val="clear" w:color="auto" w:fill="FFFFFF"/>
              <w:spacing w:after="0" w:line="240" w:lineRule="auto"/>
              <w:jc w:val="center"/>
              <w:rPr>
                <w:rFonts w:asciiTheme="minorHAnsi" w:eastAsia="Times New Roman" w:hAnsiTheme="minorHAnsi" w:cstheme="minorHAnsi"/>
                <w:lang w:val="pt-PT" w:eastAsia="pt-PT" w:bidi="ar-SA"/>
              </w:rPr>
            </w:pPr>
            <m:oMath>
              <m:r>
                <w:rPr>
                  <w:rFonts w:ascii="Cambria Math" w:eastAsia="Times New Roman" w:hAnsi="Cambria Math" w:cstheme="minorHAnsi"/>
                  <w:lang w:val="pt-PT" w:eastAsia="pt-PT" w:bidi="ar-SA"/>
                </w:rPr>
                <m:t>S</m:t>
              </m:r>
            </m:oMath>
            <w:r w:rsidR="005350EC" w:rsidRPr="009460DC">
              <w:rPr>
                <w:rFonts w:asciiTheme="minorHAnsi" w:hAnsiTheme="minorHAnsi" w:cstheme="minorHAnsi"/>
              </w:rPr>
              <w:t xml:space="preserve"> </w:t>
            </w:r>
            <w:r w:rsidR="004143DB" w:rsidRPr="009460DC">
              <w:rPr>
                <w:rFonts w:asciiTheme="minorHAnsi" w:hAnsiTheme="minorHAnsi" w:cstheme="minorHAnsi"/>
              </w:rPr>
              <w:t>≥5%</w:t>
            </w:r>
          </w:p>
        </w:tc>
        <w:tc>
          <w:tcPr>
            <w:tcW w:w="715" w:type="dxa"/>
            <w:tcBorders>
              <w:top w:val="single" w:sz="4" w:space="0" w:color="auto"/>
              <w:left w:val="single" w:sz="4" w:space="0" w:color="auto"/>
              <w:bottom w:val="nil"/>
              <w:right w:val="nil"/>
            </w:tcBorders>
            <w:shd w:val="clear" w:color="auto" w:fill="FFFFFF" w:themeFill="background1"/>
          </w:tcPr>
          <w:p w:rsidR="004143DB" w:rsidRPr="009460DC" w:rsidRDefault="004143DB" w:rsidP="004351EB">
            <w:pPr>
              <w:shd w:val="clear" w:color="auto" w:fill="FFFFFF"/>
              <w:spacing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0,54</w:t>
            </w:r>
          </w:p>
        </w:tc>
      </w:tr>
      <w:tr w:rsidR="004143DB" w:rsidRPr="009460DC" w:rsidTr="00903D1A">
        <w:trPr>
          <w:cantSplit/>
          <w:jc w:val="center"/>
        </w:trPr>
        <w:tc>
          <w:tcPr>
            <w:tcW w:w="1282" w:type="dxa"/>
            <w:tcBorders>
              <w:top w:val="nil"/>
              <w:left w:val="nil"/>
              <w:bottom w:val="nil"/>
              <w:right w:val="single" w:sz="4" w:space="0" w:color="auto"/>
            </w:tcBorders>
            <w:shd w:val="clear" w:color="auto" w:fill="FFFFFF" w:themeFill="background1"/>
          </w:tcPr>
          <w:p w:rsidR="004143DB" w:rsidRPr="009460DC" w:rsidRDefault="004143DB" w:rsidP="007D21DD">
            <w:pPr>
              <w:pStyle w:val="Default"/>
              <w:jc w:val="center"/>
              <w:rPr>
                <w:rFonts w:asciiTheme="minorHAnsi" w:hAnsiTheme="minorHAnsi" w:cstheme="minorHAnsi"/>
                <w:color w:val="auto"/>
                <w:sz w:val="22"/>
                <w:szCs w:val="22"/>
                <w:lang w:eastAsia="pt-PT"/>
              </w:rPr>
            </w:pPr>
            <w:r w:rsidRPr="009460DC">
              <w:rPr>
                <w:rFonts w:asciiTheme="minorHAnsi" w:hAnsiTheme="minorHAnsi" w:cstheme="minorHAnsi"/>
                <w:color w:val="auto"/>
                <w:sz w:val="22"/>
                <w:szCs w:val="22"/>
              </w:rPr>
              <w:t>3%</w:t>
            </w:r>
            <w:r w:rsidRPr="009460DC">
              <w:rPr>
                <w:rFonts w:asciiTheme="minorHAnsi" w:eastAsia="Calibri" w:hAnsiTheme="minorHAnsi" w:cstheme="minorHAnsi"/>
                <w:color w:val="auto"/>
                <w:sz w:val="22"/>
                <w:szCs w:val="22"/>
              </w:rPr>
              <w:t>≤</w:t>
            </w:r>
            <w:r w:rsidRPr="009460DC">
              <w:rPr>
                <w:rFonts w:asciiTheme="minorHAnsi" w:hAnsiTheme="minorHAnsi" w:cstheme="minorHAnsi"/>
                <w:color w:val="auto"/>
                <w:sz w:val="22"/>
                <w:szCs w:val="22"/>
              </w:rPr>
              <w:t xml:space="preserve"> </w:t>
            </w:r>
            <m:oMath>
              <m:r>
                <w:rPr>
                  <w:rFonts w:ascii="Cambria Math" w:eastAsia="Times New Roman" w:hAnsi="Cambria Math" w:cstheme="minorHAnsi"/>
                  <w:color w:val="auto"/>
                  <w:sz w:val="22"/>
                  <w:szCs w:val="22"/>
                  <w:lang w:eastAsia="pt-PT"/>
                </w:rPr>
                <m:t>S</m:t>
              </m:r>
            </m:oMath>
            <w:r w:rsidR="005350EC" w:rsidRPr="009460DC">
              <w:rPr>
                <w:rFonts w:asciiTheme="minorHAnsi" w:hAnsiTheme="minorHAnsi" w:cstheme="minorHAnsi"/>
                <w:color w:val="auto"/>
                <w:sz w:val="22"/>
                <w:szCs w:val="22"/>
              </w:rPr>
              <w:t xml:space="preserve"> </w:t>
            </w:r>
            <w:r w:rsidRPr="009460DC">
              <w:rPr>
                <w:rFonts w:asciiTheme="minorHAnsi" w:hAnsiTheme="minorHAnsi" w:cstheme="minorHAnsi"/>
                <w:color w:val="auto"/>
                <w:sz w:val="22"/>
                <w:szCs w:val="22"/>
              </w:rPr>
              <w:t>&lt;5%</w:t>
            </w:r>
          </w:p>
        </w:tc>
        <w:tc>
          <w:tcPr>
            <w:tcW w:w="715" w:type="dxa"/>
            <w:tcBorders>
              <w:top w:val="nil"/>
              <w:left w:val="single" w:sz="4" w:space="0" w:color="auto"/>
              <w:bottom w:val="nil"/>
              <w:right w:val="nil"/>
            </w:tcBorders>
            <w:shd w:val="clear" w:color="auto" w:fill="FFFFFF" w:themeFill="background1"/>
          </w:tcPr>
          <w:p w:rsidR="004143DB" w:rsidRPr="009460DC" w:rsidRDefault="004143DB" w:rsidP="004351EB">
            <w:pPr>
              <w:shd w:val="clear" w:color="auto" w:fill="FFFFFF"/>
              <w:spacing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0,40</w:t>
            </w:r>
          </w:p>
        </w:tc>
      </w:tr>
      <w:tr w:rsidR="004143DB" w:rsidRPr="009460DC" w:rsidTr="00903D1A">
        <w:trPr>
          <w:cantSplit/>
          <w:jc w:val="center"/>
        </w:trPr>
        <w:tc>
          <w:tcPr>
            <w:tcW w:w="1282" w:type="dxa"/>
            <w:tcBorders>
              <w:top w:val="nil"/>
              <w:left w:val="nil"/>
              <w:bottom w:val="nil"/>
              <w:right w:val="single" w:sz="4" w:space="0" w:color="auto"/>
            </w:tcBorders>
            <w:shd w:val="clear" w:color="auto" w:fill="FFFFFF" w:themeFill="background1"/>
          </w:tcPr>
          <w:p w:rsidR="004143DB" w:rsidRPr="009460DC" w:rsidRDefault="004143DB" w:rsidP="004351EB">
            <w:pPr>
              <w:shd w:val="clear" w:color="auto" w:fill="FFFFFF"/>
              <w:spacing w:after="0" w:line="240" w:lineRule="auto"/>
              <w:jc w:val="center"/>
              <w:rPr>
                <w:rFonts w:asciiTheme="minorHAnsi" w:eastAsia="Times New Roman" w:hAnsiTheme="minorHAnsi" w:cstheme="minorHAnsi"/>
                <w:lang w:val="pt-PT" w:eastAsia="pt-PT" w:bidi="ar-SA"/>
              </w:rPr>
            </w:pPr>
            <w:r w:rsidRPr="009460DC">
              <w:rPr>
                <w:rFonts w:asciiTheme="minorHAnsi" w:hAnsiTheme="minorHAnsi" w:cstheme="minorHAnsi"/>
              </w:rPr>
              <w:t>1%</w:t>
            </w:r>
            <w:r w:rsidRPr="009460DC">
              <w:rPr>
                <w:rFonts w:asciiTheme="minorHAnsi" w:eastAsia="Calibri" w:hAnsiTheme="minorHAnsi" w:cstheme="minorHAnsi"/>
              </w:rPr>
              <w:t>≤</w:t>
            </w:r>
            <w:r w:rsidRPr="009460DC">
              <w:rPr>
                <w:rFonts w:asciiTheme="minorHAnsi" w:hAnsiTheme="minorHAnsi" w:cstheme="minorHAnsi"/>
              </w:rPr>
              <w:t xml:space="preserve"> </w:t>
            </w:r>
            <m:oMath>
              <m:r>
                <w:rPr>
                  <w:rFonts w:ascii="Cambria Math" w:eastAsia="Times New Roman" w:hAnsi="Cambria Math" w:cstheme="minorHAnsi"/>
                  <w:lang w:val="pt-PT" w:eastAsia="pt-PT" w:bidi="ar-SA"/>
                </w:rPr>
                <m:t>S</m:t>
              </m:r>
            </m:oMath>
            <w:r w:rsidR="005350EC" w:rsidRPr="009460DC">
              <w:rPr>
                <w:rFonts w:asciiTheme="minorHAnsi" w:hAnsiTheme="minorHAnsi" w:cstheme="minorHAnsi"/>
              </w:rPr>
              <w:t xml:space="preserve"> </w:t>
            </w:r>
            <w:r w:rsidRPr="009460DC">
              <w:rPr>
                <w:rFonts w:asciiTheme="minorHAnsi" w:hAnsiTheme="minorHAnsi" w:cstheme="minorHAnsi"/>
              </w:rPr>
              <w:t>&lt;3%</w:t>
            </w:r>
          </w:p>
        </w:tc>
        <w:tc>
          <w:tcPr>
            <w:tcW w:w="715" w:type="dxa"/>
            <w:tcBorders>
              <w:top w:val="nil"/>
              <w:left w:val="single" w:sz="4" w:space="0" w:color="auto"/>
              <w:bottom w:val="nil"/>
              <w:right w:val="nil"/>
            </w:tcBorders>
            <w:shd w:val="clear" w:color="auto" w:fill="FFFFFF" w:themeFill="background1"/>
          </w:tcPr>
          <w:p w:rsidR="004143DB" w:rsidRPr="009460DC" w:rsidRDefault="004143DB" w:rsidP="004351EB">
            <w:pPr>
              <w:shd w:val="clear" w:color="auto" w:fill="FFFFFF"/>
              <w:spacing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0,30</w:t>
            </w:r>
          </w:p>
        </w:tc>
      </w:tr>
      <w:tr w:rsidR="004143DB" w:rsidRPr="009460DC" w:rsidTr="00903D1A">
        <w:trPr>
          <w:cantSplit/>
          <w:jc w:val="center"/>
        </w:trPr>
        <w:tc>
          <w:tcPr>
            <w:tcW w:w="1282" w:type="dxa"/>
            <w:tcBorders>
              <w:top w:val="nil"/>
              <w:left w:val="nil"/>
              <w:bottom w:val="single" w:sz="4" w:space="0" w:color="auto"/>
              <w:right w:val="single" w:sz="4" w:space="0" w:color="auto"/>
            </w:tcBorders>
            <w:shd w:val="clear" w:color="auto" w:fill="FFFFFF" w:themeFill="background1"/>
          </w:tcPr>
          <w:p w:rsidR="004143DB" w:rsidRPr="009460DC" w:rsidRDefault="008157DE" w:rsidP="004351EB">
            <w:pPr>
              <w:shd w:val="clear" w:color="auto" w:fill="FFFFFF"/>
              <w:spacing w:after="0" w:line="240" w:lineRule="auto"/>
              <w:jc w:val="center"/>
              <w:rPr>
                <w:rFonts w:asciiTheme="minorHAnsi" w:eastAsia="Times New Roman" w:hAnsiTheme="minorHAnsi" w:cstheme="minorHAnsi"/>
                <w:lang w:val="pt-PT" w:eastAsia="pt-PT" w:bidi="ar-SA"/>
              </w:rPr>
            </w:pPr>
            <m:oMath>
              <m:r>
                <w:rPr>
                  <w:rFonts w:ascii="Cambria Math" w:eastAsia="Times New Roman" w:hAnsi="Cambria Math" w:cstheme="minorHAnsi"/>
                  <w:lang w:val="pt-PT" w:eastAsia="pt-PT" w:bidi="ar-SA"/>
                </w:rPr>
                <m:t>S</m:t>
              </m:r>
            </m:oMath>
            <w:r w:rsidR="005350EC" w:rsidRPr="009460DC">
              <w:rPr>
                <w:rFonts w:asciiTheme="minorHAnsi" w:hAnsiTheme="minorHAnsi" w:cstheme="minorHAnsi"/>
              </w:rPr>
              <w:t xml:space="preserve"> </w:t>
            </w:r>
            <w:r w:rsidR="004143DB" w:rsidRPr="009460DC">
              <w:rPr>
                <w:rFonts w:asciiTheme="minorHAnsi" w:hAnsiTheme="minorHAnsi" w:cstheme="minorHAnsi"/>
              </w:rPr>
              <w:t>&lt;1%</w:t>
            </w:r>
          </w:p>
        </w:tc>
        <w:tc>
          <w:tcPr>
            <w:tcW w:w="715" w:type="dxa"/>
            <w:tcBorders>
              <w:top w:val="nil"/>
              <w:left w:val="single" w:sz="4" w:space="0" w:color="auto"/>
              <w:bottom w:val="single" w:sz="4" w:space="0" w:color="auto"/>
              <w:right w:val="nil"/>
            </w:tcBorders>
            <w:shd w:val="clear" w:color="auto" w:fill="FFFFFF" w:themeFill="background1"/>
          </w:tcPr>
          <w:p w:rsidR="004143DB" w:rsidRPr="009460DC" w:rsidRDefault="004143DB" w:rsidP="004351EB">
            <w:pPr>
              <w:shd w:val="clear" w:color="auto" w:fill="FFFFFF"/>
              <w:spacing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0,20</w:t>
            </w:r>
          </w:p>
        </w:tc>
      </w:tr>
    </w:tbl>
    <w:p w:rsidR="00E85F1E" w:rsidRPr="009460DC" w:rsidRDefault="004143DB" w:rsidP="00C219DB">
      <w:pPr>
        <w:shd w:val="clear" w:color="auto" w:fill="FFFFFF"/>
        <w:spacing w:before="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 determinação do comprimento da encosta através do Mapa do Sentido dos Fluxos tem que ser aferida em função do comprimento máximo da encosta verificada no território. </w:t>
      </w:r>
      <w:r w:rsidR="00E85F1E" w:rsidRPr="009460DC">
        <w:rPr>
          <w:rFonts w:asciiTheme="minorHAnsi" w:eastAsia="Times New Roman" w:hAnsiTheme="minorHAnsi" w:cstheme="minorHAnsi"/>
          <w:lang w:val="pt-PT" w:eastAsia="pt-PT" w:bidi="ar-SA"/>
        </w:rPr>
        <w:t>Uma vez</w:t>
      </w:r>
      <w:r w:rsidRPr="009460DC">
        <w:rPr>
          <w:rFonts w:asciiTheme="minorHAnsi" w:hAnsiTheme="minorHAnsi" w:cstheme="minorHAnsi"/>
          <w:lang w:val="pt-PT" w:bidi="ar-SA"/>
        </w:rPr>
        <w:t xml:space="preserve"> </w:t>
      </w:r>
      <w:r w:rsidRPr="009460DC">
        <w:rPr>
          <w:rFonts w:asciiTheme="minorHAnsi" w:eastAsia="Times New Roman" w:hAnsiTheme="minorHAnsi" w:cstheme="minorHAnsi"/>
          <w:lang w:val="pt-PT" w:eastAsia="pt-PT" w:bidi="ar-SA"/>
        </w:rPr>
        <w:t xml:space="preserve">obtido o valor do comprimento máximo da encosta existente no concelho e calculado o número de pixéis correspondente, deve aplicar-se uma condição que estabeleça este valor como o valor máximo de pixéis a considerar para efeitos de cálculo. Tal correção torna-se necessária para minimizar o erro associado a este parâmetro, uma vez que o fluxo acumulado dá apenas a noção dos pixéis acumulados e não do comprimento real da vertente. </w:t>
      </w:r>
      <w:r w:rsidR="00E85F1E" w:rsidRPr="009460DC">
        <w:rPr>
          <w:rFonts w:asciiTheme="minorHAnsi" w:eastAsia="Times New Roman" w:hAnsiTheme="minorHAnsi" w:cstheme="minorHAnsi"/>
          <w:lang w:val="pt-PT" w:eastAsia="pt-PT" w:bidi="ar-SA"/>
        </w:rPr>
        <w:t>Deste modo</w:t>
      </w:r>
      <w:r w:rsidRPr="009460DC">
        <w:rPr>
          <w:rFonts w:asciiTheme="minorHAnsi" w:eastAsia="Times New Roman" w:hAnsiTheme="minorHAnsi" w:cstheme="minorHAnsi"/>
          <w:lang w:val="pt-PT" w:eastAsia="pt-PT" w:bidi="ar-SA"/>
        </w:rPr>
        <w:t>, ao aplicar-se esta condição, não são contabilizadas as áreas de fundos de vale que apresentam os maiores valores de acumulação, ao refletirem a acumulação do fluxo de todo o sector a montante.</w:t>
      </w:r>
    </w:p>
    <w:p w:rsidR="004143DB" w:rsidRPr="009460DC" w:rsidRDefault="004143DB" w:rsidP="00C219DB">
      <w:pPr>
        <w:shd w:val="clear" w:color="auto" w:fill="FFFFFF"/>
        <w:spacing w:before="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lastRenderedPageBreak/>
        <w:t xml:space="preserve">O </w:t>
      </w:r>
      <m:oMath>
        <m:r>
          <w:rPr>
            <w:rFonts w:ascii="Cambria Math" w:eastAsia="Times New Roman" w:hAnsi="Cambria Math" w:cstheme="minorHAnsi"/>
            <w:lang w:val="pt-PT" w:eastAsia="pt-PT" w:bidi="ar-SA"/>
          </w:rPr>
          <m:t>LS</m:t>
        </m:r>
      </m:oMath>
      <w:r w:rsidRPr="009460DC">
        <w:rPr>
          <w:rFonts w:asciiTheme="minorHAnsi" w:eastAsia="Times New Roman" w:hAnsiTheme="minorHAnsi" w:cstheme="minorHAnsi"/>
          <w:lang w:val="pt-PT" w:eastAsia="pt-PT" w:bidi="ar-SA"/>
        </w:rPr>
        <w:t xml:space="preserve"> pode ainda ser determinado através de ferramenta disponível em Sistema de Informação Geográfica (SIG), recomendando-se, a título de exemplo, o recurso ao modelo desenvolvido por </w:t>
      </w:r>
      <w:proofErr w:type="spellStart"/>
      <w:r w:rsidRPr="009460DC">
        <w:rPr>
          <w:rFonts w:asciiTheme="minorHAnsi" w:eastAsia="Times New Roman" w:hAnsiTheme="minorHAnsi" w:cstheme="minorHAnsi"/>
          <w:lang w:val="pt-PT" w:eastAsia="pt-PT" w:bidi="ar-SA"/>
        </w:rPr>
        <w:t>Mitasova</w:t>
      </w:r>
      <w:proofErr w:type="spellEnd"/>
      <w:r w:rsidRPr="009460DC">
        <w:rPr>
          <w:rFonts w:asciiTheme="minorHAnsi" w:eastAsia="Times New Roman" w:hAnsiTheme="minorHAnsi" w:cstheme="minorHAnsi"/>
          <w:lang w:val="pt-PT" w:eastAsia="pt-PT" w:bidi="ar-SA"/>
        </w:rPr>
        <w:t xml:space="preserve"> (1996)</w:t>
      </w:r>
      <w:r w:rsidRPr="009460DC">
        <w:rPr>
          <w:rStyle w:val="Refdenotadefim"/>
          <w:rFonts w:asciiTheme="minorHAnsi" w:eastAsia="Times New Roman" w:hAnsiTheme="minorHAnsi" w:cstheme="minorHAnsi"/>
          <w:lang w:val="pt-PT" w:eastAsia="pt-PT" w:bidi="ar-SA"/>
        </w:rPr>
        <w:endnoteReference w:id="16"/>
      </w:r>
      <w:r w:rsidRPr="009460DC">
        <w:rPr>
          <w:rFonts w:asciiTheme="minorHAnsi" w:eastAsia="Times New Roman" w:hAnsiTheme="minorHAnsi" w:cstheme="minorHAnsi"/>
          <w:lang w:val="pt-PT" w:eastAsia="pt-PT" w:bidi="ar-SA"/>
        </w:rPr>
        <w:t>.</w:t>
      </w:r>
    </w:p>
    <w:p w:rsidR="00E85F1E" w:rsidRPr="009460DC" w:rsidRDefault="005B73A8" w:rsidP="00E85F1E">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Para o cálculo das Áreas de Elevado Risco de Erosão Hídrica</w:t>
      </w:r>
      <w:r w:rsidR="00962594" w:rsidRPr="009460DC">
        <w:rPr>
          <w:rFonts w:asciiTheme="minorHAnsi" w:hAnsiTheme="minorHAnsi" w:cstheme="minorHAnsi"/>
          <w:lang w:val="pt-PT"/>
        </w:rPr>
        <w:t xml:space="preserve"> do Solo, não são considerados </w:t>
      </w:r>
      <w:r w:rsidRPr="009460DC">
        <w:rPr>
          <w:rFonts w:asciiTheme="minorHAnsi" w:hAnsiTheme="minorHAnsi" w:cstheme="minorHAnsi"/>
          <w:lang w:val="pt-PT"/>
        </w:rPr>
        <w:t xml:space="preserve">os parâmetros </w:t>
      </w:r>
      <w:r w:rsidRPr="009460DC">
        <w:rPr>
          <w:rFonts w:asciiTheme="minorHAnsi" w:hAnsiTheme="minorHAnsi" w:cstheme="minorHAnsi"/>
          <w:i/>
          <w:lang w:val="pt-PT"/>
        </w:rPr>
        <w:t>C</w:t>
      </w:r>
      <w:r w:rsidRPr="009460DC">
        <w:rPr>
          <w:rFonts w:asciiTheme="minorHAnsi" w:hAnsiTheme="minorHAnsi" w:cstheme="minorHAnsi"/>
          <w:lang w:val="pt-PT"/>
        </w:rPr>
        <w:t xml:space="preserve"> – Fator relativo ao tipo de cultura, </w:t>
      </w:r>
      <w:r w:rsidRPr="009460DC">
        <w:rPr>
          <w:rFonts w:asciiTheme="minorHAnsi" w:hAnsiTheme="minorHAnsi" w:cstheme="minorHAnsi"/>
          <w:i/>
          <w:lang w:val="pt-PT"/>
        </w:rPr>
        <w:t>P</w:t>
      </w:r>
      <w:r w:rsidRPr="009460DC">
        <w:rPr>
          <w:rFonts w:asciiTheme="minorHAnsi" w:hAnsiTheme="minorHAnsi" w:cstheme="minorHAnsi"/>
          <w:lang w:val="pt-PT"/>
        </w:rPr>
        <w:t xml:space="preserve"> – fator antrópico e </w:t>
      </w:r>
      <w:r w:rsidRPr="009460DC">
        <w:rPr>
          <w:rFonts w:asciiTheme="minorHAnsi" w:hAnsiTheme="minorHAnsi" w:cstheme="minorHAnsi"/>
          <w:i/>
          <w:lang w:val="pt-PT"/>
        </w:rPr>
        <w:t>SDR</w:t>
      </w:r>
      <w:r w:rsidRPr="009460DC">
        <w:rPr>
          <w:rFonts w:asciiTheme="minorHAnsi" w:hAnsiTheme="minorHAnsi" w:cstheme="minorHAnsi"/>
          <w:lang w:val="pt-PT"/>
        </w:rPr>
        <w:t xml:space="preserve"> – razão de cedência de sedimentos, pois a aplicação destes fatores ao território municipal, para efeitos de delimitação da REN, apresenta limitações que se prendem quer com a sua mutabilidade, quer com a dificuldade em traduzir a heterogeneidade dos terr</w:t>
      </w:r>
      <w:r w:rsidR="00ED1FE0" w:rsidRPr="009460DC">
        <w:rPr>
          <w:rFonts w:asciiTheme="minorHAnsi" w:hAnsiTheme="minorHAnsi" w:cstheme="minorHAnsi"/>
          <w:lang w:val="pt-PT"/>
        </w:rPr>
        <w:t xml:space="preserve">itórios e com os critérios dos </w:t>
      </w:r>
      <w:r w:rsidRPr="009460DC">
        <w:rPr>
          <w:rFonts w:asciiTheme="minorHAnsi" w:hAnsiTheme="minorHAnsi" w:cstheme="minorHAnsi"/>
          <w:lang w:val="pt-PT"/>
        </w:rPr>
        <w:t>fatores</w:t>
      </w:r>
      <w:r w:rsidR="00ED1FE0" w:rsidRPr="009460DC">
        <w:rPr>
          <w:rFonts w:asciiTheme="minorHAnsi" w:hAnsiTheme="minorHAnsi" w:cstheme="minorHAnsi"/>
          <w:lang w:val="pt-PT"/>
        </w:rPr>
        <w:t xml:space="preserve"> </w:t>
      </w:r>
      <w:r w:rsidR="0045653F" w:rsidRPr="009460DC">
        <w:rPr>
          <w:rFonts w:asciiTheme="minorHAnsi" w:hAnsiTheme="minorHAnsi" w:cstheme="minorHAnsi"/>
          <w:lang w:val="pt-PT"/>
        </w:rPr>
        <w:t xml:space="preserve">de formação do solo e dos </w:t>
      </w:r>
      <w:r w:rsidRPr="009460DC">
        <w:rPr>
          <w:rFonts w:asciiTheme="minorHAnsi" w:hAnsiTheme="minorHAnsi" w:cstheme="minorHAnsi"/>
          <w:lang w:val="pt-PT"/>
        </w:rPr>
        <w:t xml:space="preserve">processos </w:t>
      </w:r>
      <w:proofErr w:type="spellStart"/>
      <w:r w:rsidRPr="009460DC">
        <w:rPr>
          <w:rFonts w:asciiTheme="minorHAnsi" w:hAnsiTheme="minorHAnsi" w:cstheme="minorHAnsi"/>
          <w:lang w:val="pt-PT"/>
        </w:rPr>
        <w:t>pedogenéticos</w:t>
      </w:r>
      <w:proofErr w:type="spellEnd"/>
      <w:r w:rsidRPr="009460DC">
        <w:rPr>
          <w:rFonts w:asciiTheme="minorHAnsi" w:hAnsiTheme="minorHAnsi" w:cstheme="minorHAnsi"/>
          <w:lang w:val="pt-PT"/>
        </w:rPr>
        <w:t>, que não são significativos no cálculo do SDR.</w:t>
      </w:r>
    </w:p>
    <w:p w:rsidR="00E85F1E" w:rsidRPr="009460DC" w:rsidRDefault="005B73A8" w:rsidP="00E85F1E">
      <w:pPr>
        <w:spacing w:before="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Todavia, as práticas agrícolas que comportam a construção de socalcos e/ou muros de contenção de terra </w:t>
      </w:r>
      <w:r w:rsidR="00FC7A48" w:rsidRPr="009460DC">
        <w:rPr>
          <w:rFonts w:asciiTheme="minorHAnsi" w:hAnsiTheme="minorHAnsi" w:cstheme="minorHAnsi"/>
          <w:lang w:val="pt-PT"/>
        </w:rPr>
        <w:t>com caráter permanente</w:t>
      </w:r>
      <w:r w:rsidRPr="009460DC">
        <w:rPr>
          <w:rFonts w:asciiTheme="minorHAnsi" w:hAnsiTheme="minorHAnsi" w:cstheme="minorHAnsi"/>
          <w:lang w:val="pt-PT"/>
        </w:rPr>
        <w:t>, têm um papel significativo na redução da erosão potencial do solo. Nestas situações, o valor de P deve ser considerado no cálculo, não como fator antrópico, mas como fator de prática de conservação do solo.</w:t>
      </w:r>
    </w:p>
    <w:p w:rsidR="00E85F1E" w:rsidRPr="009460DC" w:rsidRDefault="005B73A8" w:rsidP="00E85F1E">
      <w:pPr>
        <w:spacing w:before="120" w:line="240" w:lineRule="auto"/>
        <w:jc w:val="both"/>
        <w:rPr>
          <w:rFonts w:asciiTheme="minorHAnsi" w:hAnsiTheme="minorHAnsi" w:cstheme="minorHAnsi"/>
          <w:lang w:val="pt-PT"/>
        </w:rPr>
      </w:pPr>
      <w:r w:rsidRPr="009460DC">
        <w:rPr>
          <w:rFonts w:asciiTheme="minorHAnsi" w:hAnsiTheme="minorHAnsi" w:cstheme="minorHAnsi"/>
          <w:lang w:val="pt-PT"/>
        </w:rPr>
        <w:t>Nestes casos o valor da Erosão Potencial do Solo é traduzido pela seguinte expressão</w:t>
      </w:r>
      <w:r w:rsidR="00ED1FE0" w:rsidRPr="009460DC">
        <w:rPr>
          <w:rFonts w:asciiTheme="minorHAnsi" w:hAnsiTheme="minorHAnsi" w:cstheme="minorHAnsi"/>
          <w:lang w:val="pt-PT"/>
        </w:rPr>
        <w:t>:</w:t>
      </w:r>
    </w:p>
    <w:p w:rsidR="00E85F1E" w:rsidRPr="009460DC" w:rsidRDefault="00E85F1E" w:rsidP="002112A1">
      <w:pPr>
        <w:shd w:val="clear" w:color="auto" w:fill="FFFFFF"/>
        <w:spacing w:beforeLines="120" w:line="240" w:lineRule="auto"/>
        <w:jc w:val="both"/>
        <w:rPr>
          <w:rFonts w:asciiTheme="minorHAnsi" w:hAnsiTheme="minorHAnsi" w:cstheme="minorHAnsi"/>
          <w:lang w:eastAsia="pt-PT"/>
        </w:rPr>
      </w:pPr>
      <m:oMathPara>
        <m:oMath>
          <m:r>
            <w:rPr>
              <w:rFonts w:ascii="Cambria Math" w:hAnsi="Cambria Math" w:cstheme="minorHAnsi"/>
              <w:lang w:eastAsia="pt-PT"/>
            </w:rPr>
            <m:t>A</m:t>
          </m:r>
          <m:r>
            <w:rPr>
              <w:rFonts w:ascii="Cambria Math" w:hAnsiTheme="minorHAnsi" w:cstheme="minorHAnsi"/>
              <w:lang w:eastAsia="pt-PT"/>
            </w:rPr>
            <m:t xml:space="preserve">= </m:t>
          </m:r>
          <m:r>
            <w:rPr>
              <w:rFonts w:ascii="Cambria Math" w:hAnsi="Cambria Math" w:cstheme="minorHAnsi"/>
              <w:lang w:eastAsia="pt-PT"/>
            </w:rPr>
            <m:t>R</m:t>
          </m:r>
          <m:r>
            <w:rPr>
              <w:rFonts w:ascii="Cambria Math" w:hAnsiTheme="minorHAnsi" w:cstheme="minorHAnsi"/>
              <w:lang w:eastAsia="pt-PT"/>
            </w:rPr>
            <m:t xml:space="preserve"> </m:t>
          </m:r>
          <m:r>
            <w:rPr>
              <w:rFonts w:ascii="Cambria Math" w:hAnsi="Cambria Math" w:cstheme="minorHAnsi"/>
              <w:lang w:eastAsia="pt-PT"/>
            </w:rPr>
            <m:t>x</m:t>
          </m:r>
          <m:r>
            <w:rPr>
              <w:rFonts w:ascii="Cambria Math" w:hAnsiTheme="minorHAnsi" w:cstheme="minorHAnsi"/>
              <w:lang w:eastAsia="pt-PT"/>
            </w:rPr>
            <m:t xml:space="preserve"> </m:t>
          </m:r>
          <m:r>
            <w:rPr>
              <w:rFonts w:ascii="Cambria Math" w:hAnsi="Cambria Math" w:cstheme="minorHAnsi"/>
              <w:lang w:eastAsia="pt-PT"/>
            </w:rPr>
            <m:t>K</m:t>
          </m:r>
          <m:r>
            <w:rPr>
              <w:rFonts w:ascii="Cambria Math" w:hAnsiTheme="minorHAnsi" w:cstheme="minorHAnsi"/>
              <w:lang w:eastAsia="pt-PT"/>
            </w:rPr>
            <m:t xml:space="preserve"> </m:t>
          </m:r>
          <m:r>
            <w:rPr>
              <w:rFonts w:ascii="Cambria Math" w:hAnsi="Cambria Math" w:cstheme="minorHAnsi"/>
              <w:lang w:eastAsia="pt-PT"/>
            </w:rPr>
            <m:t>x</m:t>
          </m:r>
          <m:r>
            <w:rPr>
              <w:rFonts w:ascii="Cambria Math" w:hAnsiTheme="minorHAnsi" w:cstheme="minorHAnsi"/>
              <w:lang w:eastAsia="pt-PT"/>
            </w:rPr>
            <m:t xml:space="preserve"> </m:t>
          </m:r>
          <m:r>
            <w:rPr>
              <w:rFonts w:ascii="Cambria Math" w:hAnsi="Cambria Math" w:cstheme="minorHAnsi"/>
              <w:lang w:eastAsia="pt-PT"/>
            </w:rPr>
            <m:t>LSxP</m:t>
          </m:r>
        </m:oMath>
      </m:oMathPara>
    </w:p>
    <w:p w:rsidR="00ED3FCA" w:rsidRDefault="00ED1FE0" w:rsidP="002112A1">
      <w:pPr>
        <w:shd w:val="clear" w:color="auto" w:fill="FFFFFF"/>
        <w:spacing w:beforeLines="120" w:line="240" w:lineRule="auto"/>
        <w:jc w:val="both"/>
        <w:rPr>
          <w:rFonts w:asciiTheme="minorHAnsi" w:hAnsiTheme="minorHAnsi" w:cstheme="minorHAnsi"/>
          <w:lang w:val="pt-PT" w:eastAsia="pt-PT"/>
        </w:rPr>
      </w:pPr>
      <w:r w:rsidRPr="009460DC">
        <w:rPr>
          <w:rFonts w:asciiTheme="minorHAnsi" w:hAnsiTheme="minorHAnsi" w:cstheme="minorHAnsi"/>
          <w:lang w:val="pt-PT"/>
        </w:rPr>
        <w:t>E</w:t>
      </w:r>
      <w:r w:rsidR="005B73A8" w:rsidRPr="009460DC">
        <w:rPr>
          <w:rFonts w:asciiTheme="minorHAnsi" w:hAnsiTheme="minorHAnsi" w:cstheme="minorHAnsi"/>
          <w:lang w:val="pt-PT"/>
        </w:rPr>
        <w:t xml:space="preserve">m que </w:t>
      </w:r>
      <m:oMath>
        <m:r>
          <w:rPr>
            <w:rFonts w:ascii="Cambria Math" w:hAnsi="Cambria Math" w:cstheme="minorHAnsi"/>
            <w:lang w:eastAsia="pt-PT"/>
          </w:rPr>
          <m:t>P</m:t>
        </m:r>
      </m:oMath>
      <w:r w:rsidR="006D6DF4" w:rsidRPr="006D6DF4">
        <w:rPr>
          <w:rFonts w:asciiTheme="minorHAnsi" w:eastAsiaTheme="minorEastAsia" w:hAnsiTheme="minorHAnsi" w:cstheme="minorHAnsi"/>
          <w:lang w:val="pt-PT" w:eastAsia="pt-PT"/>
        </w:rPr>
        <w:t xml:space="preserve"> </w:t>
      </w:r>
      <w:r w:rsidR="005B73A8" w:rsidRPr="009460DC">
        <w:rPr>
          <w:rFonts w:asciiTheme="minorHAnsi" w:hAnsiTheme="minorHAnsi" w:cstheme="minorHAnsi"/>
          <w:lang w:val="pt-PT"/>
        </w:rPr>
        <w:t xml:space="preserve">é o </w:t>
      </w:r>
      <w:r w:rsidR="005B73A8" w:rsidRPr="009460DC">
        <w:rPr>
          <w:rFonts w:asciiTheme="minorHAnsi" w:hAnsiTheme="minorHAnsi" w:cstheme="minorHAnsi"/>
          <w:lang w:val="pt-PT" w:eastAsia="pt-PT"/>
        </w:rPr>
        <w:t>Fator de prática de conservação do solo (</w:t>
      </w:r>
      <w:proofErr w:type="spellStart"/>
      <w:r w:rsidR="005B73A8" w:rsidRPr="009460DC">
        <w:rPr>
          <w:rFonts w:asciiTheme="minorHAnsi" w:hAnsiTheme="minorHAnsi" w:cstheme="minorHAnsi"/>
          <w:lang w:val="pt-PT" w:eastAsia="pt-PT"/>
        </w:rPr>
        <w:t>adimensional</w:t>
      </w:r>
      <w:proofErr w:type="spellEnd"/>
      <w:r w:rsidR="005B73A8" w:rsidRPr="009460DC">
        <w:rPr>
          <w:rFonts w:asciiTheme="minorHAnsi" w:hAnsiTheme="minorHAnsi" w:cstheme="minorHAnsi"/>
          <w:lang w:val="pt-PT" w:eastAsia="pt-PT"/>
        </w:rPr>
        <w:t>)</w:t>
      </w:r>
      <w:r w:rsidR="00FC7A48" w:rsidRPr="009460DC">
        <w:rPr>
          <w:rFonts w:asciiTheme="minorHAnsi" w:hAnsiTheme="minorHAnsi" w:cstheme="minorHAnsi"/>
          <w:lang w:val="pt-PT" w:eastAsia="pt-PT"/>
        </w:rPr>
        <w:t>.</w:t>
      </w:r>
    </w:p>
    <w:p w:rsidR="004143DB" w:rsidRPr="009460DC" w:rsidRDefault="00D50337" w:rsidP="001D7981">
      <w:pPr>
        <w:shd w:val="clear" w:color="auto" w:fill="FFFFFF"/>
        <w:spacing w:before="120" w:after="0" w:line="240" w:lineRule="auto"/>
        <w:jc w:val="both"/>
        <w:rPr>
          <w:rFonts w:asciiTheme="minorHAnsi" w:eastAsia="Times New Roman" w:hAnsiTheme="minorHAnsi" w:cstheme="minorHAnsi"/>
          <w:b/>
          <w:lang w:val="pt-PT" w:eastAsia="pt-PT" w:bidi="ar-SA"/>
        </w:rPr>
      </w:pPr>
      <w:r w:rsidRPr="009460DC">
        <w:rPr>
          <w:rFonts w:asciiTheme="minorHAnsi" w:hAnsiTheme="minorHAnsi" w:cstheme="minorHAnsi"/>
          <w:lang w:val="pt-PT"/>
        </w:rPr>
        <w:t xml:space="preserve">Para </w:t>
      </w:r>
      <w:r w:rsidR="00FF3289" w:rsidRPr="009460DC">
        <w:rPr>
          <w:rFonts w:asciiTheme="minorHAnsi" w:eastAsia="Times New Roman" w:hAnsiTheme="minorHAnsi" w:cstheme="minorHAnsi"/>
          <w:lang w:val="pt-PT" w:eastAsia="pt-PT" w:bidi="ar-SA"/>
        </w:rPr>
        <w:t>efeitos de integração de áreas na REN</w:t>
      </w:r>
      <w:r w:rsidRPr="009460DC">
        <w:rPr>
          <w:rFonts w:asciiTheme="minorHAnsi" w:hAnsiTheme="minorHAnsi" w:cstheme="minorHAnsi"/>
          <w:lang w:val="pt-PT"/>
        </w:rPr>
        <w:t xml:space="preserve"> </w:t>
      </w:r>
      <w:r w:rsidR="00FF3289" w:rsidRPr="009460DC">
        <w:rPr>
          <w:rFonts w:asciiTheme="minorHAnsi" w:hAnsiTheme="minorHAnsi" w:cstheme="minorHAnsi"/>
          <w:lang w:val="pt-PT"/>
        </w:rPr>
        <w:t xml:space="preserve">devem considerar-se as áreas com erosão especifica igual ou superior </w:t>
      </w:r>
      <w:r w:rsidR="002C0269" w:rsidRPr="009460DC">
        <w:rPr>
          <w:rFonts w:asciiTheme="minorHAnsi" w:eastAsia="Times New Roman" w:hAnsiTheme="minorHAnsi" w:cstheme="minorHAnsi"/>
          <w:lang w:val="pt-PT" w:eastAsia="pt-PT" w:bidi="ar-SA"/>
        </w:rPr>
        <w:t xml:space="preserve">a </w:t>
      </w:r>
      <w:r w:rsidR="002C0269" w:rsidRPr="009460DC">
        <w:rPr>
          <w:rFonts w:asciiTheme="minorHAnsi" w:eastAsia="Calibri" w:hAnsiTheme="minorHAnsi" w:cstheme="minorHAnsi"/>
          <w:lang w:val="pt-PT"/>
        </w:rPr>
        <w:t xml:space="preserve">25 </w:t>
      </w:r>
      <w:proofErr w:type="spellStart"/>
      <w:r w:rsidR="002C0269" w:rsidRPr="009460DC">
        <w:rPr>
          <w:rFonts w:asciiTheme="minorHAnsi" w:eastAsia="Calibri" w:hAnsiTheme="minorHAnsi" w:cstheme="minorHAnsi"/>
          <w:lang w:val="pt-PT"/>
        </w:rPr>
        <w:t>ton</w:t>
      </w:r>
      <w:proofErr w:type="spellEnd"/>
      <w:r w:rsidR="002C0269" w:rsidRPr="009460DC">
        <w:rPr>
          <w:rFonts w:asciiTheme="minorHAnsi" w:eastAsia="Calibri" w:hAnsiTheme="minorHAnsi" w:cstheme="minorHAnsi"/>
          <w:lang w:val="pt-PT"/>
        </w:rPr>
        <w:t>/</w:t>
      </w:r>
      <w:proofErr w:type="spellStart"/>
      <w:r w:rsidR="002C0269" w:rsidRPr="009460DC">
        <w:rPr>
          <w:rFonts w:asciiTheme="minorHAnsi" w:eastAsia="Calibri" w:hAnsiTheme="minorHAnsi" w:cstheme="minorHAnsi"/>
          <w:lang w:val="pt-PT"/>
        </w:rPr>
        <w:t>ha.ano</w:t>
      </w:r>
      <w:proofErr w:type="spellEnd"/>
      <w:r w:rsidR="00FC7A48" w:rsidRPr="009460DC">
        <w:rPr>
          <w:rFonts w:asciiTheme="minorHAnsi" w:eastAsia="Calibri" w:hAnsiTheme="minorHAnsi" w:cstheme="minorHAnsi"/>
          <w:lang w:val="pt-PT"/>
        </w:rPr>
        <w:t>,</w:t>
      </w:r>
      <w:r w:rsidR="002C0269" w:rsidRPr="009460DC">
        <w:rPr>
          <w:rFonts w:asciiTheme="minorHAnsi" w:eastAsia="Calibri" w:hAnsiTheme="minorHAnsi" w:cstheme="minorHAnsi"/>
          <w:lang w:val="pt-PT"/>
        </w:rPr>
        <w:t xml:space="preserve"> </w:t>
      </w:r>
      <w:r w:rsidR="003A0F02" w:rsidRPr="009460DC">
        <w:rPr>
          <w:rFonts w:asciiTheme="minorHAnsi" w:eastAsia="Calibri" w:hAnsiTheme="minorHAnsi" w:cstheme="minorHAnsi"/>
          <w:lang w:val="pt-PT"/>
        </w:rPr>
        <w:t xml:space="preserve">podendo este valor ser ajustado para valores superiores ou inferiores, em função da intensidade dos processos erosivos e da perda relativa do solo desde que devidamente fundamentados. Estes ajustamentos devem ser ponderados e aferidos no contexto regional tendo em conta </w:t>
      </w:r>
      <w:r w:rsidR="003E6625" w:rsidRPr="009460DC">
        <w:rPr>
          <w:rFonts w:asciiTheme="minorHAnsi" w:eastAsia="Times New Roman" w:hAnsiTheme="minorHAnsi" w:cstheme="minorHAnsi"/>
          <w:lang w:val="pt-PT" w:eastAsia="pt-PT" w:bidi="ar-SA"/>
        </w:rPr>
        <w:t>as características geomorfológicas do território</w:t>
      </w:r>
      <w:r w:rsidR="00FC7A48" w:rsidRPr="009460DC">
        <w:rPr>
          <w:rFonts w:asciiTheme="minorHAnsi" w:eastAsia="Times New Roman" w:hAnsiTheme="minorHAnsi" w:cstheme="minorHAnsi"/>
          <w:lang w:val="pt-PT" w:eastAsia="pt-PT" w:bidi="ar-SA"/>
        </w:rPr>
        <w:t>,</w:t>
      </w:r>
      <w:r w:rsidR="003A0F02" w:rsidRPr="009460DC">
        <w:rPr>
          <w:rFonts w:asciiTheme="minorHAnsi" w:eastAsia="Times New Roman" w:hAnsiTheme="minorHAnsi" w:cstheme="minorHAnsi"/>
          <w:lang w:val="pt-PT" w:eastAsia="pt-PT" w:bidi="ar-SA"/>
        </w:rPr>
        <w:t xml:space="preserve"> a </w:t>
      </w:r>
      <w:r w:rsidR="004143DB" w:rsidRPr="009460DC">
        <w:rPr>
          <w:rFonts w:asciiTheme="minorHAnsi" w:eastAsia="Times New Roman" w:hAnsiTheme="minorHAnsi" w:cstheme="minorHAnsi"/>
          <w:lang w:val="pt-PT" w:eastAsia="pt-PT" w:bidi="ar-SA"/>
        </w:rPr>
        <w:t>informação técnica disponível</w:t>
      </w:r>
      <w:r w:rsidR="00FC7A48" w:rsidRPr="009460DC">
        <w:rPr>
          <w:rFonts w:asciiTheme="minorHAnsi" w:eastAsia="Times New Roman" w:hAnsiTheme="minorHAnsi" w:cstheme="minorHAnsi"/>
          <w:lang w:val="pt-PT" w:eastAsia="pt-PT" w:bidi="ar-SA"/>
        </w:rPr>
        <w:t xml:space="preserve"> </w:t>
      </w:r>
      <w:r w:rsidR="00084EE7" w:rsidRPr="009460DC">
        <w:rPr>
          <w:rFonts w:asciiTheme="minorHAnsi" w:eastAsia="Times New Roman" w:hAnsiTheme="minorHAnsi" w:cstheme="minorHAnsi"/>
          <w:lang w:val="pt-PT" w:eastAsia="pt-PT" w:bidi="ar-SA"/>
        </w:rPr>
        <w:t>e</w:t>
      </w:r>
      <w:r w:rsidR="003A0F02" w:rsidRPr="009460DC">
        <w:rPr>
          <w:rFonts w:asciiTheme="minorHAnsi" w:eastAsia="Times New Roman" w:hAnsiTheme="minorHAnsi" w:cstheme="minorHAnsi"/>
          <w:lang w:val="pt-PT" w:eastAsia="pt-PT" w:bidi="ar-SA"/>
        </w:rPr>
        <w:t xml:space="preserve"> a necessidade de assegurar a mais correta proteção do recurso em presença.</w:t>
      </w:r>
    </w:p>
    <w:p w:rsidR="004143DB" w:rsidRPr="009460DC" w:rsidRDefault="004143DB" w:rsidP="007B09BC">
      <w:pPr>
        <w:shd w:val="clear" w:color="auto" w:fill="FFFFFF"/>
        <w:spacing w:before="120" w:after="0" w:line="240" w:lineRule="auto"/>
        <w:jc w:val="center"/>
        <w:rPr>
          <w:rFonts w:asciiTheme="minorHAnsi" w:eastAsia="Times New Roman" w:hAnsiTheme="minorHAnsi" w:cstheme="minorHAnsi"/>
          <w:b/>
          <w:lang w:val="pt-PT" w:eastAsia="pt-PT" w:bidi="ar-SA"/>
        </w:rPr>
      </w:pPr>
      <w:r w:rsidRPr="009460DC">
        <w:rPr>
          <w:rFonts w:asciiTheme="minorHAnsi" w:eastAsia="Times New Roman" w:hAnsiTheme="minorHAnsi" w:cstheme="minorHAnsi"/>
          <w:b/>
          <w:lang w:val="pt-PT" w:eastAsia="pt-PT" w:bidi="ar-SA"/>
        </w:rPr>
        <w:t>5 - Procedimentos metodológicos para a delimitação das áreas de instabilidade de vertentes</w:t>
      </w:r>
    </w:p>
    <w:p w:rsidR="004143DB"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delimitação de áreas de instabilidade de vertentes deve obedecer aos seguintes procedimentos:</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1) Inventariação, determinação da tipologia e análise dos movimentos de vertente</w:t>
      </w:r>
      <w:r w:rsidR="00353F04" w:rsidRPr="009460DC">
        <w:rPr>
          <w:rFonts w:asciiTheme="minorHAnsi" w:eastAsia="Times New Roman" w:hAnsiTheme="minorHAnsi" w:cstheme="minorHAnsi"/>
          <w:lang w:val="pt-PT" w:eastAsia="pt-PT" w:bidi="ar-SA"/>
        </w:rPr>
        <w:t>,</w:t>
      </w:r>
      <w:r w:rsidRPr="009460DC">
        <w:rPr>
          <w:rFonts w:asciiTheme="minorHAnsi" w:eastAsia="Times New Roman" w:hAnsiTheme="minorHAnsi" w:cstheme="minorHAnsi"/>
          <w:lang w:val="pt-PT" w:eastAsia="pt-PT" w:bidi="ar-SA"/>
        </w:rPr>
        <w:t xml:space="preserve"> já verificados no território, com recurso a análise de fotografia aérea e </w:t>
      </w:r>
      <w:proofErr w:type="spellStart"/>
      <w:r w:rsidRPr="009460DC">
        <w:rPr>
          <w:rFonts w:asciiTheme="minorHAnsi" w:eastAsia="Times New Roman" w:hAnsiTheme="minorHAnsi" w:cstheme="minorHAnsi"/>
          <w:lang w:val="pt-PT" w:eastAsia="pt-PT" w:bidi="ar-SA"/>
        </w:rPr>
        <w:t>ortofotomapas</w:t>
      </w:r>
      <w:proofErr w:type="spellEnd"/>
      <w:r w:rsidRPr="009460DC">
        <w:rPr>
          <w:rFonts w:asciiTheme="minorHAnsi" w:eastAsia="Times New Roman" w:hAnsiTheme="minorHAnsi" w:cstheme="minorHAnsi"/>
          <w:lang w:val="pt-PT" w:eastAsia="pt-PT" w:bidi="ar-SA"/>
        </w:rPr>
        <w:t>, devidamente validada com trabalho de campo.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avaliação da suscetibilidade deve ser efetuada de modo individualizado para cada tipo de movimento de vertente que tenha incidência relevante no concelho, só sendo aceite o eventual tratamento conjunto quando se demonstre que a análise não resulta distorcida por essa opção.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Pela maior importância que assumem no território português, deve ser dedicada uma atenção especial a três tipos de movimentos: desabamentos, deslizamentos e escoadas.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2) Identificação e cartografia dos fatores de predisposição (condicionantes) responsáveis pelo aparecimento ou aceleração dos movimentos.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Os fatores de predisposição da instabilidade das vertentes são estáticos e inerentes ao terreno. Estes fatores condicionam o grau de instabilidade potencial da vertente e determinam a variação espacial da suscetibilidade do território à instabilidade.</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lastRenderedPageBreak/>
        <w:t xml:space="preserve">No procedimento de delimitação das áreas de instabilidade de vertentes para integrar a REN devem ser considerados, pelo menos, os seguintes fatores de predisposição: declive, exposição das vertentes, curvatura das vertentes (perfil transversal), litologia e coberto vegetal/uso do solo. Adicionalmente, podem ser utilizados outros fatores relevantes, como é o caso dos solos, formações superficiais, </w:t>
      </w:r>
      <w:proofErr w:type="spellStart"/>
      <w:r w:rsidRPr="009460DC">
        <w:rPr>
          <w:rFonts w:asciiTheme="minorHAnsi" w:eastAsia="Times New Roman" w:hAnsiTheme="minorHAnsi" w:cstheme="minorHAnsi"/>
          <w:lang w:val="pt-PT" w:eastAsia="pt-PT" w:bidi="ar-SA"/>
        </w:rPr>
        <w:t>Wetness</w:t>
      </w:r>
      <w:proofErr w:type="spellEnd"/>
      <w:r w:rsidRPr="009460DC">
        <w:rPr>
          <w:rFonts w:asciiTheme="minorHAnsi" w:eastAsia="Times New Roman" w:hAnsiTheme="minorHAnsi" w:cstheme="minorHAnsi"/>
          <w:lang w:val="pt-PT" w:eastAsia="pt-PT" w:bidi="ar-SA"/>
        </w:rPr>
        <w:t xml:space="preserve"> </w:t>
      </w:r>
      <w:proofErr w:type="spellStart"/>
      <w:r w:rsidRPr="009460DC">
        <w:rPr>
          <w:rFonts w:asciiTheme="minorHAnsi" w:eastAsia="Times New Roman" w:hAnsiTheme="minorHAnsi" w:cstheme="minorHAnsi"/>
          <w:lang w:val="pt-PT" w:eastAsia="pt-PT" w:bidi="ar-SA"/>
        </w:rPr>
        <w:t>Index</w:t>
      </w:r>
      <w:proofErr w:type="spellEnd"/>
      <w:r w:rsidRPr="009460DC">
        <w:rPr>
          <w:rFonts w:asciiTheme="minorHAnsi" w:eastAsia="Times New Roman" w:hAnsiTheme="minorHAnsi" w:cstheme="minorHAnsi"/>
          <w:lang w:val="pt-PT" w:eastAsia="pt-PT" w:bidi="ar-SA"/>
        </w:rPr>
        <w:t>, estrutura geológica.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3) Interpretação dos fatores com recurso a um modelo estatístico de relação espacial.</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A ponderação de cada classe de cada fator de predisposição da instabilidade de vertentes deve ser efetuada de forma objetiva e quantificada, através da aplicação do Método do Valor Informativo [Yin e </w:t>
      </w:r>
      <w:proofErr w:type="spellStart"/>
      <w:r w:rsidRPr="009460DC">
        <w:rPr>
          <w:rFonts w:asciiTheme="minorHAnsi" w:eastAsia="Times New Roman" w:hAnsiTheme="minorHAnsi" w:cstheme="minorHAnsi"/>
          <w:lang w:val="pt-PT" w:eastAsia="pt-PT" w:bidi="ar-SA"/>
        </w:rPr>
        <w:t>Yan</w:t>
      </w:r>
      <w:proofErr w:type="spellEnd"/>
      <w:r w:rsidRPr="009460DC">
        <w:rPr>
          <w:rFonts w:asciiTheme="minorHAnsi" w:eastAsia="Times New Roman" w:hAnsiTheme="minorHAnsi" w:cstheme="minorHAnsi"/>
          <w:lang w:val="pt-PT" w:eastAsia="pt-PT" w:bidi="ar-SA"/>
        </w:rPr>
        <w:t xml:space="preserve"> (1988)</w:t>
      </w:r>
      <w:r w:rsidRPr="009460DC">
        <w:rPr>
          <w:rStyle w:val="Refdenotadefim"/>
          <w:rFonts w:asciiTheme="minorHAnsi" w:eastAsia="Times New Roman" w:hAnsiTheme="minorHAnsi" w:cstheme="minorHAnsi"/>
          <w:lang w:val="pt-PT" w:eastAsia="pt-PT" w:bidi="ar-SA"/>
        </w:rPr>
        <w:endnoteReference w:id="17"/>
      </w:r>
      <w:r w:rsidRPr="009460DC">
        <w:rPr>
          <w:rFonts w:asciiTheme="minorHAnsi" w:eastAsia="Times New Roman" w:hAnsiTheme="minorHAnsi" w:cstheme="minorHAnsi"/>
          <w:lang w:val="pt-PT" w:eastAsia="pt-PT" w:bidi="ar-SA"/>
        </w:rPr>
        <w:t xml:space="preserve"> e Zêzere (2002)</w:t>
      </w:r>
      <w:r w:rsidRPr="009460DC">
        <w:rPr>
          <w:rStyle w:val="Refdenotadefim"/>
          <w:rFonts w:asciiTheme="minorHAnsi" w:eastAsia="Times New Roman" w:hAnsiTheme="minorHAnsi" w:cstheme="minorHAnsi"/>
          <w:lang w:val="pt-PT" w:eastAsia="pt-PT" w:bidi="ar-SA"/>
        </w:rPr>
        <w:endnoteReference w:id="18"/>
      </w:r>
      <w:r w:rsidRPr="009460DC">
        <w:rPr>
          <w:rFonts w:asciiTheme="minorHAnsi" w:eastAsia="Times New Roman" w:hAnsiTheme="minorHAnsi" w:cstheme="minorHAnsi"/>
          <w:lang w:val="pt-PT" w:eastAsia="pt-PT" w:bidi="ar-SA"/>
        </w:rPr>
        <w:t>] sobre unidades de terreno matriciais (pixéis).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Este método tem uma base </w:t>
      </w:r>
      <w:proofErr w:type="spellStart"/>
      <w:r w:rsidRPr="009460DC">
        <w:rPr>
          <w:rFonts w:asciiTheme="minorHAnsi" w:eastAsia="Times New Roman" w:hAnsiTheme="minorHAnsi" w:cstheme="minorHAnsi"/>
          <w:lang w:val="pt-PT" w:eastAsia="pt-PT" w:bidi="ar-SA"/>
        </w:rPr>
        <w:t>Bayesiana</w:t>
      </w:r>
      <w:proofErr w:type="spellEnd"/>
      <w:r w:rsidRPr="009460DC">
        <w:rPr>
          <w:rFonts w:asciiTheme="minorHAnsi" w:eastAsia="Times New Roman" w:hAnsiTheme="minorHAnsi" w:cstheme="minorHAnsi"/>
          <w:lang w:val="pt-PT" w:eastAsia="pt-PT" w:bidi="ar-SA"/>
        </w:rPr>
        <w:t>, sustentando-se na transformação logarítmica (log natural) da razão entre probabilidade condicionada e probabilidade a priori.</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 Valor Informativo (</w:t>
      </w:r>
      <w:proofErr w:type="spellStart"/>
      <w:r w:rsidRPr="009460DC">
        <w:rPr>
          <w:rFonts w:asciiTheme="minorHAnsi" w:eastAsia="Times New Roman" w:hAnsiTheme="minorHAnsi" w:cstheme="minorHAnsi"/>
          <w:lang w:val="pt-PT" w:eastAsia="pt-PT" w:bidi="ar-SA"/>
        </w:rPr>
        <w:t>I</w:t>
      </w:r>
      <w:r w:rsidRPr="009460DC">
        <w:rPr>
          <w:rFonts w:asciiTheme="minorHAnsi" w:eastAsia="Times New Roman" w:hAnsiTheme="minorHAnsi" w:cstheme="minorHAnsi"/>
          <w:vertAlign w:val="subscript"/>
          <w:lang w:val="pt-PT" w:eastAsia="pt-PT" w:bidi="ar-SA"/>
        </w:rPr>
        <w:t>i</w:t>
      </w:r>
      <w:proofErr w:type="spellEnd"/>
      <w:r w:rsidRPr="009460DC">
        <w:rPr>
          <w:rFonts w:asciiTheme="minorHAnsi" w:eastAsia="Times New Roman" w:hAnsiTheme="minorHAnsi" w:cstheme="minorHAnsi"/>
          <w:lang w:val="pt-PT" w:eastAsia="pt-PT" w:bidi="ar-SA"/>
        </w:rPr>
        <w:t>) para qualquer variável independente X</w:t>
      </w:r>
      <w:r w:rsidRPr="009460DC">
        <w:rPr>
          <w:rFonts w:asciiTheme="minorHAnsi" w:eastAsia="Times New Roman" w:hAnsiTheme="minorHAnsi" w:cstheme="minorHAnsi"/>
          <w:vertAlign w:val="subscript"/>
          <w:lang w:val="pt-PT" w:eastAsia="pt-PT" w:bidi="ar-SA"/>
        </w:rPr>
        <w:t>i</w:t>
      </w:r>
      <w:r w:rsidRPr="009460DC">
        <w:rPr>
          <w:rFonts w:asciiTheme="minorHAnsi" w:eastAsia="Times New Roman" w:hAnsiTheme="minorHAnsi" w:cstheme="minorHAnsi"/>
          <w:lang w:val="pt-PT" w:eastAsia="pt-PT" w:bidi="ar-SA"/>
        </w:rPr>
        <w:t xml:space="preserve"> é determinado pela equação:</w:t>
      </w:r>
    </w:p>
    <w:p w:rsidR="000F6087" w:rsidRDefault="000F6087"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Para>
        <m:oMath>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I</m:t>
              </m:r>
            </m:e>
            <m:sub>
              <m:r>
                <w:rPr>
                  <w:rFonts w:ascii="Cambria Math" w:eastAsia="Times New Roman" w:hAnsi="Cambria Math" w:cstheme="minorHAnsi"/>
                  <w:lang w:val="pt-PT" w:eastAsia="pt-PT" w:bidi="ar-SA"/>
                </w:rPr>
                <m:t>i</m:t>
              </m:r>
            </m:sub>
          </m:sSub>
          <m:r>
            <w:rPr>
              <w:rFonts w:ascii="Cambria Math" w:hAnsiTheme="minorHAnsi" w:cstheme="minorHAnsi"/>
              <w:lang w:val="pt-PT"/>
            </w:rPr>
            <m:t xml:space="preserve"> = </m:t>
          </m:r>
          <m:func>
            <m:funcPr>
              <m:ctrlPr>
                <w:rPr>
                  <w:rFonts w:ascii="Cambria Math" w:hAnsiTheme="minorHAnsi" w:cstheme="minorHAnsi"/>
                  <w:i/>
                  <w:lang w:val="pt-PT"/>
                </w:rPr>
              </m:ctrlPr>
            </m:funcPr>
            <m:fName>
              <m:r>
                <m:rPr>
                  <m:sty m:val="p"/>
                </m:rPr>
                <w:rPr>
                  <w:rFonts w:ascii="Cambria Math" w:hAnsiTheme="minorHAnsi" w:cstheme="minorHAnsi"/>
                </w:rPr>
                <m:t>log</m:t>
              </m:r>
            </m:fName>
            <m:e>
              <m:f>
                <m:fPr>
                  <m:type m:val="lin"/>
                  <m:ctrlPr>
                    <w:rPr>
                      <w:rFonts w:ascii="Cambria Math" w:hAnsiTheme="minorHAnsi" w:cstheme="minorHAnsi"/>
                      <w:i/>
                      <w:lang w:val="pt-PT"/>
                    </w:rPr>
                  </m:ctrlPr>
                </m:fPr>
                <m:num>
                  <m:f>
                    <m:fPr>
                      <m:ctrlPr>
                        <w:rPr>
                          <w:rFonts w:ascii="Cambria Math" w:hAnsiTheme="minorHAnsi" w:cstheme="minorHAnsi"/>
                          <w:i/>
                          <w:lang w:val="pt-PT"/>
                        </w:rPr>
                      </m:ctrlPr>
                    </m:fPr>
                    <m:num>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S</m:t>
                          </m:r>
                        </m:e>
                        <m:sub>
                          <m:r>
                            <w:rPr>
                              <w:rFonts w:ascii="Cambria Math" w:eastAsia="Times New Roman" w:hAnsi="Cambria Math" w:cstheme="minorHAnsi"/>
                              <w:lang w:val="pt-PT" w:eastAsia="pt-PT" w:bidi="ar-SA"/>
                            </w:rPr>
                            <m:t>i</m:t>
                          </m:r>
                        </m:sub>
                      </m:sSub>
                    </m:num>
                    <m:den>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N</m:t>
                          </m:r>
                        </m:e>
                        <m:sub>
                          <m:r>
                            <w:rPr>
                              <w:rFonts w:ascii="Cambria Math" w:eastAsia="Times New Roman" w:hAnsi="Cambria Math" w:cstheme="minorHAnsi"/>
                              <w:lang w:val="pt-PT" w:eastAsia="pt-PT" w:bidi="ar-SA"/>
                            </w:rPr>
                            <m:t>i</m:t>
                          </m:r>
                        </m:sub>
                      </m:sSub>
                    </m:den>
                  </m:f>
                </m:num>
                <m:den>
                  <m:f>
                    <m:fPr>
                      <m:ctrlPr>
                        <w:rPr>
                          <w:rFonts w:ascii="Cambria Math" w:hAnsiTheme="minorHAnsi" w:cstheme="minorHAnsi"/>
                          <w:i/>
                          <w:lang w:val="pt-PT"/>
                        </w:rPr>
                      </m:ctrlPr>
                    </m:fPr>
                    <m:num>
                      <m:r>
                        <w:rPr>
                          <w:rFonts w:ascii="Cambria Math" w:eastAsia="Times New Roman" w:hAnsi="Cambria Math" w:cstheme="minorHAnsi"/>
                          <w:lang w:val="pt-PT" w:eastAsia="pt-PT" w:bidi="ar-SA"/>
                        </w:rPr>
                        <m:t>S</m:t>
                      </m:r>
                    </m:num>
                    <m:den>
                      <m:r>
                        <w:rPr>
                          <w:rFonts w:ascii="Cambria Math" w:eastAsia="Times New Roman" w:hAnsi="Cambria Math" w:cstheme="minorHAnsi"/>
                          <w:lang w:val="pt-PT" w:eastAsia="pt-PT" w:bidi="ar-SA"/>
                        </w:rPr>
                        <m:t>N</m:t>
                      </m:r>
                    </m:den>
                  </m:f>
                </m:den>
              </m:f>
              <m:r>
                <w:rPr>
                  <w:rFonts w:ascii="Cambria Math" w:hAnsiTheme="minorHAnsi" w:cstheme="minorHAnsi"/>
                  <w:lang w:val="pt-PT"/>
                </w:rPr>
                <m:t xml:space="preserve">  </m:t>
              </m:r>
            </m:e>
          </m:func>
        </m:oMath>
      </m:oMathPara>
    </w:p>
    <w:p w:rsidR="000F6087" w:rsidRDefault="00903D1A"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onde:</w:t>
      </w:r>
    </w:p>
    <w:p w:rsidR="000F6087" w:rsidRDefault="000F6087"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S</m:t>
            </m:r>
          </m:e>
          <m:sub>
            <m:r>
              <w:rPr>
                <w:rFonts w:ascii="Cambria Math" w:eastAsia="Times New Roman" w:hAnsi="Cambria Math" w:cstheme="minorHAnsi"/>
                <w:lang w:val="pt-PT" w:eastAsia="pt-PT" w:bidi="ar-SA"/>
              </w:rPr>
              <m:t>i</m:t>
            </m:r>
            <m:r>
              <w:rPr>
                <w:rFonts w:ascii="Cambria Math" w:hAnsiTheme="minorHAnsi" w:cstheme="minorHAnsi"/>
                <w:lang w:val="pt-PT"/>
              </w:rPr>
              <m:t xml:space="preserve"> </m:t>
            </m:r>
          </m:sub>
        </m:sSub>
      </m:oMath>
      <w:r w:rsidR="004143DB" w:rsidRPr="009460DC">
        <w:rPr>
          <w:rFonts w:asciiTheme="minorHAnsi" w:eastAsia="Times New Roman" w:hAnsiTheme="minorHAnsi" w:cstheme="minorHAnsi"/>
          <w:lang w:val="pt-PT" w:eastAsia="pt-PT" w:bidi="ar-SA"/>
        </w:rPr>
        <w:t xml:space="preserve"> é o número de pixéis com movimentos de massa em vertentes na variável </w:t>
      </w:r>
      <m:oMath>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X</m:t>
            </m:r>
          </m:e>
          <m:sub>
            <m:r>
              <w:rPr>
                <w:rFonts w:ascii="Cambria Math" w:eastAsia="Times New Roman" w:hAnsi="Cambria Math" w:cstheme="minorHAnsi"/>
                <w:lang w:val="pt-PT" w:eastAsia="pt-PT" w:bidi="ar-SA"/>
              </w:rPr>
              <m:t>i</m:t>
            </m:r>
          </m:sub>
        </m:sSub>
      </m:oMath>
      <w:r w:rsidR="004143DB" w:rsidRPr="009460DC">
        <w:rPr>
          <w:rFonts w:asciiTheme="minorHAnsi" w:eastAsia="Times New Roman" w:hAnsiTheme="minorHAnsi" w:cstheme="minorHAnsi"/>
          <w:lang w:val="pt-PT" w:eastAsia="pt-PT" w:bidi="ar-SA"/>
        </w:rPr>
        <w:t>;</w:t>
      </w:r>
    </w:p>
    <w:p w:rsidR="000F6087" w:rsidRDefault="000F6087"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N</m:t>
            </m:r>
          </m:e>
          <m:sub>
            <m:r>
              <w:rPr>
                <w:rFonts w:ascii="Cambria Math" w:eastAsia="Times New Roman" w:hAnsi="Cambria Math" w:cstheme="minorHAnsi"/>
                <w:lang w:val="pt-PT" w:eastAsia="pt-PT" w:bidi="ar-SA"/>
              </w:rPr>
              <m:t>i</m:t>
            </m:r>
          </m:sub>
        </m:sSub>
      </m:oMath>
      <w:r w:rsidR="004143DB" w:rsidRPr="009460DC">
        <w:rPr>
          <w:rFonts w:asciiTheme="minorHAnsi" w:eastAsia="Times New Roman" w:hAnsiTheme="minorHAnsi" w:cstheme="minorHAnsi"/>
          <w:lang w:val="pt-PT" w:eastAsia="pt-PT" w:bidi="ar-SA"/>
        </w:rPr>
        <w:t xml:space="preserve"> é o número de pixéis com a variável </w:t>
      </w:r>
      <m:oMath>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X</m:t>
            </m:r>
          </m:e>
          <m:sub>
            <m:r>
              <w:rPr>
                <w:rFonts w:ascii="Cambria Math" w:eastAsia="Times New Roman" w:hAnsi="Cambria Math" w:cstheme="minorHAnsi"/>
                <w:lang w:val="pt-PT" w:eastAsia="pt-PT" w:bidi="ar-SA"/>
              </w:rPr>
              <m:t>i</m:t>
            </m:r>
          </m:sub>
        </m:sSub>
      </m:oMath>
      <w:r w:rsidR="00E37C94" w:rsidRPr="009460DC">
        <w:rPr>
          <w:rFonts w:asciiTheme="minorHAnsi" w:eastAsia="Times New Roman" w:hAnsiTheme="minorHAnsi" w:cstheme="minorHAnsi"/>
          <w:lang w:val="pt-PT" w:eastAsia="pt-PT" w:bidi="ar-SA"/>
        </w:rPr>
        <w:t>;</w:t>
      </w:r>
      <w:r w:rsidR="004143DB" w:rsidRPr="009460DC">
        <w:rPr>
          <w:rFonts w:asciiTheme="minorHAnsi" w:eastAsia="Times New Roman" w:hAnsiTheme="minorHAnsi" w:cstheme="minorHAnsi"/>
          <w:lang w:val="pt-PT" w:eastAsia="pt-PT" w:bidi="ar-SA"/>
        </w:rPr>
        <w:t>no território concelhio;</w:t>
      </w:r>
    </w:p>
    <w:p w:rsidR="000F6087" w:rsidRDefault="00E37C94"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
        <m:r>
          <w:rPr>
            <w:rFonts w:ascii="Cambria Math" w:eastAsia="Times New Roman" w:hAnsi="Cambria Math" w:cstheme="minorHAnsi"/>
            <w:lang w:val="pt-PT" w:eastAsia="pt-PT" w:bidi="ar-SA"/>
          </w:rPr>
          <m:t>S</m:t>
        </m:r>
      </m:oMath>
      <w:r w:rsidR="004143DB" w:rsidRPr="009460DC">
        <w:rPr>
          <w:rFonts w:asciiTheme="minorHAnsi" w:eastAsia="Times New Roman" w:hAnsiTheme="minorHAnsi" w:cstheme="minorHAnsi"/>
          <w:lang w:val="pt-PT" w:eastAsia="pt-PT" w:bidi="ar-SA"/>
        </w:rPr>
        <w:t xml:space="preserve"> é o número total de pixéis com movimentos de massa em vertentes no território concelhio; e</w:t>
      </w:r>
    </w:p>
    <w:p w:rsidR="000F6087" w:rsidRDefault="00E37C94" w:rsidP="002112A1">
      <w:pPr>
        <w:shd w:val="clear" w:color="auto" w:fill="FFFFFF"/>
        <w:spacing w:beforeLines="120" w:after="0" w:line="240" w:lineRule="auto"/>
        <w:jc w:val="both"/>
        <w:rPr>
          <w:rFonts w:asciiTheme="minorHAnsi" w:eastAsia="Times New Roman" w:hAnsiTheme="minorHAnsi" w:cstheme="minorHAnsi"/>
          <w:lang w:val="pt-PT" w:eastAsia="pt-PT" w:bidi="ar-SA"/>
        </w:rPr>
      </w:pPr>
      <m:oMath>
        <m:r>
          <w:rPr>
            <w:rFonts w:ascii="Cambria Math" w:eastAsia="Times New Roman" w:hAnsi="Cambria Math" w:cstheme="minorHAnsi"/>
            <w:lang w:val="pt-PT" w:eastAsia="pt-PT" w:bidi="ar-SA"/>
          </w:rPr>
          <m:t>N</m:t>
        </m:r>
      </m:oMath>
      <w:r w:rsidR="004143DB" w:rsidRPr="009460DC">
        <w:rPr>
          <w:rFonts w:asciiTheme="minorHAnsi" w:eastAsia="Times New Roman" w:hAnsiTheme="minorHAnsi" w:cstheme="minorHAnsi"/>
          <w:lang w:val="pt-PT" w:eastAsia="pt-PT" w:bidi="ar-SA"/>
        </w:rPr>
        <w:t xml:space="preserve"> é o número total de pixéis no território concelhio.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Devido à normalização logarítmica, </w:t>
      </w:r>
      <m:oMath>
        <m:sSub>
          <m:sSubPr>
            <m:ctrlPr>
              <w:rPr>
                <w:rFonts w:ascii="Cambria Math" w:hAnsiTheme="minorHAnsi" w:cstheme="minorHAnsi"/>
                <w:i/>
                <w:lang w:val="pt-PT"/>
              </w:rPr>
            </m:ctrlPr>
          </m:sSubPr>
          <m:e>
            <m:r>
              <w:rPr>
                <w:rFonts w:ascii="Cambria Math" w:hAnsi="Cambria Math" w:cstheme="minorHAnsi"/>
                <w:lang w:val="pt-PT"/>
              </w:rPr>
              <m:t>I</m:t>
            </m:r>
          </m:e>
          <m:sub>
            <m:r>
              <w:rPr>
                <w:rFonts w:ascii="Cambria Math" w:hAnsi="Cambria Math" w:cstheme="minorHAnsi"/>
                <w:lang w:val="pt-PT"/>
              </w:rPr>
              <m:t>j</m:t>
            </m:r>
          </m:sub>
        </m:sSub>
      </m:oMath>
      <w:r w:rsidR="00217688" w:rsidRPr="009460DC">
        <w:rPr>
          <w:rFonts w:asciiTheme="minorHAnsi" w:eastAsia="Times New Roman" w:hAnsiTheme="minorHAnsi" w:cstheme="minorHAnsi"/>
          <w:vertAlign w:val="subscript"/>
          <w:lang w:val="pt-PT" w:eastAsia="pt-PT" w:bidi="ar-SA"/>
        </w:rPr>
        <w:t xml:space="preserve"> </w:t>
      </w:r>
      <w:r w:rsidRPr="009460DC">
        <w:rPr>
          <w:rFonts w:asciiTheme="minorHAnsi" w:eastAsia="Times New Roman" w:hAnsiTheme="minorHAnsi" w:cstheme="minorHAnsi"/>
          <w:lang w:val="pt-PT" w:eastAsia="pt-PT" w:bidi="ar-SA"/>
        </w:rPr>
        <w:t>não é determinável quando S</w:t>
      </w:r>
      <w:r w:rsidR="00217688" w:rsidRPr="009460DC">
        <w:rPr>
          <w:rFonts w:asciiTheme="minorHAnsi" w:eastAsia="Times New Roman" w:hAnsiTheme="minorHAnsi" w:cstheme="minorHAnsi"/>
          <w:vertAlign w:val="subscript"/>
          <w:lang w:val="pt-PT" w:eastAsia="pt-PT" w:bidi="ar-SA"/>
        </w:rPr>
        <w:t>i</w:t>
      </w:r>
      <w:r w:rsidRPr="009460DC">
        <w:rPr>
          <w:rFonts w:asciiTheme="minorHAnsi" w:eastAsia="Times New Roman" w:hAnsiTheme="minorHAnsi" w:cstheme="minorHAnsi"/>
          <w:lang w:val="pt-PT" w:eastAsia="pt-PT" w:bidi="ar-SA"/>
        </w:rPr>
        <w:t xml:space="preserve"> = 0. Nestes casos, o valor de </w:t>
      </w:r>
      <m:oMath>
        <m:sSub>
          <m:sSubPr>
            <m:ctrlPr>
              <w:rPr>
                <w:rFonts w:ascii="Cambria Math" w:hAnsiTheme="minorHAnsi" w:cstheme="minorHAnsi"/>
                <w:i/>
                <w:lang w:val="pt-PT"/>
              </w:rPr>
            </m:ctrlPr>
          </m:sSubPr>
          <m:e>
            <m:r>
              <w:rPr>
                <w:rFonts w:ascii="Cambria Math" w:hAnsi="Cambria Math" w:cstheme="minorHAnsi"/>
                <w:lang w:val="pt-PT"/>
              </w:rPr>
              <m:t>I</m:t>
            </m:r>
          </m:e>
          <m:sub>
            <m:r>
              <w:rPr>
                <w:rFonts w:ascii="Cambria Math" w:hAnsi="Cambria Math" w:cstheme="minorHAnsi"/>
                <w:lang w:val="pt-PT"/>
              </w:rPr>
              <m:t>j</m:t>
            </m:r>
          </m:sub>
        </m:sSub>
      </m:oMath>
      <w:r w:rsidRPr="009460DC">
        <w:rPr>
          <w:rFonts w:asciiTheme="minorHAnsi" w:eastAsia="Times New Roman" w:hAnsiTheme="minorHAnsi" w:cstheme="minorHAnsi"/>
          <w:lang w:val="pt-PT" w:eastAsia="pt-PT" w:bidi="ar-SA"/>
        </w:rPr>
        <w:t xml:space="preserve"> deve ser assumido como igual ao </w:t>
      </w:r>
      <m:oMath>
        <m:sSub>
          <m:sSubPr>
            <m:ctrlPr>
              <w:rPr>
                <w:rFonts w:ascii="Cambria Math" w:hAnsiTheme="minorHAnsi" w:cstheme="minorHAnsi"/>
                <w:i/>
                <w:lang w:val="pt-PT"/>
              </w:rPr>
            </m:ctrlPr>
          </m:sSubPr>
          <m:e>
            <m:r>
              <w:rPr>
                <w:rFonts w:ascii="Cambria Math" w:hAnsi="Cambria Math" w:cstheme="minorHAnsi"/>
                <w:lang w:val="pt-PT"/>
              </w:rPr>
              <m:t>I</m:t>
            </m:r>
          </m:e>
          <m:sub>
            <m:r>
              <w:rPr>
                <w:rFonts w:ascii="Cambria Math" w:hAnsi="Cambria Math" w:cstheme="minorHAnsi"/>
                <w:lang w:val="pt-PT"/>
              </w:rPr>
              <m:t>j</m:t>
            </m:r>
          </m:sub>
        </m:sSub>
      </m:oMath>
      <w:r w:rsidRPr="009460DC">
        <w:rPr>
          <w:rFonts w:asciiTheme="minorHAnsi" w:eastAsia="Times New Roman" w:hAnsiTheme="minorHAnsi" w:cstheme="minorHAnsi"/>
          <w:lang w:val="pt-PT" w:eastAsia="pt-PT" w:bidi="ar-SA"/>
        </w:rPr>
        <w:t xml:space="preserve"> mais baixo determinado para o conjunto das variáveis de predisposição consideradas.</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O valor de suscetibilidade para cada unidade matricial </w:t>
      </w:r>
      <w:r w:rsidRPr="009460DC">
        <w:rPr>
          <w:rFonts w:asciiTheme="minorHAnsi" w:eastAsia="Times New Roman" w:hAnsiTheme="minorHAnsi" w:cstheme="minorHAnsi"/>
          <w:i/>
          <w:lang w:val="pt-PT" w:eastAsia="pt-PT" w:bidi="ar-SA"/>
        </w:rPr>
        <w:t>j</w:t>
      </w:r>
      <w:r w:rsidRPr="009460DC">
        <w:rPr>
          <w:rFonts w:asciiTheme="minorHAnsi" w:eastAsia="Times New Roman" w:hAnsiTheme="minorHAnsi" w:cstheme="minorHAnsi"/>
          <w:lang w:val="pt-PT" w:eastAsia="pt-PT" w:bidi="ar-SA"/>
        </w:rPr>
        <w:t xml:space="preserve"> é calculado pelo Valor Informativo total dado pela equação:</w:t>
      </w:r>
    </w:p>
    <w:p w:rsidR="00E37C94" w:rsidRPr="009460DC" w:rsidRDefault="000F6087" w:rsidP="00E37C94">
      <w:pPr>
        <w:spacing w:before="240" w:after="120" w:line="360" w:lineRule="auto"/>
        <w:ind w:left="709"/>
        <w:jc w:val="both"/>
        <w:rPr>
          <w:rFonts w:asciiTheme="minorHAnsi" w:hAnsiTheme="minorHAnsi" w:cstheme="minorHAnsi"/>
          <w:lang w:val="pt-PT"/>
        </w:rPr>
      </w:pPr>
      <m:oMathPara>
        <m:oMath>
          <m:sSub>
            <m:sSubPr>
              <m:ctrlPr>
                <w:rPr>
                  <w:rFonts w:ascii="Cambria Math" w:hAnsiTheme="minorHAnsi" w:cstheme="minorHAnsi"/>
                  <w:i/>
                  <w:lang w:val="pt-PT"/>
                </w:rPr>
              </m:ctrlPr>
            </m:sSubPr>
            <m:e>
              <m:r>
                <w:rPr>
                  <w:rFonts w:ascii="Cambria Math" w:hAnsi="Cambria Math" w:cstheme="minorHAnsi"/>
                  <w:lang w:val="pt-PT"/>
                </w:rPr>
                <m:t>I</m:t>
              </m:r>
            </m:e>
            <m:sub>
              <m:r>
                <w:rPr>
                  <w:rFonts w:ascii="Cambria Math" w:hAnsi="Cambria Math" w:cstheme="minorHAnsi"/>
                  <w:lang w:val="pt-PT"/>
                </w:rPr>
                <m:t>j</m:t>
              </m:r>
            </m:sub>
          </m:sSub>
          <m:r>
            <w:rPr>
              <w:rFonts w:ascii="Cambria Math" w:hAnsiTheme="minorHAnsi" w:cstheme="minorHAnsi"/>
              <w:lang w:val="pt-PT"/>
            </w:rPr>
            <m:t>=</m:t>
          </m:r>
          <m:nary>
            <m:naryPr>
              <m:chr m:val="∑"/>
              <m:limLoc m:val="undOvr"/>
              <m:ctrlPr>
                <w:rPr>
                  <w:rFonts w:ascii="Cambria Math" w:hAnsiTheme="minorHAnsi" w:cstheme="minorHAnsi"/>
                  <w:i/>
                  <w:lang w:val="pt-PT"/>
                </w:rPr>
              </m:ctrlPr>
            </m:naryPr>
            <m:sub>
              <m:r>
                <w:rPr>
                  <w:rFonts w:ascii="Cambria Math" w:hAnsi="Cambria Math" w:cstheme="minorHAnsi"/>
                  <w:lang w:val="pt-PT"/>
                </w:rPr>
                <m:t>i</m:t>
              </m:r>
              <m:r>
                <w:rPr>
                  <w:rFonts w:ascii="Cambria Math" w:hAnsiTheme="minorHAnsi" w:cstheme="minorHAnsi"/>
                  <w:lang w:val="pt-PT"/>
                </w:rPr>
                <m:t>=0</m:t>
              </m:r>
            </m:sub>
            <m:sup>
              <m:r>
                <w:rPr>
                  <w:rFonts w:ascii="Cambria Math" w:hAnsi="Cambria Math" w:cstheme="minorHAnsi"/>
                  <w:lang w:val="pt-PT"/>
                </w:rPr>
                <m:t>m</m:t>
              </m:r>
            </m:sup>
            <m:e>
              <m:sSub>
                <m:sSubPr>
                  <m:ctrlPr>
                    <w:rPr>
                      <w:rFonts w:ascii="Cambria Math" w:hAnsiTheme="minorHAnsi" w:cstheme="minorHAnsi"/>
                      <w:i/>
                      <w:lang w:val="pt-PT"/>
                    </w:rPr>
                  </m:ctrlPr>
                </m:sSubPr>
                <m:e>
                  <m:r>
                    <w:rPr>
                      <w:rFonts w:ascii="Cambria Math" w:hAnsi="Cambria Math" w:cstheme="minorHAnsi"/>
                      <w:lang w:val="pt-PT"/>
                    </w:rPr>
                    <m:t>X</m:t>
                  </m:r>
                </m:e>
                <m:sub>
                  <m:r>
                    <w:rPr>
                      <w:rFonts w:ascii="Cambria Math" w:hAnsi="Cambria Math" w:cstheme="minorHAnsi"/>
                      <w:lang w:val="pt-PT"/>
                    </w:rPr>
                    <m:t>ij</m:t>
                  </m:r>
                </m:sub>
              </m:sSub>
              <m:r>
                <w:rPr>
                  <w:rFonts w:ascii="Cambria Math" w:hAnsiTheme="minorHAnsi" w:cstheme="minorHAnsi"/>
                  <w:lang w:val="pt-PT"/>
                </w:rPr>
                <m:t xml:space="preserve"> </m:t>
              </m:r>
              <m:sSub>
                <m:sSubPr>
                  <m:ctrlPr>
                    <w:rPr>
                      <w:rFonts w:ascii="Cambria Math" w:hAnsiTheme="minorHAnsi" w:cstheme="minorHAnsi"/>
                      <w:i/>
                      <w:lang w:val="pt-PT"/>
                    </w:rPr>
                  </m:ctrlPr>
                </m:sSubPr>
                <m:e>
                  <m:r>
                    <w:rPr>
                      <w:rFonts w:ascii="Cambria Math" w:hAnsi="Cambria Math" w:cstheme="minorHAnsi"/>
                      <w:lang w:val="pt-PT"/>
                    </w:rPr>
                    <m:t>I</m:t>
                  </m:r>
                </m:e>
                <m:sub>
                  <m:r>
                    <w:rPr>
                      <w:rFonts w:ascii="Cambria Math" w:hAnsi="Cambria Math" w:cstheme="minorHAnsi"/>
                      <w:lang w:val="pt-PT"/>
                    </w:rPr>
                    <m:t>j</m:t>
                  </m:r>
                </m:sub>
              </m:sSub>
            </m:e>
          </m:nary>
        </m:oMath>
      </m:oMathPara>
    </w:p>
    <w:p w:rsidR="00E37C94" w:rsidRPr="009460DC" w:rsidRDefault="00E37C94" w:rsidP="00E37C94">
      <w:pPr>
        <w:spacing w:before="240" w:after="120" w:line="36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onde:</w:t>
      </w:r>
    </w:p>
    <w:p w:rsidR="00E37C94" w:rsidRPr="009460DC" w:rsidRDefault="00E37C94" w:rsidP="00E37C94">
      <w:pPr>
        <w:spacing w:before="240" w:after="120" w:line="360" w:lineRule="auto"/>
        <w:jc w:val="both"/>
        <w:rPr>
          <w:rFonts w:asciiTheme="minorHAnsi" w:eastAsia="Calibri" w:hAnsiTheme="minorHAnsi" w:cstheme="minorHAnsi"/>
          <w:lang w:val="pt-PT" w:eastAsia="pt-PT"/>
        </w:rPr>
      </w:pPr>
      <m:oMath>
        <m:r>
          <w:rPr>
            <w:rFonts w:ascii="Cambria Math" w:hAnsi="Cambria Math" w:cstheme="minorHAnsi"/>
            <w:lang w:val="pt-PT"/>
          </w:rPr>
          <m:t>m</m:t>
        </m:r>
        <m:r>
          <w:rPr>
            <w:rFonts w:ascii="Cambria Math" w:hAnsiTheme="minorHAnsi" w:cstheme="minorHAnsi"/>
            <w:lang w:val="pt-PT"/>
          </w:rPr>
          <m:t xml:space="preserve"> </m:t>
        </m:r>
      </m:oMath>
      <w:r w:rsidRPr="009460DC">
        <w:rPr>
          <w:rFonts w:asciiTheme="minorHAnsi" w:eastAsia="Calibri" w:hAnsiTheme="minorHAnsi" w:cstheme="minorHAnsi"/>
          <w:lang w:val="pt-PT" w:eastAsia="pt-PT"/>
        </w:rPr>
        <w:t xml:space="preserve">é o número de variáveis e </w:t>
      </w:r>
      <m:oMath>
        <m:sSub>
          <m:sSubPr>
            <m:ctrlPr>
              <w:rPr>
                <w:rFonts w:ascii="Cambria Math" w:hAnsiTheme="minorHAnsi" w:cstheme="minorHAnsi"/>
                <w:i/>
                <w:lang w:val="pt-PT"/>
              </w:rPr>
            </m:ctrlPr>
          </m:sSubPr>
          <m:e>
            <m:r>
              <w:rPr>
                <w:rFonts w:ascii="Cambria Math" w:hAnsi="Cambria Math" w:cstheme="minorHAnsi"/>
                <w:lang w:val="pt-PT"/>
              </w:rPr>
              <m:t>X</m:t>
            </m:r>
          </m:e>
          <m:sub>
            <m:r>
              <w:rPr>
                <w:rFonts w:ascii="Cambria Math" w:hAnsi="Cambria Math" w:cstheme="minorHAnsi"/>
                <w:lang w:val="pt-PT"/>
              </w:rPr>
              <m:t>ij</m:t>
            </m:r>
          </m:sub>
        </m:sSub>
      </m:oMath>
      <w:r w:rsidRPr="009460DC">
        <w:rPr>
          <w:rFonts w:asciiTheme="minorHAnsi" w:eastAsia="Calibri" w:hAnsiTheme="minorHAnsi" w:cstheme="minorHAnsi"/>
          <w:lang w:val="pt-PT" w:eastAsia="pt-PT"/>
        </w:rPr>
        <w:t xml:space="preserve"> é igual a 1 ou 0, consoante a variável </w:t>
      </w:r>
      <m:oMath>
        <m:sSub>
          <m:sSubPr>
            <m:ctrlPr>
              <w:rPr>
                <w:rFonts w:ascii="Cambria Math" w:hAnsiTheme="minorHAnsi" w:cstheme="minorHAnsi"/>
                <w:i/>
                <w:lang w:val="pt-PT"/>
              </w:rPr>
            </m:ctrlPr>
          </m:sSubPr>
          <m:e>
            <m:r>
              <w:rPr>
                <w:rFonts w:ascii="Cambria Math" w:eastAsia="Times New Roman" w:hAnsi="Cambria Math" w:cstheme="minorHAnsi"/>
                <w:lang w:val="pt-PT" w:eastAsia="pt-PT" w:bidi="ar-SA"/>
              </w:rPr>
              <m:t>X</m:t>
            </m:r>
          </m:e>
          <m:sub>
            <m:r>
              <w:rPr>
                <w:rFonts w:ascii="Cambria Math" w:eastAsia="Times New Roman" w:hAnsi="Cambria Math" w:cstheme="minorHAnsi"/>
                <w:lang w:val="pt-PT" w:eastAsia="pt-PT" w:bidi="ar-SA"/>
              </w:rPr>
              <m:t>i</m:t>
            </m:r>
          </m:sub>
        </m:sSub>
      </m:oMath>
      <w:r w:rsidRPr="009460DC">
        <w:rPr>
          <w:rFonts w:asciiTheme="minorHAnsi" w:eastAsia="Calibri" w:hAnsiTheme="minorHAnsi" w:cstheme="minorHAnsi"/>
          <w:lang w:val="pt-PT" w:eastAsia="pt-PT"/>
        </w:rPr>
        <w:t xml:space="preserve"> está ou não presente no </w:t>
      </w:r>
      <w:r w:rsidRPr="009460DC">
        <w:rPr>
          <w:rFonts w:asciiTheme="minorHAnsi" w:eastAsia="Calibri" w:hAnsiTheme="minorHAnsi" w:cstheme="minorHAnsi"/>
          <w:i/>
          <w:lang w:val="pt-PT" w:eastAsia="pt-PT"/>
        </w:rPr>
        <w:t>pixel j</w:t>
      </w:r>
      <w:r w:rsidRPr="009460DC">
        <w:rPr>
          <w:rFonts w:asciiTheme="minorHAnsi" w:eastAsia="Calibri" w:hAnsiTheme="minorHAnsi" w:cstheme="minorHAnsi"/>
          <w:lang w:val="pt-PT" w:eastAsia="pt-PT"/>
        </w:rPr>
        <w:t>, respetivamente.</w:t>
      </w:r>
    </w:p>
    <w:p w:rsidR="00316188" w:rsidRPr="009460DC"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De seguida é efetuada a validação do modelo preditivo com a curva de sucesso. A qualidade da carta de avaliação da suscetibilidade à instabilidade das vertentes deve ser demonstrada pela </w:t>
      </w:r>
      <w:r w:rsidRPr="009460DC">
        <w:rPr>
          <w:rFonts w:asciiTheme="minorHAnsi" w:eastAsia="Times New Roman" w:hAnsiTheme="minorHAnsi" w:cstheme="minorHAnsi"/>
          <w:lang w:val="pt-PT" w:eastAsia="pt-PT" w:bidi="ar-SA"/>
        </w:rPr>
        <w:lastRenderedPageBreak/>
        <w:t>aplicação de procedimentos de validação estandardizados, baseados no cruzamento do inventário de movimentos com a carta de suscetibilidade. Utiliza-se a Taxa de Sucesso, que permite validar o mapa de suscetibilidade a partir do cruzamento com os mesmos movimentos de vertente que foram utilizados para a sua realização.</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expressão gráfica da Taxa de Sucesso obtém-se através da representação da percentagem da área de estudo, hierarquizada por ordem decrescente de instabilidade (em abcissas) e a correspondente distribuição acumulada da área instabilizada corretamente classificada (em ordenadas).</w:t>
      </w:r>
    </w:p>
    <w:p w:rsidR="00BE7714"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Devem integrar a REN as vertentes classificadas como mais suscetíveis pela aplicação do Método do Valor Informativo. A área a integrar na REN deve ser a suficiente para garantir a inclusão de uma fração nunca inferior a 70 % das áreas identificadas como instabilizadas no inventário referido no ponto 1). Assim, é expectável que cerca de </w:t>
      </w:r>
      <w:r w:rsidRPr="009460DC">
        <w:rPr>
          <w:rFonts w:asciiTheme="minorHAnsi" w:eastAsia="Times New Roman" w:hAnsiTheme="minorHAnsi" w:cstheme="minorHAnsi"/>
          <w:bCs/>
          <w:lang w:val="pt-PT" w:eastAsia="pt-PT" w:bidi="ar-SA"/>
        </w:rPr>
        <w:t>30</w:t>
      </w:r>
      <w:r w:rsidRPr="009460DC">
        <w:rPr>
          <w:rFonts w:asciiTheme="minorHAnsi" w:eastAsia="Times New Roman" w:hAnsiTheme="minorHAnsi" w:cstheme="minorHAnsi"/>
          <w:lang w:val="pt-PT" w:eastAsia="pt-PT" w:bidi="ar-SA"/>
        </w:rPr>
        <w:t>% dos movimentos de massa em vertentes não sejam englobados na REN pelo modelo preditivo baseado na aplicação do Valor Informativo.</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 xml:space="preserve">No caso de não haver registos de ocorrências de movimentos de </w:t>
      </w:r>
      <w:r w:rsidR="00B22395" w:rsidRPr="009460DC">
        <w:rPr>
          <w:rFonts w:asciiTheme="minorHAnsi" w:eastAsia="Times New Roman" w:hAnsiTheme="minorHAnsi" w:cstheme="minorHAnsi"/>
          <w:lang w:val="pt-PT" w:eastAsia="pt-PT" w:bidi="ar-SA"/>
        </w:rPr>
        <w:t>massa</w:t>
      </w:r>
      <w:r w:rsidRPr="009460DC">
        <w:rPr>
          <w:rFonts w:asciiTheme="minorHAnsi" w:eastAsia="Times New Roman" w:hAnsiTheme="minorHAnsi" w:cstheme="minorHAnsi"/>
          <w:lang w:val="pt-PT" w:eastAsia="pt-PT" w:bidi="ar-SA"/>
        </w:rPr>
        <w:t xml:space="preserve"> em vertentes ou quando os registos são em número insuficiente </w:t>
      </w:r>
      <w:r w:rsidR="00B22395" w:rsidRPr="009460DC">
        <w:rPr>
          <w:rFonts w:asciiTheme="minorHAnsi" w:eastAsia="Times New Roman" w:hAnsiTheme="minorHAnsi" w:cstheme="minorHAnsi"/>
          <w:lang w:val="pt-PT" w:eastAsia="pt-PT" w:bidi="ar-SA"/>
        </w:rPr>
        <w:t>para</w:t>
      </w:r>
      <w:r w:rsidRPr="009460DC">
        <w:rPr>
          <w:rFonts w:asciiTheme="minorHAnsi" w:eastAsia="Times New Roman" w:hAnsiTheme="minorHAnsi" w:cstheme="minorHAnsi"/>
          <w:lang w:val="pt-PT" w:eastAsia="pt-PT" w:bidi="ar-SA"/>
        </w:rPr>
        <w:t xml:space="preserve"> permitir a aplicação do Método do Valor Informativo acima descrito, as AIV devem ser delimitadas, nestas situações específicas e com a devida fundamentação, recorrendo a trabalhos científicos e técnicos recentes e relevantes adequados aos territórios em causa.</w:t>
      </w:r>
    </w:p>
    <w:p w:rsidR="000F6087" w:rsidRDefault="004143DB" w:rsidP="002112A1">
      <w:pPr>
        <w:shd w:val="clear" w:color="auto" w:fill="FFFFFF"/>
        <w:spacing w:beforeLines="120" w:after="0" w:line="240" w:lineRule="auto"/>
        <w:jc w:val="both"/>
        <w:rPr>
          <w:rFonts w:asciiTheme="minorHAnsi" w:eastAsia="Times New Roman" w:hAnsiTheme="minorHAnsi" w:cstheme="minorHAnsi"/>
          <w:lang w:val="pt-PT" w:eastAsia="pt-PT" w:bidi="ar-SA"/>
        </w:rPr>
      </w:pPr>
      <w:r w:rsidRPr="009460DC">
        <w:rPr>
          <w:rFonts w:asciiTheme="minorHAnsi" w:eastAsia="Times New Roman" w:hAnsiTheme="minorHAnsi" w:cstheme="minorHAnsi"/>
          <w:lang w:val="pt-PT" w:eastAsia="pt-PT" w:bidi="ar-SA"/>
        </w:rPr>
        <w:t>A superfície correspondente aos movimentos de massa em questão deve ser incluída diretamente na REN, acrescida de uma faixa de segurança de 10 m definida para o exterior dos limites de cada movimento.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Siglas e acrónimos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APA, I. P. - Agência Portuguesa do Ambiente, I. P.</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CCDR - Comissão de Coordenação e Desenvolvimento Regional</w:t>
      </w:r>
    </w:p>
    <w:p w:rsidR="000F6087" w:rsidRDefault="008E4163" w:rsidP="002112A1">
      <w:pPr>
        <w:shd w:val="clear" w:color="auto" w:fill="FFFFFF"/>
        <w:spacing w:beforeLines="120" w:after="0" w:line="240" w:lineRule="auto"/>
        <w:jc w:val="both"/>
        <w:rPr>
          <w:rFonts w:asciiTheme="minorHAnsi" w:eastAsia="Times New Roman" w:hAnsiTheme="minorHAnsi" w:cstheme="minorHAnsi"/>
          <w:lang w:val="pt-PT" w:eastAsia="pt-PT" w:bidi="ar-SA"/>
        </w:rPr>
      </w:pPr>
      <w:proofErr w:type="spellStart"/>
      <w:r w:rsidRPr="009460DC">
        <w:rPr>
          <w:rFonts w:asciiTheme="minorHAnsi" w:eastAsia="Times New Roman" w:hAnsiTheme="minorHAnsi" w:cstheme="minorHAnsi"/>
          <w:lang w:val="pt-PT" w:eastAsia="pt-PT" w:bidi="ar-SA"/>
        </w:rPr>
        <w:t>CIGeoE</w:t>
      </w:r>
      <w:proofErr w:type="spellEnd"/>
      <w:r w:rsidRPr="009460DC">
        <w:rPr>
          <w:rFonts w:asciiTheme="minorHAnsi" w:eastAsia="Times New Roman" w:hAnsiTheme="minorHAnsi" w:cstheme="minorHAnsi"/>
          <w:lang w:val="pt-PT" w:eastAsia="pt-PT" w:bidi="ar-SA"/>
        </w:rPr>
        <w:t xml:space="preserve"> - Centro de Info</w:t>
      </w:r>
      <w:r w:rsidR="00DF075F" w:rsidRPr="009460DC">
        <w:rPr>
          <w:rFonts w:asciiTheme="minorHAnsi" w:eastAsia="Times New Roman" w:hAnsiTheme="minorHAnsi" w:cstheme="minorHAnsi"/>
          <w:lang w:val="pt-PT" w:eastAsia="pt-PT" w:bidi="ar-SA"/>
        </w:rPr>
        <w:t xml:space="preserve">rmação </w:t>
      </w:r>
      <w:proofErr w:type="spellStart"/>
      <w:r w:rsidR="00DF075F" w:rsidRPr="009460DC">
        <w:rPr>
          <w:rFonts w:asciiTheme="minorHAnsi" w:eastAsia="Times New Roman" w:hAnsiTheme="minorHAnsi" w:cstheme="minorHAnsi"/>
          <w:lang w:val="pt-PT" w:eastAsia="pt-PT" w:bidi="ar-SA"/>
        </w:rPr>
        <w:t>Geoespacial</w:t>
      </w:r>
      <w:proofErr w:type="spellEnd"/>
      <w:r w:rsidR="00DF075F" w:rsidRPr="009460DC">
        <w:rPr>
          <w:rFonts w:asciiTheme="minorHAnsi" w:eastAsia="Times New Roman" w:hAnsiTheme="minorHAnsi" w:cstheme="minorHAnsi"/>
          <w:lang w:val="pt-PT" w:eastAsia="pt-PT" w:bidi="ar-SA"/>
        </w:rPr>
        <w:t xml:space="preserve"> do Exército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CNREN - Comissão Nacional da Reserva Ecológica Nacional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COS - Carta de Ocupação do Solo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DGADR - Direção-Geral de Agricultura e Desenvolvimento Rural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DGT - Direção-Geral do Território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DRAP - Direção Regional de Agricultura e Pescas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ENGIZC - Estratégia Nacional para a Gestão Integrada da Zona Costeira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FAP - Força Aérea Portuguesa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FCUL - Faculdade de Ciências da Universidade de Lisboa</w:t>
      </w:r>
    </w:p>
    <w:p w:rsidR="000F6087" w:rsidRDefault="00E91D46"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eastAsia="Times New Roman" w:hAnsiTheme="minorHAnsi" w:cstheme="minorHAnsi"/>
          <w:lang w:val="pt-PT" w:eastAsia="pt-PT" w:bidi="ar-SA"/>
        </w:rPr>
        <w:lastRenderedPageBreak/>
        <w:t>ICNF, I.P. –</w:t>
      </w:r>
      <w:r w:rsidRPr="009460DC">
        <w:rPr>
          <w:rFonts w:asciiTheme="minorHAnsi" w:hAnsiTheme="minorHAnsi" w:cstheme="minorHAnsi"/>
          <w:lang w:val="pt-PT"/>
        </w:rPr>
        <w:t xml:space="preserve"> Instituto </w:t>
      </w:r>
      <w:r w:rsidRPr="009460DC">
        <w:rPr>
          <w:rFonts w:asciiTheme="minorHAnsi" w:eastAsia="Times New Roman" w:hAnsiTheme="minorHAnsi" w:cstheme="minorHAnsi"/>
          <w:lang w:val="pt-PT" w:eastAsia="pt-PT" w:bidi="ar-SA"/>
        </w:rPr>
        <w:t>da Conservação da Natureza e das Florestas, I.P</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IH - Instituto Hidrográfico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INAG - Instituto da Água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INE - Instituto Nacional de Estatística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IPMA, I. P. - Instituto Português do Mar e da Atmosfera, I.P.</w:t>
      </w:r>
    </w:p>
    <w:p w:rsidR="000F6087" w:rsidRDefault="0059618D" w:rsidP="002112A1">
      <w:pPr>
        <w:shd w:val="clear" w:color="auto" w:fill="FFFFFF"/>
        <w:spacing w:beforeLines="120" w:after="0" w:line="240" w:lineRule="auto"/>
        <w:jc w:val="both"/>
        <w:rPr>
          <w:rFonts w:asciiTheme="minorHAnsi" w:eastAsia="Times New Roman" w:hAnsiTheme="minorHAnsi" w:cstheme="minorHAnsi"/>
          <w:lang w:eastAsia="pt-PT" w:bidi="ar-SA"/>
        </w:rPr>
      </w:pPr>
      <w:r w:rsidRPr="009460DC">
        <w:rPr>
          <w:rFonts w:asciiTheme="minorHAnsi" w:eastAsia="Times New Roman" w:hAnsiTheme="minorHAnsi" w:cstheme="minorHAnsi"/>
          <w:lang w:eastAsia="pt-PT" w:bidi="ar-SA"/>
        </w:rPr>
        <w:t>JRC/ESDAC - Joint Research Centre / European Soil Data Centre</w:t>
      </w:r>
    </w:p>
    <w:p w:rsidR="000F6087" w:rsidRDefault="006D6DF4" w:rsidP="002112A1">
      <w:pPr>
        <w:shd w:val="clear" w:color="auto" w:fill="FFFFFF"/>
        <w:spacing w:beforeLines="120" w:after="0" w:line="240" w:lineRule="auto"/>
        <w:jc w:val="both"/>
        <w:rPr>
          <w:rFonts w:asciiTheme="minorHAnsi" w:hAnsiTheme="minorHAnsi" w:cstheme="minorHAnsi"/>
          <w:lang w:val="pt-PT"/>
        </w:rPr>
      </w:pPr>
      <w:r w:rsidRPr="006D6DF4">
        <w:rPr>
          <w:rFonts w:asciiTheme="minorHAnsi" w:hAnsiTheme="minorHAnsi" w:cstheme="minorHAnsi"/>
          <w:lang w:val="pt-PT"/>
        </w:rPr>
        <w:t>LMBAVE</w:t>
      </w:r>
      <w:r w:rsidR="004143DB" w:rsidRPr="009460DC">
        <w:rPr>
          <w:rFonts w:asciiTheme="minorHAnsi" w:hAnsiTheme="minorHAnsi" w:cstheme="minorHAnsi"/>
          <w:lang w:val="pt-PT"/>
        </w:rPr>
        <w:t xml:space="preserve"> - Linha de máxima baixa-mar de águas vivas equinociais</w:t>
      </w:r>
    </w:p>
    <w:p w:rsidR="000F6087" w:rsidRDefault="006D6DF4" w:rsidP="002112A1">
      <w:pPr>
        <w:shd w:val="clear" w:color="auto" w:fill="FFFFFF"/>
        <w:spacing w:beforeLines="120" w:after="0" w:line="240" w:lineRule="auto"/>
        <w:jc w:val="both"/>
        <w:rPr>
          <w:rFonts w:asciiTheme="minorHAnsi" w:hAnsiTheme="minorHAnsi" w:cstheme="minorHAnsi"/>
          <w:lang w:val="pt-PT"/>
        </w:rPr>
      </w:pPr>
      <w:r w:rsidRPr="006D6DF4">
        <w:rPr>
          <w:rFonts w:asciiTheme="minorHAnsi" w:hAnsiTheme="minorHAnsi" w:cstheme="minorHAnsi"/>
          <w:lang w:val="pt-PT"/>
        </w:rPr>
        <w:t>LMPAVE</w:t>
      </w:r>
      <w:r w:rsidR="004143DB" w:rsidRPr="009460DC">
        <w:rPr>
          <w:rFonts w:asciiTheme="minorHAnsi" w:hAnsiTheme="minorHAnsi" w:cstheme="minorHAnsi"/>
          <w:lang w:val="pt-PT"/>
        </w:rPr>
        <w:t xml:space="preserve"> - Linha de máxima preia-mar de águas vivas equinociais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LNEG</w:t>
      </w:r>
      <w:r w:rsidRPr="009460DC">
        <w:rPr>
          <w:rFonts w:asciiTheme="minorHAnsi" w:eastAsia="Times New Roman" w:hAnsiTheme="minorHAnsi" w:cstheme="minorHAnsi"/>
          <w:lang w:val="pt-PT" w:eastAsia="pt-PT" w:bidi="ar-SA"/>
        </w:rPr>
        <w:t>, I.P.</w:t>
      </w:r>
      <w:r w:rsidRPr="009460DC">
        <w:rPr>
          <w:rFonts w:asciiTheme="minorHAnsi" w:hAnsiTheme="minorHAnsi" w:cstheme="minorHAnsi"/>
          <w:lang w:val="pt-PT"/>
        </w:rPr>
        <w:t xml:space="preserve"> - Laboratório Nacional de </w:t>
      </w:r>
      <w:r w:rsidRPr="009460DC">
        <w:rPr>
          <w:rFonts w:asciiTheme="minorHAnsi" w:eastAsia="Times New Roman" w:hAnsiTheme="minorHAnsi" w:cstheme="minorHAnsi"/>
          <w:lang w:val="pt-PT" w:eastAsia="pt-PT" w:bidi="ar-SA"/>
        </w:rPr>
        <w:t>Energia</w:t>
      </w:r>
      <w:r w:rsidRPr="009460DC">
        <w:rPr>
          <w:rFonts w:asciiTheme="minorHAnsi" w:hAnsiTheme="minorHAnsi" w:cstheme="minorHAnsi"/>
          <w:lang w:val="pt-PT"/>
        </w:rPr>
        <w:t xml:space="preserve"> e Geologia</w:t>
      </w:r>
      <w:r w:rsidRPr="009460DC">
        <w:rPr>
          <w:rFonts w:asciiTheme="minorHAnsi" w:eastAsia="Times New Roman" w:hAnsiTheme="minorHAnsi" w:cstheme="minorHAnsi"/>
          <w:lang w:val="pt-PT" w:eastAsia="pt-PT" w:bidi="ar-SA"/>
        </w:rPr>
        <w:t>, I.P</w:t>
      </w:r>
      <w:r w:rsidRPr="009460DC">
        <w:rPr>
          <w:rFonts w:asciiTheme="minorHAnsi" w:hAnsiTheme="minorHAnsi" w:cstheme="minorHAnsi"/>
          <w:lang w:val="pt-PT"/>
        </w:rPr>
        <w:t>.</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NPA - Nível de Pleno Armazenamento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PDM - Plano Diretor Municipal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PEOT - Plano Especial de Ordenamento do Território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PMOT - Plano Municipal de Ordenamento do Território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POE - Plano de Ordenamento de Estuários</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POOC - Plano de Ordenamento da Orla Costeira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PROT - Plano Regional de Ordenamento do Território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PU - Plano de Urbanização</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REN - Reserva Ecológica Nacional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RFCN - Rede Fundamental da Conservação da Natureza</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 xml:space="preserve">SCS - </w:t>
      </w:r>
      <w:proofErr w:type="spellStart"/>
      <w:r w:rsidRPr="009460DC">
        <w:rPr>
          <w:rFonts w:asciiTheme="minorHAnsi" w:hAnsiTheme="minorHAnsi" w:cstheme="minorHAnsi"/>
          <w:lang w:val="pt-PT"/>
        </w:rPr>
        <w:t>Soil</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Conservation</w:t>
      </w:r>
      <w:proofErr w:type="spellEnd"/>
      <w:r w:rsidRPr="009460DC">
        <w:rPr>
          <w:rFonts w:asciiTheme="minorHAnsi" w:hAnsiTheme="minorHAnsi" w:cstheme="minorHAnsi"/>
          <w:lang w:val="pt-PT"/>
        </w:rPr>
        <w:t xml:space="preserve"> </w:t>
      </w:r>
      <w:proofErr w:type="spellStart"/>
      <w:r w:rsidRPr="009460DC">
        <w:rPr>
          <w:rFonts w:asciiTheme="minorHAnsi" w:hAnsiTheme="minorHAnsi" w:cstheme="minorHAnsi"/>
          <w:lang w:val="pt-PT"/>
        </w:rPr>
        <w:t>Service</w:t>
      </w:r>
      <w:proofErr w:type="spellEnd"/>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SI - Sistema Internacional</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SNIRH - Sistema Nacional de Informação de Recursos Hídricos</w:t>
      </w:r>
    </w:p>
    <w:p w:rsidR="000F6087" w:rsidRDefault="006D6DF4" w:rsidP="002112A1">
      <w:pPr>
        <w:shd w:val="clear" w:color="auto" w:fill="FFFFFF"/>
        <w:spacing w:beforeLines="120" w:after="0" w:line="240" w:lineRule="auto"/>
        <w:jc w:val="both"/>
        <w:rPr>
          <w:rFonts w:asciiTheme="minorHAnsi" w:hAnsiTheme="minorHAnsi" w:cstheme="minorHAnsi"/>
        </w:rPr>
      </w:pPr>
      <w:r w:rsidRPr="006D6DF4">
        <w:rPr>
          <w:rFonts w:asciiTheme="minorHAnsi" w:hAnsiTheme="minorHAnsi" w:cstheme="minorHAnsi"/>
        </w:rPr>
        <w:t>SRTM - Shuttle Radar Topography Mission</w:t>
      </w:r>
    </w:p>
    <w:p w:rsidR="000F6087" w:rsidRDefault="004143DB" w:rsidP="002112A1">
      <w:pPr>
        <w:shd w:val="clear" w:color="auto" w:fill="FFFFFF"/>
        <w:spacing w:beforeLines="120" w:after="0" w:line="240" w:lineRule="auto"/>
        <w:jc w:val="both"/>
        <w:rPr>
          <w:rFonts w:asciiTheme="minorHAnsi" w:hAnsiTheme="minorHAnsi" w:cstheme="minorHAnsi"/>
          <w:lang w:val="pt-PT"/>
        </w:rPr>
      </w:pPr>
      <w:r w:rsidRPr="009460DC">
        <w:rPr>
          <w:rFonts w:asciiTheme="minorHAnsi" w:hAnsiTheme="minorHAnsi" w:cstheme="minorHAnsi"/>
          <w:lang w:val="pt-PT"/>
        </w:rPr>
        <w:t>UTAD - Universidade de Trás-os-Montes e Alto Douro</w:t>
      </w:r>
    </w:p>
    <w:p w:rsidR="000F6087" w:rsidRDefault="004143DB" w:rsidP="002112A1">
      <w:pPr>
        <w:shd w:val="clear" w:color="auto" w:fill="FFFFFF"/>
        <w:spacing w:beforeLines="120" w:after="0" w:line="240" w:lineRule="auto"/>
        <w:jc w:val="center"/>
        <w:rPr>
          <w:rFonts w:asciiTheme="minorHAnsi" w:hAnsiTheme="minorHAnsi" w:cstheme="minorHAnsi"/>
          <w:b/>
          <w:lang w:val="pt-PT"/>
        </w:rPr>
      </w:pPr>
      <w:r w:rsidRPr="009460DC">
        <w:rPr>
          <w:rFonts w:asciiTheme="minorHAnsi" w:hAnsiTheme="minorHAnsi" w:cstheme="minorHAnsi"/>
          <w:b/>
          <w:lang w:val="pt-PT"/>
        </w:rPr>
        <w:t>Glossário de termos técnicos</w:t>
      </w:r>
    </w:p>
    <w:tbl>
      <w:tblPr>
        <w:tblW w:w="8647" w:type="dxa"/>
        <w:tblInd w:w="70" w:type="dxa"/>
        <w:tblCellMar>
          <w:left w:w="70" w:type="dxa"/>
          <w:right w:w="70" w:type="dxa"/>
        </w:tblCellMar>
        <w:tblLook w:val="04A0"/>
      </w:tblPr>
      <w:tblGrid>
        <w:gridCol w:w="1317"/>
        <w:gridCol w:w="1944"/>
        <w:gridCol w:w="5386"/>
      </w:tblGrid>
      <w:tr w:rsidR="004143DB" w:rsidRPr="009460DC" w:rsidTr="00214844">
        <w:trPr>
          <w:trHeight w:val="300"/>
          <w:tblHeader/>
        </w:trPr>
        <w:tc>
          <w:tcPr>
            <w:tcW w:w="1317" w:type="dxa"/>
            <w:tcBorders>
              <w:top w:val="single" w:sz="4" w:space="0" w:color="auto"/>
              <w:bottom w:val="single" w:sz="4" w:space="0" w:color="auto"/>
              <w:right w:val="single" w:sz="4" w:space="0" w:color="auto"/>
            </w:tcBorders>
            <w:shd w:val="clear" w:color="auto" w:fill="D9D9D9"/>
            <w:noWrap/>
            <w:vAlign w:val="center"/>
          </w:tcPr>
          <w:p w:rsidR="004143DB" w:rsidRPr="009460DC" w:rsidRDefault="0059618D">
            <w:pPr>
              <w:spacing w:after="0" w:line="240" w:lineRule="auto"/>
              <w:jc w:val="center"/>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T</w:t>
            </w:r>
            <w:r w:rsidR="008157DE" w:rsidRPr="009460DC">
              <w:rPr>
                <w:rFonts w:asciiTheme="minorHAnsi" w:eastAsia="Times New Roman" w:hAnsiTheme="minorHAnsi" w:cstheme="minorHAnsi"/>
                <w:lang w:eastAsia="pt-PT"/>
              </w:rPr>
              <w:t>ema</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143DB" w:rsidRPr="009460DC" w:rsidRDefault="0059618D">
            <w:pPr>
              <w:spacing w:after="0" w:line="240" w:lineRule="auto"/>
              <w:jc w:val="center"/>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T</w:t>
            </w:r>
            <w:r w:rsidR="008157DE" w:rsidRPr="009460DC">
              <w:rPr>
                <w:rFonts w:asciiTheme="minorHAnsi" w:eastAsia="Times New Roman" w:hAnsiTheme="minorHAnsi" w:cstheme="minorHAnsi"/>
                <w:lang w:eastAsia="pt-PT"/>
              </w:rPr>
              <w:t>ermo</w:t>
            </w:r>
            <w:proofErr w:type="spellEnd"/>
          </w:p>
        </w:tc>
        <w:tc>
          <w:tcPr>
            <w:tcW w:w="5386" w:type="dxa"/>
            <w:tcBorders>
              <w:top w:val="single" w:sz="4" w:space="0" w:color="auto"/>
              <w:left w:val="single" w:sz="4" w:space="0" w:color="auto"/>
              <w:bottom w:val="single" w:sz="4" w:space="0" w:color="auto"/>
            </w:tcBorders>
            <w:shd w:val="clear" w:color="auto" w:fill="D9D9D9"/>
            <w:noWrap/>
            <w:vAlign w:val="center"/>
          </w:tcPr>
          <w:p w:rsidR="004143DB" w:rsidRPr="009460DC" w:rsidRDefault="004143DB">
            <w:pPr>
              <w:spacing w:after="0" w:line="240" w:lineRule="auto"/>
              <w:jc w:val="center"/>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Descrição</w:t>
            </w:r>
            <w:proofErr w:type="spellEnd"/>
          </w:p>
        </w:tc>
      </w:tr>
      <w:tr w:rsidR="004143DB" w:rsidRPr="00CE47D9"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lastRenderedPageBreak/>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Águas</w:t>
            </w:r>
            <w:proofErr w:type="spellEnd"/>
            <w:r w:rsidRPr="009460DC">
              <w:rPr>
                <w:rFonts w:asciiTheme="minorHAnsi" w:eastAsia="Times New Roman" w:hAnsiTheme="minorHAnsi" w:cstheme="minorHAnsi"/>
                <w:lang w:eastAsia="pt-PT"/>
              </w:rPr>
              <w:t xml:space="preserve"> </w:t>
            </w:r>
            <w:proofErr w:type="spellStart"/>
            <w:r w:rsidRPr="009460DC">
              <w:rPr>
                <w:rFonts w:asciiTheme="minorHAnsi" w:eastAsia="Times New Roman" w:hAnsiTheme="minorHAnsi" w:cstheme="minorHAnsi"/>
                <w:lang w:eastAsia="pt-PT"/>
              </w:rPr>
              <w:t>subterrâneas</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Todas as águas que se encontram abaixo da superfície do solo, na zona saturada, e em contacto direto com o solo ou com o subsolo.</w:t>
            </w:r>
          </w:p>
        </w:tc>
      </w:tr>
      <w:tr w:rsidR="004143DB" w:rsidRPr="00CE47D9" w:rsidTr="00214844">
        <w:trPr>
          <w:trHeight w:val="108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Aluviões</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Formação geológica composta por um conjunto de sedimentos recentes de materiais não consolidados (areias, cascalhos, argilas, lodos), depositados pelos cursos de água em condições de redução de carga fluvial. Estes depósitos constituem, muitas vezes, unidades aquíferas que podem ser importantes para a manutenção dos ecossistemas fluviais (ecossistemas aquáticos e ripários), uma vez que, tendo conexão hidráulica com os cursos de água, podem contribuir para o seu caudal, nos meses em que não há precipitação.</w:t>
            </w:r>
          </w:p>
        </w:tc>
      </w:tr>
      <w:tr w:rsidR="004143DB" w:rsidRPr="00CE47D9" w:rsidTr="00214844">
        <w:trPr>
          <w:trHeight w:val="66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Aquífero</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Toda a formação geológica (depósitos detríticos não consolidados e rochas consolidadas) que, através dos seus poros ou interstícios, fissuras e cavidades, tenha capacidade para armazenar e transmitir a água subterrânea, contribuindo para o equilíbrio de ecossistemas dela dependente e cuja exploração para satisfação de necessidades de água do Homem seja economicamente vantajosa.</w:t>
            </w:r>
          </w:p>
        </w:tc>
      </w:tr>
      <w:tr w:rsidR="004143DB"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Calibri" w:hAnsiTheme="minorHAnsi" w:cstheme="minorHAnsi"/>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Arribas</w:t>
            </w:r>
            <w:proofErr w:type="spellEnd"/>
            <w:r w:rsidRPr="009460DC">
              <w:rPr>
                <w:rFonts w:asciiTheme="minorHAnsi" w:eastAsia="Calibri" w:hAnsiTheme="minorHAnsi" w:cstheme="minorHAnsi"/>
                <w:lang w:eastAsia="pt-PT"/>
              </w:rPr>
              <w:t xml:space="preserve"> de </w:t>
            </w:r>
            <w:proofErr w:type="spellStart"/>
            <w:r w:rsidRPr="009460DC">
              <w:rPr>
                <w:rFonts w:asciiTheme="minorHAnsi" w:eastAsia="Calibri" w:hAnsiTheme="minorHAnsi" w:cstheme="minorHAnsi"/>
                <w:lang w:eastAsia="pt-PT"/>
              </w:rPr>
              <w:t>evolução</w:t>
            </w:r>
            <w:proofErr w:type="spellEnd"/>
            <w:r w:rsidRPr="009460DC">
              <w:rPr>
                <w:rFonts w:asciiTheme="minorHAnsi" w:eastAsia="Calibri" w:hAnsiTheme="minorHAnsi" w:cstheme="minorHAnsi"/>
                <w:lang w:eastAsia="pt-PT"/>
              </w:rPr>
              <w:t xml:space="preserve"> </w:t>
            </w:r>
            <w:proofErr w:type="spellStart"/>
            <w:r w:rsidRPr="009460DC">
              <w:rPr>
                <w:rFonts w:asciiTheme="minorHAnsi" w:eastAsia="Calibri" w:hAnsiTheme="minorHAnsi" w:cstheme="minorHAnsi"/>
                <w:lang w:eastAsia="pt-PT"/>
              </w:rPr>
              <w:t>lenta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São as maioritariamente compostas por maciços rochosos, que são afetadas de forma descontínua, esporádica e pontual pela ocorrência de fenómenos de instabilidade que afetam parcialmente as fachadas expostas à escala temporal de algumas décadas.</w:t>
            </w:r>
          </w:p>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 xml:space="preserve">A evolução destas arribas é muito menos dependente do balanço sedimentar costeiro, podendo manter-se em equilíbrio </w:t>
            </w:r>
            <w:proofErr w:type="spellStart"/>
            <w:r w:rsidRPr="009460DC">
              <w:rPr>
                <w:rFonts w:asciiTheme="minorHAnsi" w:eastAsia="Times New Roman" w:hAnsiTheme="minorHAnsi" w:cstheme="minorHAnsi"/>
                <w:lang w:val="pt-PT"/>
              </w:rPr>
              <w:t>metaestável</w:t>
            </w:r>
            <w:proofErr w:type="spellEnd"/>
            <w:r w:rsidRPr="009460DC">
              <w:rPr>
                <w:rFonts w:asciiTheme="minorHAnsi" w:eastAsia="Times New Roman" w:hAnsiTheme="minorHAnsi" w:cstheme="minorHAnsi"/>
                <w:lang w:val="pt-PT"/>
              </w:rPr>
              <w:t xml:space="preserve"> durante períodos mais ou menos longos de tempo, mesmo nos casos em que não existam proteções naturais de sopé (blocos, praia, plataforma de abrasão) e a ação do mar seja frequente ou mesmo contínua.</w:t>
            </w:r>
          </w:p>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Neste tipo de arribas os processos de evolução são dominados pela ocorrência de movimentos de massa dos tipos desabamento (</w:t>
            </w:r>
            <w:proofErr w:type="spellStart"/>
            <w:r w:rsidRPr="009460DC">
              <w:rPr>
                <w:rFonts w:asciiTheme="minorHAnsi" w:eastAsia="Times New Roman" w:hAnsiTheme="minorHAnsi" w:cstheme="minorHAnsi"/>
                <w:i/>
                <w:lang w:val="pt-PT"/>
              </w:rPr>
              <w:t>rockfall</w:t>
            </w:r>
            <w:proofErr w:type="spellEnd"/>
            <w:r w:rsidRPr="009460DC">
              <w:rPr>
                <w:rFonts w:asciiTheme="minorHAnsi" w:eastAsia="Times New Roman" w:hAnsiTheme="minorHAnsi" w:cstheme="minorHAnsi"/>
                <w:lang w:val="pt-PT"/>
              </w:rPr>
              <w:t>), escorregamento (ou deslizamento) planar e tombamento ou desabamento (</w:t>
            </w:r>
            <w:proofErr w:type="spellStart"/>
            <w:r w:rsidRPr="009460DC">
              <w:rPr>
                <w:rFonts w:asciiTheme="minorHAnsi" w:eastAsia="Times New Roman" w:hAnsiTheme="minorHAnsi" w:cstheme="minorHAnsi"/>
                <w:i/>
                <w:lang w:val="pt-PT"/>
              </w:rPr>
              <w:t>toppling</w:t>
            </w:r>
            <w:proofErr w:type="spellEnd"/>
            <w:r w:rsidRPr="009460DC">
              <w:rPr>
                <w:rFonts w:asciiTheme="minorHAnsi" w:eastAsia="Times New Roman" w:hAnsiTheme="minorHAnsi" w:cstheme="minorHAnsi"/>
                <w:lang w:val="pt-PT"/>
              </w:rPr>
              <w:t>). Ocorrem ainda movimentos de massa de tipo profundo, muito raros mas com dimensões muito consideráveis, abrangendo áreas horizontais deslocadas muito superiores a 10</w:t>
            </w:r>
            <w:r w:rsidRPr="009460DC">
              <w:rPr>
                <w:rFonts w:asciiTheme="minorHAnsi" w:eastAsia="Times New Roman" w:hAnsiTheme="minorHAnsi" w:cstheme="minorHAnsi"/>
                <w:vertAlign w:val="superscript"/>
                <w:lang w:val="pt-PT"/>
              </w:rPr>
              <w:t>4</w:t>
            </w:r>
            <w:r w:rsidRPr="009460DC">
              <w:rPr>
                <w:rFonts w:asciiTheme="minorHAnsi" w:eastAsia="Times New Roman" w:hAnsiTheme="minorHAnsi" w:cstheme="minorHAnsi"/>
                <w:lang w:val="pt-PT"/>
              </w:rPr>
              <w:t xml:space="preserve"> m</w:t>
            </w:r>
            <w:r w:rsidRPr="009460DC">
              <w:rPr>
                <w:rFonts w:asciiTheme="minorHAnsi" w:eastAsia="Times New Roman" w:hAnsiTheme="minorHAnsi" w:cstheme="minorHAnsi"/>
                <w:vertAlign w:val="superscript"/>
                <w:lang w:val="pt-PT"/>
              </w:rPr>
              <w:t>2</w:t>
            </w:r>
            <w:r w:rsidRPr="009460DC">
              <w:rPr>
                <w:rFonts w:asciiTheme="minorHAnsi" w:eastAsia="Times New Roman" w:hAnsiTheme="minorHAnsi" w:cstheme="minorHAnsi"/>
                <w:lang w:val="pt-PT"/>
              </w:rPr>
              <w:t>.</w:t>
            </w:r>
          </w:p>
        </w:tc>
      </w:tr>
      <w:tr w:rsidR="004143DB"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Calibri" w:hAnsiTheme="minorHAnsi" w:cstheme="minorHAnsi"/>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Arribas</w:t>
            </w:r>
            <w:proofErr w:type="spellEnd"/>
            <w:r w:rsidRPr="009460DC">
              <w:rPr>
                <w:rFonts w:asciiTheme="minorHAnsi" w:eastAsia="Calibri" w:hAnsiTheme="minorHAnsi" w:cstheme="minorHAnsi"/>
                <w:lang w:eastAsia="pt-PT"/>
              </w:rPr>
              <w:t xml:space="preserve"> de </w:t>
            </w:r>
            <w:proofErr w:type="spellStart"/>
            <w:r w:rsidRPr="009460DC">
              <w:rPr>
                <w:rFonts w:asciiTheme="minorHAnsi" w:eastAsia="Calibri" w:hAnsiTheme="minorHAnsi" w:cstheme="minorHAnsi"/>
                <w:lang w:eastAsia="pt-PT"/>
              </w:rPr>
              <w:t>evolução</w:t>
            </w:r>
            <w:proofErr w:type="spellEnd"/>
            <w:r w:rsidRPr="009460DC">
              <w:rPr>
                <w:rFonts w:asciiTheme="minorHAnsi" w:eastAsia="Calibri" w:hAnsiTheme="minorHAnsi" w:cstheme="minorHAnsi"/>
                <w:lang w:eastAsia="pt-PT"/>
              </w:rPr>
              <w:t xml:space="preserve"> </w:t>
            </w:r>
            <w:proofErr w:type="spellStart"/>
            <w:r w:rsidRPr="009460DC">
              <w:rPr>
                <w:rFonts w:asciiTheme="minorHAnsi" w:eastAsia="Calibri" w:hAnsiTheme="minorHAnsi" w:cstheme="minorHAnsi"/>
                <w:lang w:eastAsia="pt-PT"/>
              </w:rPr>
              <w:t>rápida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 xml:space="preserve">São as maioritariamente compostas por solos </w:t>
            </w:r>
            <w:proofErr w:type="spellStart"/>
            <w:r w:rsidRPr="009460DC">
              <w:rPr>
                <w:rFonts w:asciiTheme="minorHAnsi" w:eastAsia="Times New Roman" w:hAnsiTheme="minorHAnsi" w:cstheme="minorHAnsi"/>
                <w:lang w:val="pt-PT"/>
              </w:rPr>
              <w:t>sobreconsolidados</w:t>
            </w:r>
            <w:proofErr w:type="spellEnd"/>
            <w:r w:rsidRPr="009460DC">
              <w:rPr>
                <w:rFonts w:asciiTheme="minorHAnsi" w:eastAsia="Times New Roman" w:hAnsiTheme="minorHAnsi" w:cstheme="minorHAnsi"/>
                <w:lang w:val="pt-PT"/>
              </w:rPr>
              <w:t xml:space="preserve"> em que a totalidade da fachada exposta sofre modificações sensíveis por erosão à escala temporal de algumas décadas, sofrendo instabilização quase certa sempre que as ondas atacam diretamente o seu sopé.</w:t>
            </w:r>
          </w:p>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 xml:space="preserve">Estas arribas são sempre limitadas no sopé por praias, visto que os materiais que as compõem não têm resistência mecânica suficiente para assegurar a sua </w:t>
            </w:r>
            <w:r w:rsidRPr="009460DC">
              <w:rPr>
                <w:rFonts w:asciiTheme="minorHAnsi" w:eastAsia="Times New Roman" w:hAnsiTheme="minorHAnsi" w:cstheme="minorHAnsi"/>
                <w:lang w:val="pt-PT"/>
              </w:rPr>
              <w:lastRenderedPageBreak/>
              <w:t>estabilidade em condições de saturação, mesmo parcial.</w:t>
            </w:r>
          </w:p>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Em consequência, a evolução destas arribas é diretamente dependente do balanço sedimentar das praias adjacentes, respondendo de forma rápida a variações dos volumes de sedimentos disponíveis causadas pelos processos naturais ou por intervenções antrópicas com impacte negativo (interrupção do transito sedimentar costeiro por obras) ou positivo (recargas artificiais de areias).</w:t>
            </w:r>
          </w:p>
        </w:tc>
      </w:tr>
      <w:tr w:rsidR="004143DB" w:rsidRPr="00CE47D9"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lastRenderedPageBreak/>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Bacia</w:t>
            </w:r>
            <w:proofErr w:type="spellEnd"/>
            <w:r w:rsidRPr="009460DC">
              <w:rPr>
                <w:rFonts w:asciiTheme="minorHAnsi" w:eastAsia="Times New Roman" w:hAnsiTheme="minorHAnsi" w:cstheme="minorHAnsi"/>
                <w:lang w:eastAsia="pt-PT"/>
              </w:rPr>
              <w:t xml:space="preserve"> </w:t>
            </w:r>
            <w:proofErr w:type="spellStart"/>
            <w:r w:rsidRPr="009460DC">
              <w:rPr>
                <w:rFonts w:asciiTheme="minorHAnsi" w:eastAsia="Times New Roman" w:hAnsiTheme="minorHAnsi" w:cstheme="minorHAnsi"/>
                <w:lang w:eastAsia="pt-PT"/>
              </w:rPr>
              <w:t>hidrográfica</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Área drenada por um curso de água ou por um sistema interligado de cursos de água, tal que todos os caudais efluentes se escoem através de uma única secção de saída (secção de definição da bacia hidrográfica).</w:t>
            </w:r>
          </w:p>
        </w:tc>
      </w:tr>
      <w:tr w:rsidR="004143DB" w:rsidRPr="00CE47D9"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Cheia</w:t>
            </w:r>
            <w:proofErr w:type="spellEnd"/>
            <w:r w:rsidRPr="009460DC">
              <w:rPr>
                <w:rFonts w:asciiTheme="minorHAnsi" w:eastAsia="Times New Roman" w:hAnsiTheme="minorHAnsi" w:cstheme="minorHAnsi"/>
                <w:lang w:eastAsia="pt-PT"/>
              </w:rPr>
              <w:t xml:space="preserve"> dos 100 </w:t>
            </w:r>
            <w:proofErr w:type="spellStart"/>
            <w:r w:rsidRPr="009460DC">
              <w:rPr>
                <w:rFonts w:asciiTheme="minorHAnsi" w:eastAsia="Times New Roman" w:hAnsiTheme="minorHAnsi" w:cstheme="minorHAnsi"/>
                <w:lang w:eastAsia="pt-PT"/>
              </w:rPr>
              <w:t>anos</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Calibri" w:hAnsiTheme="minorHAnsi" w:cstheme="minorHAnsi"/>
                <w:lang w:val="pt-PT" w:eastAsia="pt-PT"/>
              </w:rPr>
              <w:t>Caudal instantâneo correspondente ao período de retorno (T) de 100 anos, isto é, ao número de anos que decorre, em média, entre excedências do valor de caudal.</w:t>
            </w:r>
          </w:p>
        </w:tc>
      </w:tr>
      <w:tr w:rsidR="004143DB" w:rsidRPr="00CE47D9"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Desabamento</w:t>
            </w:r>
            <w:proofErr w:type="spellEnd"/>
            <w:r w:rsidRPr="009460DC">
              <w:rPr>
                <w:rFonts w:asciiTheme="minorHAnsi" w:eastAsia="Calibri" w:hAnsiTheme="minorHAnsi" w:cstheme="minorHAnsi"/>
                <w:lang w:eastAsia="pt-PT"/>
              </w:rPr>
              <w:t xml:space="preserve"> (</w:t>
            </w:r>
            <w:proofErr w:type="spellStart"/>
            <w:r w:rsidR="0059618D" w:rsidRPr="009460DC">
              <w:rPr>
                <w:rFonts w:asciiTheme="minorHAnsi" w:eastAsia="Calibri" w:hAnsiTheme="minorHAnsi" w:cstheme="minorHAnsi"/>
                <w:lang w:eastAsia="pt-PT"/>
              </w:rPr>
              <w:t>q</w:t>
            </w:r>
            <w:r w:rsidR="008157DE" w:rsidRPr="009460DC">
              <w:rPr>
                <w:rFonts w:asciiTheme="minorHAnsi" w:eastAsia="Calibri" w:hAnsiTheme="minorHAnsi" w:cstheme="minorHAnsi"/>
                <w:lang w:eastAsia="pt-PT"/>
              </w:rPr>
              <w:t>ueda</w:t>
            </w:r>
            <w:proofErr w:type="spellEnd"/>
            <w:r w:rsidRPr="009460DC">
              <w:rPr>
                <w:rFonts w:asciiTheme="minorHAnsi" w:eastAsia="Calibri" w:hAnsiTheme="minorHAnsi" w:cstheme="minorHAnsi"/>
                <w:lang w:eastAsia="pt-PT"/>
              </w:rPr>
              <w:t>)</w:t>
            </w:r>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 xml:space="preserve">Deslocação de solo ou rocha a partir de um abrupto, ao longo de uma superfície onde os movimentos tangenciais são nulos ou reduzidos. O material desloca-se predominantemente pelo ar, por queda, </w:t>
            </w:r>
            <w:proofErr w:type="spellStart"/>
            <w:r w:rsidRPr="009460DC">
              <w:rPr>
                <w:rFonts w:asciiTheme="minorHAnsi" w:eastAsia="Calibri" w:hAnsiTheme="minorHAnsi" w:cstheme="minorHAnsi"/>
                <w:lang w:val="pt-PT" w:eastAsia="pt-PT"/>
              </w:rPr>
              <w:t>saltação</w:t>
            </w:r>
            <w:proofErr w:type="spellEnd"/>
            <w:r w:rsidRPr="009460DC">
              <w:rPr>
                <w:rFonts w:asciiTheme="minorHAnsi" w:eastAsia="Calibri" w:hAnsiTheme="minorHAnsi" w:cstheme="minorHAnsi"/>
                <w:lang w:val="pt-PT" w:eastAsia="pt-PT"/>
              </w:rPr>
              <w:t xml:space="preserve"> ou rolamento.</w:t>
            </w:r>
          </w:p>
        </w:tc>
      </w:tr>
      <w:tr w:rsidR="004143DB" w:rsidRPr="00CE47D9" w:rsidTr="00214844">
        <w:trPr>
          <w:trHeight w:val="915"/>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Deslizamento</w:t>
            </w:r>
            <w:proofErr w:type="spellEnd"/>
            <w:r w:rsidRPr="009460DC">
              <w:rPr>
                <w:rFonts w:asciiTheme="minorHAnsi" w:eastAsia="Calibri" w:hAnsiTheme="minorHAnsi" w:cstheme="minorHAnsi"/>
                <w:lang w:eastAsia="pt-PT"/>
              </w:rPr>
              <w:t xml:space="preserve"> (</w:t>
            </w:r>
            <w:proofErr w:type="spellStart"/>
            <w:r w:rsidR="0059618D" w:rsidRPr="009460DC">
              <w:rPr>
                <w:rFonts w:asciiTheme="minorHAnsi" w:eastAsia="Calibri" w:hAnsiTheme="minorHAnsi" w:cstheme="minorHAnsi"/>
                <w:lang w:eastAsia="pt-PT"/>
              </w:rPr>
              <w:t>e</w:t>
            </w:r>
            <w:r w:rsidR="008157DE" w:rsidRPr="009460DC">
              <w:rPr>
                <w:rFonts w:asciiTheme="minorHAnsi" w:eastAsia="Calibri" w:hAnsiTheme="minorHAnsi" w:cstheme="minorHAnsi"/>
                <w:lang w:eastAsia="pt-PT"/>
              </w:rPr>
              <w:t>scorregamento</w:t>
            </w:r>
            <w:proofErr w:type="spellEnd"/>
            <w:r w:rsidRPr="009460DC">
              <w:rPr>
                <w:rFonts w:asciiTheme="minorHAnsi" w:eastAsia="Calibri" w:hAnsiTheme="minorHAnsi" w:cstheme="minorHAnsi"/>
                <w:lang w:eastAsia="pt-PT"/>
              </w:rPr>
              <w:t>)</w:t>
            </w:r>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Movimento de solo ou rocha que ocorre dominantemente ao longo de planos de rutura ou de zonas relativamente estreitas, alvo de intensa deformação tangencial.</w:t>
            </w:r>
          </w:p>
        </w:tc>
      </w:tr>
      <w:tr w:rsidR="004143DB"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Deslizamento</w:t>
            </w:r>
            <w:proofErr w:type="spellEnd"/>
            <w:r w:rsidRPr="009460DC">
              <w:rPr>
                <w:rFonts w:asciiTheme="minorHAnsi" w:eastAsia="Calibri" w:hAnsiTheme="minorHAnsi" w:cstheme="minorHAnsi"/>
                <w:lang w:eastAsia="pt-PT"/>
              </w:rPr>
              <w:t xml:space="preserve"> (</w:t>
            </w:r>
            <w:proofErr w:type="spellStart"/>
            <w:r w:rsidR="0059618D" w:rsidRPr="009460DC">
              <w:rPr>
                <w:rFonts w:asciiTheme="minorHAnsi" w:eastAsia="Calibri" w:hAnsiTheme="minorHAnsi" w:cstheme="minorHAnsi"/>
                <w:lang w:eastAsia="pt-PT"/>
              </w:rPr>
              <w:t>e</w:t>
            </w:r>
            <w:r w:rsidR="008157DE" w:rsidRPr="009460DC">
              <w:rPr>
                <w:rFonts w:asciiTheme="minorHAnsi" w:eastAsia="Calibri" w:hAnsiTheme="minorHAnsi" w:cstheme="minorHAnsi"/>
                <w:lang w:eastAsia="pt-PT"/>
              </w:rPr>
              <w:t>scorregamento</w:t>
            </w:r>
            <w:proofErr w:type="spellEnd"/>
            <w:r w:rsidRPr="009460DC">
              <w:rPr>
                <w:rFonts w:asciiTheme="minorHAnsi" w:eastAsia="Calibri" w:hAnsiTheme="minorHAnsi" w:cstheme="minorHAnsi"/>
                <w:lang w:eastAsia="pt-PT"/>
              </w:rPr>
              <w:t xml:space="preserve">) </w:t>
            </w:r>
            <w:proofErr w:type="spellStart"/>
            <w:r w:rsidRPr="009460DC">
              <w:rPr>
                <w:rFonts w:asciiTheme="minorHAnsi" w:eastAsia="Calibri" w:hAnsiTheme="minorHAnsi" w:cstheme="minorHAnsi"/>
                <w:lang w:eastAsia="pt-PT"/>
              </w:rPr>
              <w:t>rotacional</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Movimento de solo ou rocha que ocorre ao longo de plano de rutura curva.</w:t>
            </w:r>
          </w:p>
        </w:tc>
      </w:tr>
      <w:tr w:rsidR="004143DB"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Deslizamento</w:t>
            </w:r>
            <w:proofErr w:type="spellEnd"/>
            <w:r w:rsidRPr="009460DC">
              <w:rPr>
                <w:rFonts w:asciiTheme="minorHAnsi" w:eastAsia="Calibri" w:hAnsiTheme="minorHAnsi" w:cstheme="minorHAnsi"/>
                <w:lang w:eastAsia="pt-PT"/>
              </w:rPr>
              <w:t xml:space="preserve"> (</w:t>
            </w:r>
            <w:proofErr w:type="spellStart"/>
            <w:r w:rsidR="0059618D" w:rsidRPr="009460DC">
              <w:rPr>
                <w:rFonts w:asciiTheme="minorHAnsi" w:eastAsia="Calibri" w:hAnsiTheme="minorHAnsi" w:cstheme="minorHAnsi"/>
                <w:lang w:eastAsia="pt-PT"/>
              </w:rPr>
              <w:t>e</w:t>
            </w:r>
            <w:r w:rsidR="008157DE" w:rsidRPr="009460DC">
              <w:rPr>
                <w:rFonts w:asciiTheme="minorHAnsi" w:eastAsia="Calibri" w:hAnsiTheme="minorHAnsi" w:cstheme="minorHAnsi"/>
                <w:lang w:eastAsia="pt-PT"/>
              </w:rPr>
              <w:t>scorregamento</w:t>
            </w:r>
            <w:proofErr w:type="spellEnd"/>
            <w:r w:rsidRPr="009460DC">
              <w:rPr>
                <w:rFonts w:asciiTheme="minorHAnsi" w:eastAsia="Calibri" w:hAnsiTheme="minorHAnsi" w:cstheme="minorHAnsi"/>
                <w:lang w:eastAsia="pt-PT"/>
              </w:rPr>
              <w:t xml:space="preserve">) </w:t>
            </w:r>
            <w:proofErr w:type="spellStart"/>
            <w:r w:rsidRPr="009460DC">
              <w:rPr>
                <w:rFonts w:asciiTheme="minorHAnsi" w:eastAsia="Calibri" w:hAnsiTheme="minorHAnsi" w:cstheme="minorHAnsi"/>
                <w:lang w:eastAsia="pt-PT"/>
              </w:rPr>
              <w:t>translacional</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Movimento de solo ou rocha que ocorre ao longo de plano de rutura planar ou compósita.</w:t>
            </w:r>
          </w:p>
        </w:tc>
      </w:tr>
      <w:tr w:rsidR="004143DB" w:rsidRPr="00CE47D9" w:rsidTr="00F44792">
        <w:trPr>
          <w:trHeight w:val="954"/>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Drenância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Os fenómenos de </w:t>
            </w:r>
            <w:proofErr w:type="spellStart"/>
            <w:r w:rsidRPr="009460DC">
              <w:rPr>
                <w:rFonts w:asciiTheme="minorHAnsi" w:eastAsia="Times New Roman" w:hAnsiTheme="minorHAnsi" w:cstheme="minorHAnsi"/>
                <w:lang w:val="pt-PT" w:eastAsia="pt-PT"/>
              </w:rPr>
              <w:t>drenância</w:t>
            </w:r>
            <w:proofErr w:type="spellEnd"/>
            <w:r w:rsidRPr="009460DC">
              <w:rPr>
                <w:rFonts w:asciiTheme="minorHAnsi" w:eastAsia="Times New Roman" w:hAnsiTheme="minorHAnsi" w:cstheme="minorHAnsi"/>
                <w:lang w:val="pt-PT" w:eastAsia="pt-PT"/>
              </w:rPr>
              <w:t xml:space="preserve"> observam-se em sistemas aquíferos multicamada onde existem mecanismos de intercâmbio de água, mais ou menos lento, entre os aquíferos superficiais e profundos, nos dois sentidos, através de camadas de permeabilidade relativamente reduzida que os separam.</w:t>
            </w:r>
          </w:p>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Nas captações mais profundas, em que são explorados os aquíferos confinados, os rebaixamentos provocados pela extração de água podem induzir, pela alteração dos potenciais hidráulicos, uma entrada de volume de água do aquífero superficial para o aquífero profundo com eventuais consequências, como a perda da qualidade da água, nomeadamente quando essas captações se localizam junto de estuários ou do mar. O mesmo fenómeno acontece entre massas de água superficiais (por exemplo cursos de água, lagos, albufeiras) e os aquíferos</w:t>
            </w:r>
          </w:p>
        </w:tc>
      </w:tr>
      <w:tr w:rsidR="004143DB" w:rsidRPr="00CE47D9" w:rsidTr="00214844">
        <w:trPr>
          <w:trHeight w:val="64"/>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rPr>
            </w:pPr>
            <w:proofErr w:type="spellStart"/>
            <w:r w:rsidRPr="009460DC">
              <w:rPr>
                <w:rFonts w:asciiTheme="minorHAnsi" w:eastAsia="Times New Roman" w:hAnsiTheme="minorHAnsi" w:cstheme="minorHAnsi"/>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rPr>
            </w:pPr>
            <w:proofErr w:type="spellStart"/>
            <w:r w:rsidRPr="009460DC">
              <w:rPr>
                <w:rFonts w:asciiTheme="minorHAnsi" w:eastAsia="Times New Roman" w:hAnsiTheme="minorHAnsi" w:cstheme="minorHAnsi"/>
              </w:rPr>
              <w:t>Escarpa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rPr>
            </w:pPr>
            <w:r w:rsidRPr="009460DC">
              <w:rPr>
                <w:rFonts w:asciiTheme="minorHAnsi" w:eastAsia="Times New Roman" w:hAnsiTheme="minorHAnsi" w:cstheme="minorHAnsi"/>
                <w:lang w:val="pt-PT"/>
              </w:rPr>
              <w:t>Vertentes com declive superior a 100%.</w:t>
            </w:r>
          </w:p>
        </w:tc>
      </w:tr>
      <w:tr w:rsidR="004143DB"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Escoada</w:t>
            </w:r>
            <w:proofErr w:type="spellEnd"/>
            <w:r w:rsidRPr="009460DC">
              <w:rPr>
                <w:rFonts w:asciiTheme="minorHAnsi" w:eastAsia="Calibri" w:hAnsiTheme="minorHAnsi" w:cstheme="minorHAnsi"/>
                <w:lang w:eastAsia="pt-PT"/>
              </w:rPr>
              <w:t xml:space="preserve"> (</w:t>
            </w:r>
            <w:proofErr w:type="spellStart"/>
            <w:r w:rsidRPr="009460DC">
              <w:rPr>
                <w:rFonts w:asciiTheme="minorHAnsi" w:eastAsia="Calibri" w:hAnsiTheme="minorHAnsi" w:cstheme="minorHAnsi"/>
                <w:lang w:eastAsia="pt-PT"/>
              </w:rPr>
              <w:t>fluxo</w:t>
            </w:r>
            <w:proofErr w:type="spellEnd"/>
            <w:r w:rsidRPr="009460DC">
              <w:rPr>
                <w:rFonts w:asciiTheme="minorHAnsi" w:eastAsia="Calibri" w:hAnsiTheme="minorHAnsi" w:cstheme="minorHAnsi"/>
                <w:lang w:eastAsia="pt-PT"/>
              </w:rPr>
              <w:t>)</w:t>
            </w:r>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 xml:space="preserve">Movimento espacialmente contínuo onde as superfícies de tensão tangencial são efémeras e mal preservadas. As tensões verificam-se em toda a massa afetada e a </w:t>
            </w:r>
            <w:r w:rsidRPr="009460DC">
              <w:rPr>
                <w:rFonts w:asciiTheme="minorHAnsi" w:eastAsia="Calibri" w:hAnsiTheme="minorHAnsi" w:cstheme="minorHAnsi"/>
                <w:lang w:val="pt-PT" w:eastAsia="pt-PT"/>
              </w:rPr>
              <w:lastRenderedPageBreak/>
              <w:t>distribuição das velocidades no material instabilizado assemelha-se à de um fluido viscoso.</w:t>
            </w:r>
          </w:p>
        </w:tc>
      </w:tr>
      <w:tr w:rsidR="004143DB" w:rsidRPr="00CE47D9" w:rsidTr="00214844">
        <w:trPr>
          <w:trHeight w:val="30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lastRenderedPageBreak/>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Evapotranspiração</w:t>
            </w:r>
            <w:proofErr w:type="spellEnd"/>
            <w:r w:rsidRPr="009460DC">
              <w:rPr>
                <w:rFonts w:asciiTheme="minorHAnsi" w:eastAsia="Times New Roman" w:hAnsiTheme="minorHAnsi" w:cstheme="minorHAnsi"/>
                <w:lang w:eastAsia="pt-PT"/>
              </w:rPr>
              <w:t xml:space="preserve"> real</w:t>
            </w:r>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Calibri" w:hAnsiTheme="minorHAnsi" w:cstheme="minorHAnsi"/>
                <w:lang w:val="pt-PT" w:eastAsia="pt-PT"/>
              </w:rPr>
              <w:t>Correspondente à evaporação do solo e à transpiração do seu revestimento vegetal efetivamente verificada num dado período.</w:t>
            </w:r>
          </w:p>
        </w:tc>
      </w:tr>
      <w:tr w:rsidR="004143DB" w:rsidRPr="00CE47D9" w:rsidTr="00214844">
        <w:trPr>
          <w:trHeight w:val="14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Intrusão</w:t>
            </w:r>
            <w:proofErr w:type="spellEnd"/>
            <w:r w:rsidRPr="009460DC">
              <w:rPr>
                <w:rFonts w:asciiTheme="minorHAnsi" w:eastAsia="Times New Roman" w:hAnsiTheme="minorHAnsi" w:cstheme="minorHAnsi"/>
                <w:lang w:eastAsia="pt-PT"/>
              </w:rPr>
              <w:t xml:space="preserve"> </w:t>
            </w:r>
            <w:proofErr w:type="spellStart"/>
            <w:r w:rsidRPr="009460DC">
              <w:rPr>
                <w:rFonts w:asciiTheme="minorHAnsi" w:eastAsia="Times New Roman" w:hAnsiTheme="minorHAnsi" w:cstheme="minorHAnsi"/>
                <w:lang w:eastAsia="pt-PT"/>
              </w:rPr>
              <w:t>marinha</w:t>
            </w:r>
            <w:proofErr w:type="spellEnd"/>
            <w:r w:rsidRPr="009460DC">
              <w:rPr>
                <w:rFonts w:asciiTheme="minorHAnsi" w:eastAsia="Times New Roman" w:hAnsiTheme="minorHAnsi" w:cstheme="minorHAnsi"/>
                <w:lang w:eastAsia="pt-PT"/>
              </w:rPr>
              <w:t>/</w:t>
            </w:r>
            <w:proofErr w:type="spellStart"/>
            <w:r w:rsidRPr="009460DC">
              <w:rPr>
                <w:rFonts w:asciiTheme="minorHAnsi" w:eastAsia="Times New Roman" w:hAnsiTheme="minorHAnsi" w:cstheme="minorHAnsi"/>
                <w:lang w:eastAsia="pt-PT"/>
              </w:rPr>
              <w:t>salina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Quando um aquífero tem ligação hidráulica com águas salobras ou marinhas, o aquífero pode conter porções de água doce e de água salgada. Como a água doce é menos densa que a água salgada, a primeira encontra-se a menores profundidades. A fronteira entre as zonas de água doce e de água salgada não é nítida, consistindo numa zona de mudança gradual ao longo de uma distância finita, que é conhecida como a zona de difusão ou zona de mistura.</w:t>
            </w:r>
          </w:p>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Em condições naturais de não perturbação, o aquífero costeiro mantém um estado de equilíbrio, com uma interface quase estacionária, havendo sobre esta um fluxo de água doce em direção ao mar.</w:t>
            </w:r>
          </w:p>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Processos como a recarga, o escoamento subterrâneo, a mistura das águas e descarga contribuem para que a zona de interface se mantenha quase estacionária. A mudança de um ou mais destes processos pode contribuir para que haja uma alteração da posição da zona de interface, denominada intrusão lateral.</w:t>
            </w:r>
          </w:p>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Em condições de sobre-exploração de um aquífero costeiro com ligação hidráulica com águas salobras ou marinhas, o rebaixamento da cota da água (ou da superfície piezométrica num aquífero confinado) pode provocar a penetração da água salgada para o interior, atingindo progressivamente as captações mais afastadas do mar.</w:t>
            </w:r>
          </w:p>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Em furos profundos e costeiros, também se pode dar a ascensão da água salgada, por bombagem, denominando-se neste caso o processo por intrusão salina de segunda ordem.</w:t>
            </w:r>
          </w:p>
        </w:tc>
      </w:tr>
      <w:tr w:rsidR="004143DB" w:rsidRPr="00CE47D9"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Inundação</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Cobertura temporária por água de uma parcela do terreno fora do leito normal, resultante de cheias provocadas por fenómenos naturais como a precipitação, incrementando o caudal dos rios, torrentes de montanha e cursos de água efémeros correspondendo estas a cheias fluviais, ou de sobrelevação do nível das águas do mar nas zonas costeiras.</w:t>
            </w:r>
          </w:p>
        </w:tc>
      </w:tr>
      <w:tr w:rsidR="004143DB" w:rsidRPr="00CE47D9"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Lagoa</w:t>
            </w:r>
            <w:proofErr w:type="spellEnd"/>
            <w:r w:rsidRPr="009460DC">
              <w:rPr>
                <w:rFonts w:asciiTheme="minorHAnsi" w:eastAsia="Times New Roman" w:hAnsiTheme="minorHAnsi" w:cstheme="minorHAnsi"/>
                <w:lang w:eastAsia="pt-PT"/>
              </w:rPr>
              <w:t xml:space="preserve"> </w:t>
            </w:r>
            <w:proofErr w:type="spellStart"/>
            <w:r w:rsidRPr="009460DC">
              <w:rPr>
                <w:rFonts w:asciiTheme="minorHAnsi" w:eastAsia="Times New Roman" w:hAnsiTheme="minorHAnsi" w:cstheme="minorHAnsi"/>
                <w:lang w:eastAsia="pt-PT"/>
              </w:rPr>
              <w:t>costeira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Meio hídrico superficial, de águas salgadas ou salobras, e respetivo leito, separado do mar por um cordão de areias litorais, com comunicação com o mar e influenciado por cursos de água doce.</w:t>
            </w:r>
          </w:p>
        </w:tc>
      </w:tr>
      <w:tr w:rsidR="004143DB" w:rsidRPr="00CE47D9"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Leito</w:t>
            </w:r>
            <w:proofErr w:type="spellEnd"/>
            <w:r w:rsidRPr="009460DC">
              <w:rPr>
                <w:rFonts w:asciiTheme="minorHAnsi" w:eastAsia="Times New Roman" w:hAnsiTheme="minorHAnsi" w:cstheme="minorHAnsi"/>
                <w:lang w:eastAsia="pt-PT"/>
              </w:rPr>
              <w:t xml:space="preserve"> normal</w:t>
            </w:r>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Terreno ocupado pelas águas com o caudal que resulta da média dos caudais máximos instantâneos anuais, sendo que no caso de águas sujeitas à influência das marés corresponde à zona atingida pela máxima preia-mar das </w:t>
            </w:r>
            <w:r w:rsidRPr="009460DC">
              <w:rPr>
                <w:rFonts w:asciiTheme="minorHAnsi" w:eastAsia="Times New Roman" w:hAnsiTheme="minorHAnsi" w:cstheme="minorHAnsi"/>
                <w:lang w:val="pt-PT" w:eastAsia="pt-PT"/>
              </w:rPr>
              <w:lastRenderedPageBreak/>
              <w:t>águas vivas equinociais. Inclui os mouchões, lodeiros e areais nele formados por deposição aluvial.</w:t>
            </w:r>
          </w:p>
        </w:tc>
      </w:tr>
      <w:tr w:rsidR="004143DB" w:rsidRPr="00CE47D9"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lastRenderedPageBreak/>
              <w:t>Litoral</w:t>
            </w:r>
            <w:proofErr w:type="spellEnd"/>
          </w:p>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Margem</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Faixa de terreno contígua ou sobranceira à linha que limita o leito das águas com largura legalmente  estabelecida.</w:t>
            </w:r>
          </w:p>
        </w:tc>
      </w:tr>
      <w:tr w:rsidR="004143DB"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Movimento de massa em vertente</w:t>
            </w:r>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Movimento de descida de uma massa de rocha ou solo numa vertente. O centro de gravidade do material afetado progride para jusante e para o exterior.</w:t>
            </w:r>
          </w:p>
        </w:tc>
      </w:tr>
      <w:tr w:rsidR="004143DB" w:rsidRPr="00CE47D9" w:rsidTr="00214844">
        <w:trPr>
          <w:trHeight w:val="204"/>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Nível</w:t>
            </w:r>
            <w:proofErr w:type="spellEnd"/>
            <w:r w:rsidRPr="009460DC">
              <w:rPr>
                <w:rFonts w:asciiTheme="minorHAnsi" w:eastAsia="Times New Roman" w:hAnsiTheme="minorHAnsi" w:cstheme="minorHAnsi"/>
                <w:lang w:eastAsia="pt-PT"/>
              </w:rPr>
              <w:t xml:space="preserve"> </w:t>
            </w:r>
            <w:proofErr w:type="spellStart"/>
            <w:r w:rsidRPr="009460DC">
              <w:rPr>
                <w:rFonts w:asciiTheme="minorHAnsi" w:eastAsia="Times New Roman" w:hAnsiTheme="minorHAnsi" w:cstheme="minorHAnsi"/>
                <w:lang w:eastAsia="pt-PT"/>
              </w:rPr>
              <w:t>piezométrico</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 xml:space="preserve">No caso de um aquífero livre, é o nível correspondente à superfície da água que se encontra à pressão atmosférica. No caso de um aquífero confinado, em que água se encontra a pressões mais elevadas, é o nível que a água atinge acima do seu limite superior (ou teto) através da coluna de determinado piezómetro ou furo. </w:t>
            </w:r>
          </w:p>
        </w:tc>
      </w:tr>
      <w:tr w:rsidR="004143DB" w:rsidRPr="00CE47D9"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RHSup</w:t>
            </w:r>
            <w:proofErr w:type="spellEnd"/>
          </w:p>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Perigo</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Pr="009460DC" w:rsidRDefault="004143DB">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Processo (ou ação) natural, tecnológico ou misto suscetível de produzir perdas e danos identificados.</w:t>
            </w:r>
          </w:p>
        </w:tc>
      </w:tr>
      <w:tr w:rsidR="006E07A0" w:rsidRPr="00CE47D9" w:rsidTr="00214844">
        <w:trPr>
          <w:trHeight w:val="642"/>
        </w:trPr>
        <w:tc>
          <w:tcPr>
            <w:tcW w:w="1317" w:type="dxa"/>
            <w:tcBorders>
              <w:top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Pr="009460DC" w:rsidRDefault="004143DB">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Recarga</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Pr="009460DC" w:rsidRDefault="004143DB">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Fluxo de água descendente que chega ao nível freático cujo volume contribui para o armazenamento do aquífero. Em condições de não exploração do aquífero o valor anual médio da recarga deve ser igual à descarga natural do sistema. O volume que entra no sistema é a parcela que constitui os recursos hídricos renováveis. Existem três mecanismos de recarga [</w:t>
            </w:r>
            <w:proofErr w:type="spellStart"/>
            <w:r w:rsidRPr="009460DC">
              <w:rPr>
                <w:rFonts w:asciiTheme="minorHAnsi" w:eastAsia="Times New Roman" w:hAnsiTheme="minorHAnsi" w:cstheme="minorHAnsi"/>
                <w:lang w:val="pt-PT" w:eastAsia="pt-PT"/>
              </w:rPr>
              <w:t>Lerner</w:t>
            </w:r>
            <w:proofErr w:type="spellEnd"/>
            <w:r w:rsidRPr="009460DC">
              <w:rPr>
                <w:rFonts w:asciiTheme="minorHAnsi" w:eastAsia="Times New Roman" w:hAnsiTheme="minorHAnsi" w:cstheme="minorHAnsi"/>
                <w:lang w:val="pt-PT" w:eastAsia="pt-PT"/>
              </w:rPr>
              <w:t xml:space="preserve"> </w:t>
            </w:r>
            <w:proofErr w:type="spellStart"/>
            <w:r w:rsidRPr="009460DC">
              <w:rPr>
                <w:rFonts w:asciiTheme="minorHAnsi" w:eastAsia="Times New Roman" w:hAnsiTheme="minorHAnsi" w:cstheme="minorHAnsi"/>
                <w:lang w:val="pt-PT" w:eastAsia="pt-PT"/>
              </w:rPr>
              <w:t>et</w:t>
            </w:r>
            <w:proofErr w:type="spellEnd"/>
            <w:r w:rsidRPr="009460DC">
              <w:rPr>
                <w:rFonts w:asciiTheme="minorHAnsi" w:eastAsia="Times New Roman" w:hAnsiTheme="minorHAnsi" w:cstheme="minorHAnsi"/>
                <w:lang w:val="pt-PT" w:eastAsia="pt-PT"/>
              </w:rPr>
              <w:t xml:space="preserve"> al 1990</w:t>
            </w:r>
            <w:r w:rsidR="008157DE" w:rsidRPr="009460DC">
              <w:rPr>
                <w:rFonts w:asciiTheme="minorHAnsi" w:eastAsia="Times New Roman" w:hAnsiTheme="minorHAnsi" w:cstheme="minorHAnsi"/>
                <w:lang w:val="pt-PT" w:eastAsia="pt-PT"/>
              </w:rPr>
              <w:t>)</w:t>
            </w:r>
            <w:r w:rsidR="002C3CEB" w:rsidRPr="009460DC">
              <w:rPr>
                <w:rStyle w:val="Refdenotadefim"/>
                <w:rFonts w:asciiTheme="minorHAnsi" w:eastAsia="Times New Roman" w:hAnsiTheme="minorHAnsi" w:cstheme="minorHAnsi"/>
                <w:lang w:val="pt-PT" w:eastAsia="pt-PT"/>
              </w:rPr>
              <w:endnoteReference w:id="19"/>
            </w:r>
            <w:r w:rsidR="008157DE" w:rsidRPr="009460DC">
              <w:rPr>
                <w:rFonts w:asciiTheme="minorHAnsi" w:eastAsia="Times New Roman" w:hAnsiTheme="minorHAnsi" w:cstheme="minorHAnsi"/>
                <w:lang w:val="pt-PT" w:eastAsia="pt-PT"/>
              </w:rPr>
              <w:t>:</w:t>
            </w:r>
            <w:r w:rsidR="00BD5D2A" w:rsidRPr="009460DC">
              <w:rPr>
                <w:rFonts w:asciiTheme="minorHAnsi" w:eastAsia="Times New Roman" w:hAnsiTheme="minorHAnsi" w:cstheme="minorHAnsi"/>
                <w:lang w:val="pt-PT" w:eastAsia="pt-PT"/>
              </w:rPr>
              <w:t xml:space="preserve"> recarga direta por infiltração da água da chuva ou da rega através da zona não saturada, recarga induzida e </w:t>
            </w:r>
            <w:proofErr w:type="spellStart"/>
            <w:r w:rsidR="00BD5D2A" w:rsidRPr="009460DC">
              <w:rPr>
                <w:rFonts w:asciiTheme="minorHAnsi" w:eastAsia="Times New Roman" w:hAnsiTheme="minorHAnsi" w:cstheme="minorHAnsi"/>
                <w:lang w:val="pt-PT" w:eastAsia="pt-PT"/>
              </w:rPr>
              <w:t>drenância</w:t>
            </w:r>
            <w:proofErr w:type="spellEnd"/>
            <w:r w:rsidR="00BD5D2A" w:rsidRPr="009460DC">
              <w:rPr>
                <w:rFonts w:asciiTheme="minorHAnsi" w:eastAsia="Times New Roman" w:hAnsiTheme="minorHAnsi" w:cstheme="minorHAnsi"/>
                <w:lang w:val="pt-PT" w:eastAsia="pt-PT"/>
              </w:rPr>
              <w:t xml:space="preserve"> entre camadas aquíferas, cursos de água, lagos, estuários.</w:t>
            </w:r>
          </w:p>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Dependendo das formações geológicas a recarga pode ocorrer uniformemente por toda a superfície da formação (recarga difusa) ou pode ocorrer em determinadas áreas com características geomorfológicas mais favoráveis como as depressões (recarga localizada).</w:t>
            </w:r>
          </w:p>
        </w:tc>
      </w:tr>
      <w:tr w:rsidR="006E07A0" w:rsidRPr="00CE47D9"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RHSup</w:t>
            </w:r>
            <w:proofErr w:type="spellEnd"/>
          </w:p>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Risco</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Pr="009460DC" w:rsidRDefault="00BD5D2A">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Combinação da probabilidade de ocorrência de um processo (ou ação) perigoso e respetiva estimativa das suas consequências prejudiciais sobre as pessoas, os bens ou o ambiente, expressas em danos corporais, materiais e funcionais, diretos e indiretos.</w:t>
            </w:r>
          </w:p>
        </w:tc>
      </w:tr>
      <w:tr w:rsidR="006E07A0" w:rsidRPr="00CE47D9" w:rsidTr="00214844">
        <w:trPr>
          <w:trHeight w:val="364"/>
        </w:trPr>
        <w:tc>
          <w:tcPr>
            <w:tcW w:w="1317" w:type="dxa"/>
            <w:tcBorders>
              <w:top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Sobre-exploração</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Os aquíferos estão sobre explorados quando os recursos hídricos subterrâneos são explorados de forma contínua acima dos recursos médios renováveis ou quando dessa exploração resultam consequências indesejáveis, sejam económicas, ecológicas, legais, ou outras.</w:t>
            </w:r>
          </w:p>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A sobre-exploração pode ser diagnosticada através de certos indicadores como sejam a evolução dos níveis piezométricos, a evolução dos caudais de nascentes e do escoamento de base, mudanças no comportamento de zonas húmidas, mudanças na qualidade induzidas pelo abaixamento dos níveis, avanço da interface salina em aquíferos costeiros, entre outros.</w:t>
            </w:r>
          </w:p>
        </w:tc>
      </w:tr>
      <w:tr w:rsidR="006E07A0" w:rsidRPr="00CE47D9" w:rsidTr="00214844">
        <w:trPr>
          <w:trHeight w:val="915"/>
        </w:trPr>
        <w:tc>
          <w:tcPr>
            <w:tcW w:w="1317" w:type="dxa"/>
            <w:tcBorders>
              <w:top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lastRenderedPageBreak/>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Suscetibilidade</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Pr="009460DC" w:rsidRDefault="00BD5D2A">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 xml:space="preserve">Incidência espacial do perigo. Representa a propensão para uma área ser afetada por um determinado perigo, em tempo indeterminado, sendo avaliada através dos fatores de predisposição para a ocorrência dos processos ou ações, não contemplando o seu período de retorno ou a probabilidade de ocorrência. </w:t>
            </w:r>
          </w:p>
        </w:tc>
      </w:tr>
      <w:tr w:rsidR="006E07A0" w:rsidRPr="00CE47D9" w:rsidTr="00214844">
        <w:trPr>
          <w:trHeight w:val="626"/>
        </w:trPr>
        <w:tc>
          <w:tcPr>
            <w:tcW w:w="1317" w:type="dxa"/>
            <w:tcBorders>
              <w:top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Vertentes</w:t>
            </w:r>
            <w:proofErr w:type="spellEnd"/>
          </w:p>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Calibri" w:hAnsiTheme="minorHAnsi" w:cstheme="minorHAnsi"/>
                <w:lang w:eastAsia="pt-PT"/>
              </w:rPr>
              <w:t>Tombamento</w:t>
            </w:r>
            <w:proofErr w:type="spellEnd"/>
            <w:r w:rsidRPr="009460DC">
              <w:rPr>
                <w:rFonts w:asciiTheme="minorHAnsi" w:eastAsia="Calibri" w:hAnsiTheme="minorHAnsi" w:cstheme="minorHAnsi"/>
                <w:lang w:eastAsia="pt-PT"/>
              </w:rPr>
              <w:t xml:space="preserve"> (</w:t>
            </w:r>
            <w:proofErr w:type="spellStart"/>
            <w:r w:rsidRPr="009460DC">
              <w:rPr>
                <w:rFonts w:asciiTheme="minorHAnsi" w:eastAsia="Calibri" w:hAnsiTheme="minorHAnsi" w:cstheme="minorHAnsi"/>
                <w:lang w:eastAsia="pt-PT"/>
              </w:rPr>
              <w:t>balançamento</w:t>
            </w:r>
            <w:proofErr w:type="spellEnd"/>
            <w:r w:rsidRPr="009460DC">
              <w:rPr>
                <w:rFonts w:asciiTheme="minorHAnsi" w:eastAsia="Calibri" w:hAnsiTheme="minorHAnsi" w:cstheme="minorHAnsi"/>
                <w:lang w:eastAsia="pt-PT"/>
              </w:rPr>
              <w:t>)</w:t>
            </w:r>
          </w:p>
        </w:tc>
        <w:tc>
          <w:tcPr>
            <w:tcW w:w="5386" w:type="dxa"/>
            <w:tcBorders>
              <w:top w:val="single" w:sz="4" w:space="0" w:color="auto"/>
              <w:left w:val="single" w:sz="4" w:space="0" w:color="auto"/>
              <w:bottom w:val="single" w:sz="4" w:space="0" w:color="auto"/>
            </w:tcBorders>
            <w:shd w:val="clear" w:color="auto" w:fill="auto"/>
          </w:tcPr>
          <w:p w:rsidR="00EF1D62" w:rsidRPr="009460DC" w:rsidRDefault="00BD5D2A">
            <w:pPr>
              <w:spacing w:after="0" w:line="240" w:lineRule="auto"/>
              <w:jc w:val="both"/>
              <w:rPr>
                <w:rFonts w:asciiTheme="minorHAnsi" w:eastAsia="Calibri" w:hAnsiTheme="minorHAnsi" w:cstheme="minorHAnsi"/>
                <w:lang w:val="pt-PT" w:eastAsia="pt-PT"/>
              </w:rPr>
            </w:pPr>
            <w:r w:rsidRPr="009460DC">
              <w:rPr>
                <w:rFonts w:asciiTheme="minorHAnsi" w:eastAsia="Calibri" w:hAnsiTheme="minorHAnsi" w:cstheme="minorHAnsi"/>
                <w:lang w:val="pt-PT" w:eastAsia="pt-PT"/>
              </w:rPr>
              <w:t xml:space="preserve">Rotação de uma massa de solo ou rocha, a partir de um ponto ou eixo situado abaixo do centro de gravidade da massa afetada. </w:t>
            </w:r>
          </w:p>
        </w:tc>
      </w:tr>
      <w:tr w:rsidR="006E07A0" w:rsidRPr="00CE47D9" w:rsidTr="00214844">
        <w:trPr>
          <w:trHeight w:val="245"/>
        </w:trPr>
        <w:tc>
          <w:tcPr>
            <w:tcW w:w="1317" w:type="dxa"/>
            <w:tcBorders>
              <w:top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Calibri" w:hAnsiTheme="minorHAnsi" w:cstheme="minorHAnsi"/>
                <w:lang w:eastAsia="pt-PT"/>
              </w:rPr>
            </w:pPr>
            <w:proofErr w:type="spellStart"/>
            <w:r w:rsidRPr="009460DC">
              <w:rPr>
                <w:rFonts w:asciiTheme="minorHAnsi" w:eastAsia="Times New Roman" w:hAnsiTheme="minorHAnsi" w:cstheme="minorHAnsi"/>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Vulnerabilidade</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A vulnerabilidade das águas subterrâneas à poluição não é uma característica que se possa medir no terreno. Na raiz da sua definição está a perceção de que determinadas áreas são mais suscetíveis à contaminação do que outras, tomando em conta o grau de eficácia dos processos de atenuação natural, que variam por vezes drasticamente de um local para outro e a constituição litológica das formações onde ocorre ou poderá vir a ocorrer um fenómeno de poluição.</w:t>
            </w:r>
          </w:p>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Vulnerabilidade pode assim ser definida como o grau da potencial suscetibilidade da água subterrânea a uma fonte de poluição tópica ou difusa.</w:t>
            </w:r>
          </w:p>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A vulnerabilidade intrínseca é definida através de características geológicas e hidrogeológicas, não se considerando por esse facto o fator antrópico. Já a vulnerabilidade específica considera além das características intrínsecas do meio algumas características específicas tais como a ocupação do solo ou o tipo de contaminante.</w:t>
            </w:r>
          </w:p>
        </w:tc>
      </w:tr>
      <w:tr w:rsidR="006E07A0" w:rsidRPr="00CE47D9" w:rsidTr="00214844">
        <w:trPr>
          <w:trHeight w:val="1039"/>
        </w:trPr>
        <w:tc>
          <w:tcPr>
            <w:tcW w:w="1317" w:type="dxa"/>
            <w:tcBorders>
              <w:top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Times New Roman" w:hAnsiTheme="minorHAnsi" w:cstheme="minorHAnsi"/>
                <w:lang w:eastAsia="pt-PT"/>
              </w:rPr>
            </w:pPr>
            <w:proofErr w:type="spellStart"/>
            <w:r w:rsidRPr="009460DC">
              <w:rPr>
                <w:rFonts w:asciiTheme="minorHAnsi" w:eastAsia="Times New Roman" w:hAnsiTheme="minorHAnsi" w:cstheme="minorHAnsi"/>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Pr="009460DC" w:rsidRDefault="00BD5D2A">
            <w:pPr>
              <w:spacing w:after="0" w:line="240" w:lineRule="auto"/>
              <w:rPr>
                <w:rFonts w:asciiTheme="minorHAnsi" w:eastAsia="Times New Roman" w:hAnsiTheme="minorHAnsi" w:cstheme="minorHAnsi"/>
                <w:lang w:eastAsia="pt-PT"/>
              </w:rPr>
            </w:pPr>
            <w:r w:rsidRPr="009460DC">
              <w:rPr>
                <w:rFonts w:asciiTheme="minorHAnsi" w:eastAsia="Times New Roman" w:hAnsiTheme="minorHAnsi" w:cstheme="minorHAnsi"/>
                <w:lang w:eastAsia="pt-PT"/>
              </w:rPr>
              <w:t>Zonas húmidas</w:t>
            </w:r>
          </w:p>
        </w:tc>
        <w:tc>
          <w:tcPr>
            <w:tcW w:w="5386" w:type="dxa"/>
            <w:tcBorders>
              <w:top w:val="single" w:sz="4" w:space="0" w:color="auto"/>
              <w:left w:val="single" w:sz="4" w:space="0" w:color="auto"/>
              <w:bottom w:val="single" w:sz="4" w:space="0" w:color="auto"/>
            </w:tcBorders>
            <w:shd w:val="clear" w:color="auto" w:fill="auto"/>
          </w:tcPr>
          <w:p w:rsidR="00EF1D62" w:rsidRPr="009460DC" w:rsidRDefault="00BD5D2A">
            <w:pPr>
              <w:spacing w:after="0" w:line="240" w:lineRule="auto"/>
              <w:jc w:val="both"/>
              <w:rPr>
                <w:rFonts w:asciiTheme="minorHAnsi" w:eastAsia="Times New Roman" w:hAnsiTheme="minorHAnsi" w:cstheme="minorHAnsi"/>
                <w:lang w:val="pt-PT" w:eastAsia="pt-PT"/>
              </w:rPr>
            </w:pPr>
            <w:r w:rsidRPr="009460DC">
              <w:rPr>
                <w:rFonts w:asciiTheme="minorHAnsi" w:eastAsia="Times New Roman" w:hAnsiTheme="minorHAnsi" w:cstheme="minorHAnsi"/>
                <w:lang w:val="pt-PT" w:eastAsia="pt-PT"/>
              </w:rPr>
              <w:t>Áreas de pântano, charco, turfa ou água, natural ou artificial, permanente ou temporária, com água estagnada ou corrente, doce, salobra ou salgada, incluindo áreas de água marítima com menos de seis metros de profundidade na maré baixa.</w:t>
            </w:r>
          </w:p>
        </w:tc>
      </w:tr>
    </w:tbl>
    <w:p w:rsidR="00541FFE" w:rsidRPr="00CE47D9" w:rsidRDefault="00541FFE" w:rsidP="000F6087">
      <w:pPr>
        <w:spacing w:beforeLines="120" w:after="0" w:line="240" w:lineRule="auto"/>
        <w:rPr>
          <w:rFonts w:asciiTheme="minorHAnsi" w:hAnsiTheme="minorHAnsi" w:cstheme="minorHAnsi"/>
          <w:lang w:val="pt-PT"/>
        </w:rPr>
      </w:pPr>
    </w:p>
    <w:sectPr w:rsidR="00541FFE" w:rsidRPr="00CE47D9" w:rsidSect="008839AF">
      <w:footerReference w:type="default" r:id="rId14"/>
      <w:footnotePr>
        <w:pos w:val="beneathText"/>
      </w:footnotePr>
      <w:endnotePr>
        <w:numFmt w:val="decimal"/>
      </w:endnotePr>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75E35" w15:done="0"/>
  <w15:commentEx w15:paraId="7645E8FF" w15:done="0"/>
  <w15:commentEx w15:paraId="7308855B" w15:done="0"/>
  <w15:commentEx w15:paraId="28F0E4AD" w15:done="0"/>
  <w15:commentEx w15:paraId="3C819AFD" w15:done="0"/>
  <w15:commentEx w15:paraId="5323A317" w15:done="0"/>
  <w15:commentEx w15:paraId="193498A0" w15:done="0"/>
  <w15:commentEx w15:paraId="11D001DA" w15:done="0"/>
  <w15:commentEx w15:paraId="73E3C5DC" w15:done="0"/>
  <w15:commentEx w15:paraId="547234F9" w15:done="0"/>
  <w15:commentEx w15:paraId="042A7592" w15:done="0"/>
  <w15:commentEx w15:paraId="6BED2433" w15:done="0"/>
  <w15:commentEx w15:paraId="0392A148" w15:done="0"/>
  <w15:commentEx w15:paraId="2B41F83C" w15:done="0"/>
  <w15:commentEx w15:paraId="1CDCEEAA" w15:done="0"/>
  <w15:commentEx w15:paraId="62BCB391" w15:done="0"/>
  <w15:commentEx w15:paraId="7C41AA46" w15:done="0"/>
  <w15:commentEx w15:paraId="7E2E2F25" w15:done="0"/>
  <w15:commentEx w15:paraId="4CD3980D" w15:done="0"/>
  <w15:commentEx w15:paraId="6C7CFD11" w15:done="0"/>
  <w15:commentEx w15:paraId="120566EC" w15:done="0"/>
  <w15:commentEx w15:paraId="744A1504" w15:done="0"/>
  <w15:commentEx w15:paraId="59153DE0" w15:done="0"/>
  <w15:commentEx w15:paraId="1EF3AB4B" w15:done="0"/>
  <w15:commentEx w15:paraId="04FF2BD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353" w:rsidRDefault="00C43353" w:rsidP="00902464">
      <w:pPr>
        <w:spacing w:after="0" w:line="240" w:lineRule="auto"/>
      </w:pPr>
      <w:r>
        <w:separator/>
      </w:r>
    </w:p>
  </w:endnote>
  <w:endnote w:type="continuationSeparator" w:id="0">
    <w:p w:rsidR="00C43353" w:rsidRDefault="00C43353" w:rsidP="00902464">
      <w:pPr>
        <w:spacing w:after="0" w:line="240" w:lineRule="auto"/>
      </w:pPr>
      <w:r>
        <w:continuationSeparator/>
      </w:r>
    </w:p>
  </w:endnote>
  <w:endnote w:id="1">
    <w:p w:rsidR="00CE47D9" w:rsidRPr="00DD5461" w:rsidRDefault="00CE47D9">
      <w:pPr>
        <w:pStyle w:val="Textodenotadefim"/>
      </w:pPr>
      <w:r>
        <w:rPr>
          <w:rStyle w:val="Refdenotadefim"/>
        </w:rPr>
        <w:endnoteRef/>
      </w:r>
      <w:r w:rsidRPr="00DD5461">
        <w:t xml:space="preserve"> </w:t>
      </w:r>
      <w:r w:rsidRPr="00A0031D">
        <w:t>Agenda Territorial da União Europeia 2020, adotada na reunião informal dos Ministros do Desenvolvimento Urbano e Coesão Territorial em Gödöllő, 19 de maio de 2011</w:t>
      </w:r>
      <w:r>
        <w:t>.</w:t>
      </w:r>
    </w:p>
  </w:endnote>
  <w:endnote w:id="2">
    <w:p w:rsidR="00CE47D9" w:rsidRPr="00A02D0D" w:rsidRDefault="00CE47D9">
      <w:pPr>
        <w:pStyle w:val="Textodenotadefim"/>
        <w:rPr>
          <w:lang w:val="en-US"/>
        </w:rPr>
      </w:pPr>
      <w:r>
        <w:rPr>
          <w:rStyle w:val="Refdenotadefim"/>
        </w:rPr>
        <w:endnoteRef/>
      </w:r>
      <w:r w:rsidRPr="00967D2F">
        <w:rPr>
          <w:lang w:val="en-US"/>
        </w:rPr>
        <w:t xml:space="preserve"> </w:t>
      </w:r>
      <w:proofErr w:type="spellStart"/>
      <w:proofErr w:type="gramStart"/>
      <w:r w:rsidRPr="00967D2F">
        <w:rPr>
          <w:lang w:val="en-US"/>
        </w:rPr>
        <w:t>Hallermeier</w:t>
      </w:r>
      <w:proofErr w:type="spellEnd"/>
      <w:r w:rsidRPr="00967D2F">
        <w:rPr>
          <w:lang w:val="en-US"/>
        </w:rPr>
        <w:t xml:space="preserve"> R.J. (1981) - «A profile zonation for seasonal sand beaches from wave climate», Journal of Coastal Engineering, 4: 253-277</w:t>
      </w:r>
      <w:r>
        <w:rPr>
          <w:lang w:val="en-US"/>
        </w:rPr>
        <w:t>.</w:t>
      </w:r>
      <w:proofErr w:type="gramEnd"/>
    </w:p>
  </w:endnote>
  <w:endnote w:id="3">
    <w:p w:rsidR="00CE47D9" w:rsidRPr="00CE47D9" w:rsidRDefault="00CE47D9">
      <w:pPr>
        <w:pStyle w:val="Textodenotadefim"/>
        <w:rPr>
          <w:lang w:val="en-US"/>
        </w:rPr>
      </w:pPr>
      <w:r>
        <w:rPr>
          <w:rStyle w:val="Refdenotadefim"/>
        </w:rPr>
        <w:endnoteRef/>
      </w:r>
      <w:r w:rsidR="006D6DF4" w:rsidRPr="006D6DF4">
        <w:rPr>
          <w:lang w:val="en-US"/>
        </w:rPr>
        <w:t xml:space="preserve"> </w:t>
      </w:r>
      <w:proofErr w:type="spellStart"/>
      <w:proofErr w:type="gramStart"/>
      <w:r w:rsidR="006D6DF4" w:rsidRPr="006D6DF4">
        <w:rPr>
          <w:rFonts w:cstheme="minorHAnsi"/>
          <w:sz w:val="22"/>
          <w:szCs w:val="22"/>
          <w:lang w:val="en-US"/>
        </w:rPr>
        <w:t>Hallermeier</w:t>
      </w:r>
      <w:proofErr w:type="spellEnd"/>
      <w:r w:rsidR="006D6DF4" w:rsidRPr="006D6DF4">
        <w:rPr>
          <w:rFonts w:cstheme="minorHAnsi"/>
          <w:sz w:val="22"/>
          <w:szCs w:val="22"/>
          <w:lang w:val="en-US"/>
        </w:rPr>
        <w:t xml:space="preserve"> R.J. (1981) - «A profile zonation for seasonal sand beaches from wave climate», Journal of Coastal Engineering, 4: 253-277.</w:t>
      </w:r>
      <w:proofErr w:type="gramEnd"/>
    </w:p>
  </w:endnote>
  <w:endnote w:id="4">
    <w:p w:rsidR="00CE47D9" w:rsidRPr="00CE47D9" w:rsidRDefault="00CE47D9">
      <w:pPr>
        <w:pStyle w:val="Textodenotadefim"/>
        <w:rPr>
          <w:lang w:val="en-US"/>
        </w:rPr>
      </w:pPr>
      <w:r>
        <w:rPr>
          <w:rStyle w:val="Refdenotadefim"/>
        </w:rPr>
        <w:endnoteRef/>
      </w:r>
      <w:r w:rsidR="006D6DF4" w:rsidRPr="006D6DF4">
        <w:rPr>
          <w:lang w:val="en-US"/>
        </w:rPr>
        <w:t xml:space="preserve"> </w:t>
      </w:r>
      <w:r w:rsidR="006D6DF4" w:rsidRPr="006D6DF4">
        <w:rPr>
          <w:rFonts w:cstheme="minorHAnsi"/>
          <w:sz w:val="22"/>
          <w:szCs w:val="22"/>
          <w:lang w:val="en-US"/>
        </w:rPr>
        <w:t>Hallermeier R.J. (1981) - «A profile zonation for seasonal sand beaches from wave climate», Journal of Coastal Engineering, 4: 253-277.</w:t>
      </w:r>
    </w:p>
  </w:endnote>
  <w:endnote w:id="5">
    <w:p w:rsidR="00CE47D9" w:rsidRPr="00A02D0D" w:rsidRDefault="00CE47D9">
      <w:pPr>
        <w:pStyle w:val="Textodenotadefim"/>
      </w:pPr>
      <w:r>
        <w:rPr>
          <w:rStyle w:val="Refdenotadefim"/>
        </w:rPr>
        <w:endnoteRef/>
      </w:r>
      <w:r w:rsidRPr="00A02D0D">
        <w:t xml:space="preserve"> Pereira, A. R. e Correia, E. B. (1985) - «Dunas consolidadas em Portugal - Análise da bibliografia e algumas reflexões», Relatório n.º 22, Linha de Ação de Geografia Física, Centro de Estudos Geográficos, Lisboa, 86 pp.</w:t>
      </w:r>
    </w:p>
  </w:endnote>
  <w:endnote w:id="6">
    <w:p w:rsidR="00CE47D9" w:rsidRPr="00A02D0D" w:rsidRDefault="00CE47D9">
      <w:pPr>
        <w:pStyle w:val="Textodenotadefim"/>
      </w:pPr>
      <w:r>
        <w:rPr>
          <w:rStyle w:val="Refdenotadefim"/>
        </w:rPr>
        <w:endnoteRef/>
      </w:r>
      <w:r w:rsidRPr="00A02D0D">
        <w:t xml:space="preserve"> Ribeiro, L. e Mendes, M. P. (2010) - «Definições e critérios de delimitação para as várias tipologias de área integradas em REN - Recursos Hídricos Subterrâneos», Relatório elaborado para a CNREN, Instituto Superior Técnico, Lisboa, 42 pp. e anexo.</w:t>
      </w:r>
    </w:p>
  </w:endnote>
  <w:endnote w:id="7">
    <w:p w:rsidR="00CE47D9" w:rsidRPr="00A02D0D" w:rsidRDefault="00CE47D9">
      <w:pPr>
        <w:pStyle w:val="Textodenotadefim"/>
        <w:rPr>
          <w:lang w:val="en-US"/>
        </w:rPr>
      </w:pPr>
      <w:r>
        <w:rPr>
          <w:rStyle w:val="Refdenotadefim"/>
        </w:rPr>
        <w:endnoteRef/>
      </w:r>
      <w:r w:rsidRPr="00A02D0D">
        <w:t xml:space="preserve"> Ribeiro, L. (2005) - «Um novo índice de vulnerabilidade específico de aquíferos à contaminação: Formulação e Aplicações» </w:t>
      </w:r>
      <w:r w:rsidRPr="004B644C">
        <w:rPr>
          <w:i/>
        </w:rPr>
        <w:t>in</w:t>
      </w:r>
      <w:r w:rsidRPr="00A02D0D">
        <w:t xml:space="preserve"> Atas do 7.º </w:t>
      </w:r>
      <w:r w:rsidRPr="00A02D0D">
        <w:rPr>
          <w:lang w:val="en-US"/>
        </w:rPr>
        <w:t>SILUSBA, APRH, Évora, 15 pp.</w:t>
      </w:r>
    </w:p>
  </w:endnote>
  <w:endnote w:id="8">
    <w:p w:rsidR="00CE47D9" w:rsidRPr="00A02D0D" w:rsidRDefault="00CE47D9">
      <w:pPr>
        <w:pStyle w:val="Textodenotadefim"/>
        <w:rPr>
          <w:lang w:val="en-US"/>
        </w:rPr>
      </w:pPr>
      <w:r>
        <w:rPr>
          <w:rStyle w:val="Refdenotadefim"/>
        </w:rPr>
        <w:endnoteRef/>
      </w:r>
      <w:r w:rsidRPr="00967D2F">
        <w:rPr>
          <w:lang w:val="en-US"/>
        </w:rPr>
        <w:t xml:space="preserve"> Doerfliger e Zwahlen (1997) - EPIK - «A new method for outlining of protection areas in </w:t>
      </w:r>
      <w:proofErr w:type="spellStart"/>
      <w:r w:rsidRPr="00967D2F">
        <w:rPr>
          <w:lang w:val="en-US"/>
        </w:rPr>
        <w:t>karstic</w:t>
      </w:r>
      <w:proofErr w:type="spellEnd"/>
      <w:r w:rsidRPr="00967D2F">
        <w:rPr>
          <w:lang w:val="en-US"/>
        </w:rPr>
        <w:t xml:space="preserve"> environment</w:t>
      </w:r>
      <w:r>
        <w:rPr>
          <w:lang w:val="en-US"/>
        </w:rPr>
        <w:t>»</w:t>
      </w:r>
      <w:r w:rsidRPr="00967D2F">
        <w:rPr>
          <w:lang w:val="en-US"/>
        </w:rPr>
        <w:t xml:space="preserve"> </w:t>
      </w:r>
      <w:r w:rsidRPr="004B644C">
        <w:rPr>
          <w:i/>
          <w:lang w:val="en-US"/>
        </w:rPr>
        <w:t>in</w:t>
      </w:r>
      <w:r w:rsidRPr="00967D2F">
        <w:rPr>
          <w:lang w:val="en-US"/>
        </w:rPr>
        <w:t xml:space="preserve"> </w:t>
      </w:r>
      <w:proofErr w:type="spellStart"/>
      <w:r w:rsidRPr="00967D2F">
        <w:rPr>
          <w:lang w:val="en-US"/>
        </w:rPr>
        <w:t>Gunnay</w:t>
      </w:r>
      <w:proofErr w:type="spellEnd"/>
      <w:r w:rsidRPr="00967D2F">
        <w:rPr>
          <w:lang w:val="en-US"/>
        </w:rPr>
        <w:t xml:space="preserve"> G, Jonshon AI (eds) - International Symposium and Field seminar on karst waters and environmental impacts, Antalya, Turkey, Balkema, Rotterdam, pp. 117-123.</w:t>
      </w:r>
    </w:p>
  </w:endnote>
  <w:endnote w:id="9">
    <w:p w:rsidR="00CE47D9" w:rsidRPr="00A02D0D" w:rsidRDefault="00CE47D9">
      <w:pPr>
        <w:pStyle w:val="Textodenotadefim"/>
        <w:rPr>
          <w:lang w:val="en-US"/>
        </w:rPr>
      </w:pPr>
      <w:r>
        <w:rPr>
          <w:rStyle w:val="Refdenotadefim"/>
        </w:rPr>
        <w:endnoteRef/>
      </w:r>
      <w:r w:rsidRPr="00967D2F">
        <w:rPr>
          <w:lang w:val="en-US"/>
        </w:rPr>
        <w:t xml:space="preserve"> Fernandes, A. J. (2003) - «The Influence of cenozoic tectonics on the groundwater production capacity and vulnerability of fractured rocks: a case study in São Paulo, Brazil» </w:t>
      </w:r>
      <w:r w:rsidRPr="004B644C">
        <w:rPr>
          <w:i/>
          <w:lang w:val="en-US"/>
        </w:rPr>
        <w:t>in</w:t>
      </w:r>
      <w:r w:rsidRPr="00967D2F">
        <w:rPr>
          <w:lang w:val="en-US"/>
        </w:rPr>
        <w:t xml:space="preserve"> </w:t>
      </w:r>
      <w:proofErr w:type="spellStart"/>
      <w:r w:rsidRPr="00967D2F">
        <w:rPr>
          <w:lang w:val="en-US"/>
        </w:rPr>
        <w:t>Krázny</w:t>
      </w:r>
      <w:proofErr w:type="spellEnd"/>
      <w:r w:rsidRPr="00967D2F">
        <w:rPr>
          <w:lang w:val="en-US"/>
        </w:rPr>
        <w:t xml:space="preserve">, </w:t>
      </w:r>
      <w:proofErr w:type="spellStart"/>
      <w:r w:rsidRPr="00967D2F">
        <w:rPr>
          <w:lang w:val="en-US"/>
        </w:rPr>
        <w:t>Hrkal&amp;Bruthans</w:t>
      </w:r>
      <w:proofErr w:type="spellEnd"/>
      <w:r w:rsidRPr="00967D2F">
        <w:rPr>
          <w:lang w:val="en-US"/>
        </w:rPr>
        <w:t xml:space="preserve"> (</w:t>
      </w:r>
      <w:proofErr w:type="spellStart"/>
      <w:r w:rsidRPr="00967D2F">
        <w:rPr>
          <w:lang w:val="en-US"/>
        </w:rPr>
        <w:t>eds</w:t>
      </w:r>
      <w:proofErr w:type="spellEnd"/>
      <w:r w:rsidRPr="00967D2F">
        <w:rPr>
          <w:lang w:val="en-US"/>
        </w:rPr>
        <w:t>), Groundwater in Fractured Rocks, Prague, Czech Republic</w:t>
      </w:r>
      <w:r>
        <w:rPr>
          <w:lang w:val="en-US"/>
        </w:rPr>
        <w:t xml:space="preserve">, pp. </w:t>
      </w:r>
      <w:r w:rsidRPr="00967D2F">
        <w:rPr>
          <w:lang w:val="en-US"/>
        </w:rPr>
        <w:t>61-62.</w:t>
      </w:r>
    </w:p>
  </w:endnote>
  <w:endnote w:id="10">
    <w:p w:rsidR="00CE47D9" w:rsidRPr="003A3984" w:rsidRDefault="00CE47D9" w:rsidP="00ED2FE5">
      <w:pPr>
        <w:pStyle w:val="Textodenotadefim"/>
      </w:pPr>
      <w:r>
        <w:rPr>
          <w:rStyle w:val="Refdenotadefim"/>
        </w:rPr>
        <w:endnoteRef/>
      </w:r>
      <w:r w:rsidRPr="00A02D0D">
        <w:t xml:space="preserve"> CCDR-LVT (2009)</w:t>
      </w:r>
      <w:r>
        <w:t xml:space="preserve"> -</w:t>
      </w:r>
      <w:r w:rsidRPr="00A02D0D">
        <w:t xml:space="preserve"> </w:t>
      </w:r>
      <w:r>
        <w:t>«</w:t>
      </w:r>
      <w:r w:rsidRPr="00A02D0D">
        <w:t>Reserva Ecológica Nacional do Oeste e Vale do Tejo – Quadro de Referência Regional</w:t>
      </w:r>
      <w:r>
        <w:t>»,</w:t>
      </w:r>
      <w:r w:rsidRPr="00A02D0D">
        <w:t xml:space="preserve"> Comissão de Coordenação e Desenvolvimento Regional de Lisboa e Vale do Tejo</w:t>
      </w:r>
      <w:r>
        <w:t>,</w:t>
      </w:r>
      <w:r w:rsidRPr="00A02D0D">
        <w:t xml:space="preserve"> </w:t>
      </w:r>
      <w:r w:rsidRPr="00967D2F">
        <w:t>Lisboa, 85 pp.</w:t>
      </w:r>
    </w:p>
  </w:endnote>
  <w:endnote w:id="11">
    <w:p w:rsidR="00CE47D9" w:rsidRPr="00A02D0D" w:rsidRDefault="00CE47D9" w:rsidP="00ED2FE5">
      <w:pPr>
        <w:pStyle w:val="Textodenotadefim"/>
        <w:rPr>
          <w:lang w:val="en-US"/>
        </w:rPr>
      </w:pPr>
      <w:r>
        <w:rPr>
          <w:rStyle w:val="Refdenotadefim"/>
        </w:rPr>
        <w:endnoteRef/>
      </w:r>
      <w:r w:rsidRPr="004143DB">
        <w:rPr>
          <w:lang w:val="en-US"/>
        </w:rPr>
        <w:t xml:space="preserve"> Aller, L.; Bennet, T.; Lehr, J.H. &amp; Petty, R.J. (1987) </w:t>
      </w:r>
      <w:r>
        <w:rPr>
          <w:lang w:val="en-US"/>
        </w:rPr>
        <w:t>«</w:t>
      </w:r>
      <w:r w:rsidRPr="004143DB">
        <w:rPr>
          <w:lang w:val="en-US"/>
        </w:rPr>
        <w:t>DRASTIC: a standardized system for evaluating groundwater pollution potential using hydrogeologic settings</w:t>
      </w:r>
      <w:r>
        <w:rPr>
          <w:lang w:val="en-US"/>
        </w:rPr>
        <w:t>»</w:t>
      </w:r>
      <w:r w:rsidRPr="004143DB">
        <w:rPr>
          <w:lang w:val="en-US"/>
        </w:rPr>
        <w:t>, U.S. EPA Report 600/2-85/018.</w:t>
      </w:r>
    </w:p>
  </w:endnote>
  <w:endnote w:id="12">
    <w:p w:rsidR="00CE47D9" w:rsidRPr="00A02D0D" w:rsidRDefault="00CE47D9" w:rsidP="00A02D0D">
      <w:pPr>
        <w:pStyle w:val="Textodenotadefim"/>
        <w:rPr>
          <w:lang w:val="en-US"/>
        </w:rPr>
      </w:pPr>
      <w:r>
        <w:rPr>
          <w:rStyle w:val="Refdenotadefim"/>
        </w:rPr>
        <w:endnoteRef/>
      </w:r>
      <w:r w:rsidRPr="004143DB">
        <w:rPr>
          <w:lang w:val="en-US"/>
        </w:rPr>
        <w:t xml:space="preserve"> Soil Conservation Service (1972) - «National engeneering handbook», Section 4, Hydrology, U. S. Department of Agriculture.</w:t>
      </w:r>
    </w:p>
  </w:endnote>
  <w:endnote w:id="13">
    <w:p w:rsidR="00CE47D9" w:rsidRPr="00A02D0D" w:rsidRDefault="00CE47D9" w:rsidP="00A02D0D">
      <w:pPr>
        <w:pStyle w:val="Textodenotadefim"/>
        <w:rPr>
          <w:rFonts w:asciiTheme="majorHAnsi" w:hAnsiTheme="majorHAnsi" w:cstheme="majorBidi"/>
          <w:lang w:val="en-US" w:bidi="en-US"/>
        </w:rPr>
      </w:pPr>
      <w:r>
        <w:rPr>
          <w:rStyle w:val="Refdenotadefim"/>
        </w:rPr>
        <w:endnoteRef/>
      </w:r>
      <w:r w:rsidRPr="00967D2F">
        <w:rPr>
          <w:lang w:val="en-US"/>
        </w:rPr>
        <w:t xml:space="preserve"> </w:t>
      </w:r>
      <w:r w:rsidRPr="00967D2F">
        <w:rPr>
          <w:color w:val="333333"/>
          <w:lang w:val="en-US"/>
        </w:rPr>
        <w:t>Soil Conservation Service (1973) - «A method for estimating volume and rate of runoff in small watersheds», U. S. Department of Agriculture.</w:t>
      </w:r>
    </w:p>
  </w:endnote>
  <w:endnote w:id="14">
    <w:p w:rsidR="00CE47D9" w:rsidRPr="00A02D0D" w:rsidRDefault="00CE47D9" w:rsidP="00A02D0D">
      <w:pPr>
        <w:pStyle w:val="Textodenotadefim"/>
      </w:pPr>
      <w:r>
        <w:rPr>
          <w:rStyle w:val="Refdenotadefim"/>
        </w:rPr>
        <w:endnoteRef/>
      </w:r>
      <w:r w:rsidRPr="00A02D0D">
        <w:t xml:space="preserve"> Temez, J. R. (1978) -</w:t>
      </w:r>
      <w:r>
        <w:t xml:space="preserve"> «</w:t>
      </w:r>
      <w:r w:rsidRPr="00A02D0D">
        <w:t xml:space="preserve">Calculo hidrometeorologico de </w:t>
      </w:r>
      <w:proofErr w:type="spellStart"/>
      <w:r w:rsidRPr="00A02D0D">
        <w:t>caudales</w:t>
      </w:r>
      <w:proofErr w:type="spellEnd"/>
      <w:r w:rsidRPr="00A02D0D">
        <w:t xml:space="preserve"> máximos </w:t>
      </w:r>
      <w:proofErr w:type="spellStart"/>
      <w:r w:rsidRPr="00A02D0D">
        <w:t>en</w:t>
      </w:r>
      <w:proofErr w:type="spellEnd"/>
      <w:r w:rsidRPr="00A02D0D">
        <w:t xml:space="preserve"> pequenas </w:t>
      </w:r>
      <w:proofErr w:type="spellStart"/>
      <w:r w:rsidRPr="00A02D0D">
        <w:t>cuencas</w:t>
      </w:r>
      <w:proofErr w:type="spellEnd"/>
      <w:r w:rsidRPr="00A02D0D">
        <w:t xml:space="preserve"> </w:t>
      </w:r>
      <w:proofErr w:type="spellStart"/>
      <w:r w:rsidRPr="00A02D0D">
        <w:t>naturales</w:t>
      </w:r>
      <w:proofErr w:type="spellEnd"/>
      <w:r>
        <w:t>»,</w:t>
      </w:r>
      <w:r w:rsidRPr="00A02D0D">
        <w:t xml:space="preserve"> </w:t>
      </w:r>
      <w:proofErr w:type="spellStart"/>
      <w:r w:rsidRPr="00A02D0D">
        <w:t>Ministerio</w:t>
      </w:r>
      <w:proofErr w:type="spellEnd"/>
      <w:r w:rsidRPr="00A02D0D">
        <w:t xml:space="preserve"> de Obras Publicas y Urbanismo, Direccion General de Carreteras, Madrid.</w:t>
      </w:r>
    </w:p>
  </w:endnote>
  <w:endnote w:id="15">
    <w:p w:rsidR="00CE47D9" w:rsidRPr="00A02D0D" w:rsidRDefault="00CE47D9" w:rsidP="00EB6EAC">
      <w:pPr>
        <w:pStyle w:val="Textodenotadefim"/>
      </w:pPr>
      <w:r>
        <w:rPr>
          <w:rStyle w:val="Refdenotadefim"/>
        </w:rPr>
        <w:endnoteRef/>
      </w:r>
      <w:r w:rsidRPr="00A02D0D">
        <w:t xml:space="preserve"> Pimenta, M. T. (1999) - </w:t>
      </w:r>
      <w:r>
        <w:t>«</w:t>
      </w:r>
      <w:r w:rsidRPr="00A02D0D">
        <w:t>Diretrizes para a aplicação da Equação Universal de Perda dos Solos em SIG. Fator de Cultura C e Fator de Erodibilidade do Solo K</w:t>
      </w:r>
      <w:r>
        <w:t>»</w:t>
      </w:r>
      <w:r w:rsidRPr="00A02D0D">
        <w:t xml:space="preserve"> </w:t>
      </w:r>
      <w:r w:rsidRPr="004B644C">
        <w:rPr>
          <w:i/>
        </w:rPr>
        <w:t>in</w:t>
      </w:r>
      <w:r w:rsidRPr="00A02D0D">
        <w:t xml:space="preserve"> http://snirh.pt.</w:t>
      </w:r>
    </w:p>
  </w:endnote>
  <w:endnote w:id="16">
    <w:p w:rsidR="00CE47D9" w:rsidRPr="00A02D0D" w:rsidRDefault="00CE47D9" w:rsidP="00A02D0D">
      <w:pPr>
        <w:pStyle w:val="Textodenotadefim"/>
        <w:rPr>
          <w:rFonts w:asciiTheme="majorHAnsi" w:hAnsiTheme="majorHAnsi" w:cstheme="majorBidi"/>
          <w:lang w:val="en-US" w:bidi="en-US"/>
        </w:rPr>
      </w:pPr>
      <w:r>
        <w:rPr>
          <w:rStyle w:val="Refdenotadefim"/>
        </w:rPr>
        <w:endnoteRef/>
      </w:r>
      <w:r w:rsidRPr="00967D2F">
        <w:rPr>
          <w:lang w:val="en-US"/>
        </w:rPr>
        <w:t xml:space="preserve"> </w:t>
      </w:r>
      <w:proofErr w:type="spellStart"/>
      <w:proofErr w:type="gramStart"/>
      <w:r w:rsidRPr="00967D2F">
        <w:rPr>
          <w:rFonts w:eastAsia="Times New Roman" w:cs="Times New Roman"/>
          <w:color w:val="333333"/>
          <w:lang w:val="en-US" w:eastAsia="pt-PT"/>
        </w:rPr>
        <w:t>Mitasova</w:t>
      </w:r>
      <w:proofErr w:type="spellEnd"/>
      <w:r w:rsidRPr="00967D2F">
        <w:rPr>
          <w:rFonts w:eastAsia="Times New Roman" w:cs="Times New Roman"/>
          <w:color w:val="333333"/>
          <w:lang w:val="en-US" w:eastAsia="pt-PT"/>
        </w:rPr>
        <w:t>, H. M. Hofierka, J.; Zlocha, M.; Iverson, R. (1996)</w:t>
      </w:r>
      <w:r>
        <w:rPr>
          <w:rFonts w:eastAsia="Times New Roman" w:cs="Times New Roman"/>
          <w:color w:val="333333"/>
          <w:lang w:val="en-US" w:eastAsia="pt-PT"/>
        </w:rPr>
        <w:t xml:space="preserve"> </w:t>
      </w:r>
      <w:r w:rsidRPr="00967D2F">
        <w:rPr>
          <w:rFonts w:eastAsia="Times New Roman" w:cs="Times New Roman"/>
          <w:color w:val="333333"/>
          <w:lang w:val="en-US" w:eastAsia="pt-PT"/>
        </w:rPr>
        <w:t>–</w:t>
      </w:r>
      <w:r>
        <w:rPr>
          <w:rFonts w:eastAsia="Times New Roman" w:cs="Times New Roman"/>
          <w:color w:val="333333"/>
          <w:lang w:val="en-US" w:eastAsia="pt-PT"/>
        </w:rPr>
        <w:t xml:space="preserve"> «</w:t>
      </w:r>
      <w:r w:rsidRPr="00967D2F">
        <w:rPr>
          <w:rFonts w:eastAsia="Times New Roman" w:cs="Times New Roman"/>
          <w:color w:val="333333"/>
          <w:lang w:val="en-US" w:eastAsia="pt-PT"/>
        </w:rPr>
        <w:t>Modelling Topographic Potential for Erosion and deposition using GIS</w:t>
      </w:r>
      <w:r>
        <w:rPr>
          <w:rFonts w:eastAsia="Times New Roman" w:cs="Times New Roman"/>
          <w:color w:val="333333"/>
          <w:lang w:val="en-US" w:eastAsia="pt-PT"/>
        </w:rPr>
        <w:t>»</w:t>
      </w:r>
      <w:r w:rsidRPr="00967D2F">
        <w:rPr>
          <w:rFonts w:eastAsia="Times New Roman" w:cs="Times New Roman"/>
          <w:color w:val="333333"/>
          <w:lang w:val="en-US" w:eastAsia="pt-PT"/>
        </w:rPr>
        <w:t xml:space="preserve"> </w:t>
      </w:r>
      <w:r w:rsidRPr="004B644C">
        <w:rPr>
          <w:rFonts w:eastAsia="Times New Roman" w:cs="Times New Roman"/>
          <w:i/>
          <w:color w:val="333333"/>
          <w:lang w:val="en-US" w:eastAsia="pt-PT"/>
        </w:rPr>
        <w:t>in</w:t>
      </w:r>
      <w:r w:rsidRPr="00967D2F">
        <w:rPr>
          <w:rFonts w:eastAsia="Times New Roman" w:cs="Times New Roman"/>
          <w:color w:val="333333"/>
          <w:lang w:val="en-US" w:eastAsia="pt-PT"/>
        </w:rPr>
        <w:t xml:space="preserve"> International Journal of Geographical Information Systems, 10(59, pp. 629-641.</w:t>
      </w:r>
      <w:proofErr w:type="gramEnd"/>
    </w:p>
  </w:endnote>
  <w:endnote w:id="17">
    <w:p w:rsidR="00CE47D9" w:rsidRPr="00522E24" w:rsidRDefault="00CE47D9" w:rsidP="00522E24">
      <w:pPr>
        <w:pStyle w:val="Textodenotadefim"/>
        <w:rPr>
          <w:lang w:val="en-US"/>
        </w:rPr>
      </w:pPr>
      <w:r>
        <w:rPr>
          <w:rStyle w:val="Refdenotadefim"/>
        </w:rPr>
        <w:endnoteRef/>
      </w:r>
      <w:r w:rsidRPr="00967D2F">
        <w:rPr>
          <w:lang w:val="en-US"/>
        </w:rPr>
        <w:t xml:space="preserve"> Yin, K. L., e Yan, T. Z. (1988) - «Statistical prediction models for slope instability of metamorphosed rocks». In Bonnard, C. (Ed.), Landslides, Proceedings of the Fifth International Symposium on Landslides, 2, Balkema, Rotterdam, pp. 1269-1272.</w:t>
      </w:r>
    </w:p>
  </w:endnote>
  <w:endnote w:id="18">
    <w:p w:rsidR="00CE47D9" w:rsidRPr="00522E24" w:rsidRDefault="00CE47D9" w:rsidP="00522E24">
      <w:pPr>
        <w:pStyle w:val="Textodenotadefim"/>
        <w:rPr>
          <w:lang w:val="en-US"/>
        </w:rPr>
      </w:pPr>
      <w:r>
        <w:rPr>
          <w:rStyle w:val="Refdenotadefim"/>
        </w:rPr>
        <w:endnoteRef/>
      </w:r>
      <w:r w:rsidRPr="00967D2F">
        <w:rPr>
          <w:lang w:val="en-US"/>
        </w:rPr>
        <w:t xml:space="preserve"> Zêzere J. L. (2002) - «Landslide susceptibility assessment considering landslide typology - A case study in the area north of Lisbon (Portugal)»</w:t>
      </w:r>
      <w:r>
        <w:rPr>
          <w:lang w:val="en-US"/>
        </w:rPr>
        <w:t>,</w:t>
      </w:r>
      <w:r w:rsidRPr="00967D2F">
        <w:rPr>
          <w:lang w:val="en-US"/>
        </w:rPr>
        <w:t xml:space="preserve"> Natural Hazards and Earth System Sciences, 2, 1/2: 73-82.</w:t>
      </w:r>
    </w:p>
  </w:endnote>
  <w:endnote w:id="19">
    <w:p w:rsidR="00CE47D9" w:rsidRDefault="00CE47D9">
      <w:pPr>
        <w:pStyle w:val="Textodenotadefim"/>
      </w:pPr>
      <w:r>
        <w:rPr>
          <w:rStyle w:val="Refdenotadefim"/>
        </w:rPr>
        <w:endnoteRef/>
      </w:r>
      <w:r w:rsidR="006D6DF4" w:rsidRPr="006D6DF4">
        <w:rPr>
          <w:lang w:val="en-US"/>
        </w:rPr>
        <w:t xml:space="preserve"> </w:t>
      </w:r>
      <w:r w:rsidR="006D6DF4" w:rsidRPr="006D6DF4">
        <w:rPr>
          <w:rFonts w:cstheme="minorHAnsi"/>
          <w:sz w:val="22"/>
          <w:szCs w:val="22"/>
          <w:lang w:val="en-US"/>
        </w:rPr>
        <w:t xml:space="preserve">Lerner, D. N., Issar, A. S., e Simmers, I. (1990) - «Groundwater recharge, a guide to understanding and estimating natural recharge». </w:t>
      </w:r>
      <w:r w:rsidRPr="006E5E86">
        <w:rPr>
          <w:rFonts w:cstheme="minorHAnsi"/>
          <w:sz w:val="22"/>
          <w:szCs w:val="22"/>
        </w:rPr>
        <w:t>International Association of Hydrogeologists, Kenilworth, Rep. 8, 345 pp.</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63"/>
      <w:docPartObj>
        <w:docPartGallery w:val="Page Numbers (Bottom of Page)"/>
        <w:docPartUnique/>
      </w:docPartObj>
    </w:sdtPr>
    <w:sdtContent>
      <w:p w:rsidR="00CE47D9" w:rsidRDefault="000F6087">
        <w:pPr>
          <w:pStyle w:val="Rodap"/>
          <w:jc w:val="right"/>
        </w:pPr>
        <w:r>
          <w:fldChar w:fldCharType="begin"/>
        </w:r>
        <w:r w:rsidR="00CE47D9">
          <w:instrText xml:space="preserve"> PAGE   \* MERGEFORMAT </w:instrText>
        </w:r>
        <w:r>
          <w:fldChar w:fldCharType="separate"/>
        </w:r>
        <w:r w:rsidR="002112A1">
          <w:rPr>
            <w:noProof/>
          </w:rPr>
          <w:t>6</w:t>
        </w:r>
        <w:r>
          <w:fldChar w:fldCharType="end"/>
        </w:r>
      </w:p>
    </w:sdtContent>
  </w:sdt>
  <w:p w:rsidR="00CE47D9" w:rsidRDefault="00CE47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353" w:rsidRDefault="00C43353" w:rsidP="00902464">
      <w:pPr>
        <w:spacing w:after="0" w:line="240" w:lineRule="auto"/>
      </w:pPr>
      <w:r>
        <w:separator/>
      </w:r>
    </w:p>
  </w:footnote>
  <w:footnote w:type="continuationSeparator" w:id="0">
    <w:p w:rsidR="00C43353" w:rsidRDefault="00C43353" w:rsidP="00902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57"/>
    <w:multiLevelType w:val="hybridMultilevel"/>
    <w:tmpl w:val="976EC0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2547F89"/>
    <w:multiLevelType w:val="hybridMultilevel"/>
    <w:tmpl w:val="D86E6B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3FA3D98"/>
    <w:multiLevelType w:val="hybridMultilevel"/>
    <w:tmpl w:val="E2A0BD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0F54003"/>
    <w:multiLevelType w:val="hybridMultilevel"/>
    <w:tmpl w:val="1B029B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D266DB9"/>
    <w:multiLevelType w:val="hybridMultilevel"/>
    <w:tmpl w:val="2F3A508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3967A3D"/>
    <w:multiLevelType w:val="hybridMultilevel"/>
    <w:tmpl w:val="87A076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E6448E8"/>
    <w:multiLevelType w:val="hybridMultilevel"/>
    <w:tmpl w:val="1B029B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4307339A"/>
    <w:multiLevelType w:val="hybridMultilevel"/>
    <w:tmpl w:val="3B62A2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45D07994"/>
    <w:multiLevelType w:val="hybridMultilevel"/>
    <w:tmpl w:val="ECBA3F32"/>
    <w:lvl w:ilvl="0" w:tplc="08160015">
      <w:start w:val="1"/>
      <w:numFmt w:val="upp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490B6EC9"/>
    <w:multiLevelType w:val="hybridMultilevel"/>
    <w:tmpl w:val="E15283FA"/>
    <w:lvl w:ilvl="0" w:tplc="3676DBD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500D4D2A"/>
    <w:multiLevelType w:val="hybridMultilevel"/>
    <w:tmpl w:val="FEC0A3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65D01902"/>
    <w:multiLevelType w:val="hybridMultilevel"/>
    <w:tmpl w:val="2CE4A3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BBE1A04"/>
    <w:multiLevelType w:val="hybridMultilevel"/>
    <w:tmpl w:val="CB3EAA24"/>
    <w:lvl w:ilvl="0" w:tplc="08160001">
      <w:start w:val="1"/>
      <w:numFmt w:val="bullet"/>
      <w:lvlText w:val=""/>
      <w:lvlJc w:val="left"/>
      <w:pPr>
        <w:ind w:left="766" w:hanging="360"/>
      </w:pPr>
      <w:rPr>
        <w:rFonts w:ascii="Symbol" w:hAnsi="Symbol" w:hint="default"/>
      </w:rPr>
    </w:lvl>
    <w:lvl w:ilvl="1" w:tplc="08160003" w:tentative="1">
      <w:start w:val="1"/>
      <w:numFmt w:val="bullet"/>
      <w:lvlText w:val="o"/>
      <w:lvlJc w:val="left"/>
      <w:pPr>
        <w:ind w:left="1486" w:hanging="360"/>
      </w:pPr>
      <w:rPr>
        <w:rFonts w:ascii="Courier New" w:hAnsi="Courier New" w:cs="Courier New" w:hint="default"/>
      </w:rPr>
    </w:lvl>
    <w:lvl w:ilvl="2" w:tplc="08160005" w:tentative="1">
      <w:start w:val="1"/>
      <w:numFmt w:val="bullet"/>
      <w:lvlText w:val=""/>
      <w:lvlJc w:val="left"/>
      <w:pPr>
        <w:ind w:left="2206" w:hanging="360"/>
      </w:pPr>
      <w:rPr>
        <w:rFonts w:ascii="Wingdings" w:hAnsi="Wingdings" w:hint="default"/>
      </w:rPr>
    </w:lvl>
    <w:lvl w:ilvl="3" w:tplc="08160001" w:tentative="1">
      <w:start w:val="1"/>
      <w:numFmt w:val="bullet"/>
      <w:lvlText w:val=""/>
      <w:lvlJc w:val="left"/>
      <w:pPr>
        <w:ind w:left="2926" w:hanging="360"/>
      </w:pPr>
      <w:rPr>
        <w:rFonts w:ascii="Symbol" w:hAnsi="Symbol" w:hint="default"/>
      </w:rPr>
    </w:lvl>
    <w:lvl w:ilvl="4" w:tplc="08160003" w:tentative="1">
      <w:start w:val="1"/>
      <w:numFmt w:val="bullet"/>
      <w:lvlText w:val="o"/>
      <w:lvlJc w:val="left"/>
      <w:pPr>
        <w:ind w:left="3646" w:hanging="360"/>
      </w:pPr>
      <w:rPr>
        <w:rFonts w:ascii="Courier New" w:hAnsi="Courier New" w:cs="Courier New" w:hint="default"/>
      </w:rPr>
    </w:lvl>
    <w:lvl w:ilvl="5" w:tplc="08160005" w:tentative="1">
      <w:start w:val="1"/>
      <w:numFmt w:val="bullet"/>
      <w:lvlText w:val=""/>
      <w:lvlJc w:val="left"/>
      <w:pPr>
        <w:ind w:left="4366" w:hanging="360"/>
      </w:pPr>
      <w:rPr>
        <w:rFonts w:ascii="Wingdings" w:hAnsi="Wingdings" w:hint="default"/>
      </w:rPr>
    </w:lvl>
    <w:lvl w:ilvl="6" w:tplc="08160001" w:tentative="1">
      <w:start w:val="1"/>
      <w:numFmt w:val="bullet"/>
      <w:lvlText w:val=""/>
      <w:lvlJc w:val="left"/>
      <w:pPr>
        <w:ind w:left="5086" w:hanging="360"/>
      </w:pPr>
      <w:rPr>
        <w:rFonts w:ascii="Symbol" w:hAnsi="Symbol" w:hint="default"/>
      </w:rPr>
    </w:lvl>
    <w:lvl w:ilvl="7" w:tplc="08160003" w:tentative="1">
      <w:start w:val="1"/>
      <w:numFmt w:val="bullet"/>
      <w:lvlText w:val="o"/>
      <w:lvlJc w:val="left"/>
      <w:pPr>
        <w:ind w:left="5806" w:hanging="360"/>
      </w:pPr>
      <w:rPr>
        <w:rFonts w:ascii="Courier New" w:hAnsi="Courier New" w:cs="Courier New" w:hint="default"/>
      </w:rPr>
    </w:lvl>
    <w:lvl w:ilvl="8" w:tplc="08160005" w:tentative="1">
      <w:start w:val="1"/>
      <w:numFmt w:val="bullet"/>
      <w:lvlText w:val=""/>
      <w:lvlJc w:val="left"/>
      <w:pPr>
        <w:ind w:left="6526" w:hanging="360"/>
      </w:pPr>
      <w:rPr>
        <w:rFonts w:ascii="Wingdings" w:hAnsi="Wingdings" w:hint="default"/>
      </w:rPr>
    </w:lvl>
  </w:abstractNum>
  <w:num w:numId="1">
    <w:abstractNumId w:val="10"/>
  </w:num>
  <w:num w:numId="2">
    <w:abstractNumId w:val="8"/>
  </w:num>
  <w:num w:numId="3">
    <w:abstractNumId w:val="0"/>
  </w:num>
  <w:num w:numId="4">
    <w:abstractNumId w:val="4"/>
  </w:num>
  <w:num w:numId="5">
    <w:abstractNumId w:val="12"/>
  </w:num>
  <w:num w:numId="6">
    <w:abstractNumId w:val="1"/>
  </w:num>
  <w:num w:numId="7">
    <w:abstractNumId w:val="3"/>
  </w:num>
  <w:num w:numId="8">
    <w:abstractNumId w:val="7"/>
  </w:num>
  <w:num w:numId="9">
    <w:abstractNumId w:val="11"/>
  </w:num>
  <w:num w:numId="10">
    <w:abstractNumId w:val="2"/>
  </w:num>
  <w:num w:numId="11">
    <w:abstractNumId w:val="9"/>
  </w:num>
  <w:num w:numId="12">
    <w:abstractNumId w:val="6"/>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A">
    <w15:presenceInfo w15:providerId="None" w15:userId="APA"/>
  </w15:person>
  <w15:person w15:author="DLPC/DOV">
    <w15:presenceInfo w15:providerId="None" w15:userId="DLPC/DOV"/>
  </w15:person>
  <w15:person w15:author="DOV">
    <w15:presenceInfo w15:providerId="None" w15:userId="D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rsids>
    <w:rsidRoot w:val="00F54BCE"/>
    <w:rsid w:val="00002802"/>
    <w:rsid w:val="00003D22"/>
    <w:rsid w:val="00015F80"/>
    <w:rsid w:val="00016761"/>
    <w:rsid w:val="00016FFF"/>
    <w:rsid w:val="00017D27"/>
    <w:rsid w:val="000221FD"/>
    <w:rsid w:val="0002356F"/>
    <w:rsid w:val="00024378"/>
    <w:rsid w:val="000267D3"/>
    <w:rsid w:val="00027DDD"/>
    <w:rsid w:val="00035B98"/>
    <w:rsid w:val="0003750C"/>
    <w:rsid w:val="00040AAF"/>
    <w:rsid w:val="00040D4E"/>
    <w:rsid w:val="00041782"/>
    <w:rsid w:val="00042E41"/>
    <w:rsid w:val="000434F4"/>
    <w:rsid w:val="00043A2F"/>
    <w:rsid w:val="00044BDD"/>
    <w:rsid w:val="00046745"/>
    <w:rsid w:val="00050015"/>
    <w:rsid w:val="00055A61"/>
    <w:rsid w:val="00056736"/>
    <w:rsid w:val="00057040"/>
    <w:rsid w:val="00064586"/>
    <w:rsid w:val="00064D7A"/>
    <w:rsid w:val="000704D5"/>
    <w:rsid w:val="00074B61"/>
    <w:rsid w:val="00074EC4"/>
    <w:rsid w:val="00075D0D"/>
    <w:rsid w:val="00076289"/>
    <w:rsid w:val="00077000"/>
    <w:rsid w:val="00077784"/>
    <w:rsid w:val="00081DB5"/>
    <w:rsid w:val="0008277A"/>
    <w:rsid w:val="00084EE7"/>
    <w:rsid w:val="00087A23"/>
    <w:rsid w:val="00090F30"/>
    <w:rsid w:val="00091DDE"/>
    <w:rsid w:val="00093C24"/>
    <w:rsid w:val="00094289"/>
    <w:rsid w:val="000A1E0C"/>
    <w:rsid w:val="000A420D"/>
    <w:rsid w:val="000A6D60"/>
    <w:rsid w:val="000A6F57"/>
    <w:rsid w:val="000A77F6"/>
    <w:rsid w:val="000B6AA7"/>
    <w:rsid w:val="000B6D63"/>
    <w:rsid w:val="000C37B5"/>
    <w:rsid w:val="000C3E12"/>
    <w:rsid w:val="000C4DE4"/>
    <w:rsid w:val="000D0813"/>
    <w:rsid w:val="000D2D69"/>
    <w:rsid w:val="000D5337"/>
    <w:rsid w:val="000D5802"/>
    <w:rsid w:val="000D5841"/>
    <w:rsid w:val="000E2063"/>
    <w:rsid w:val="000E4B27"/>
    <w:rsid w:val="000F2211"/>
    <w:rsid w:val="000F46D1"/>
    <w:rsid w:val="000F5D9C"/>
    <w:rsid w:val="000F6087"/>
    <w:rsid w:val="00100088"/>
    <w:rsid w:val="001036DB"/>
    <w:rsid w:val="00112CA4"/>
    <w:rsid w:val="001157EE"/>
    <w:rsid w:val="00115D20"/>
    <w:rsid w:val="00115E63"/>
    <w:rsid w:val="00116398"/>
    <w:rsid w:val="0012137C"/>
    <w:rsid w:val="00122807"/>
    <w:rsid w:val="001235E9"/>
    <w:rsid w:val="0012571A"/>
    <w:rsid w:val="001278E3"/>
    <w:rsid w:val="00127F73"/>
    <w:rsid w:val="001301BA"/>
    <w:rsid w:val="001318FA"/>
    <w:rsid w:val="00131DE3"/>
    <w:rsid w:val="00142E4F"/>
    <w:rsid w:val="00143026"/>
    <w:rsid w:val="00143543"/>
    <w:rsid w:val="00144E18"/>
    <w:rsid w:val="00150BD0"/>
    <w:rsid w:val="00151EAB"/>
    <w:rsid w:val="001531BC"/>
    <w:rsid w:val="00154144"/>
    <w:rsid w:val="00163B09"/>
    <w:rsid w:val="00164779"/>
    <w:rsid w:val="001730BC"/>
    <w:rsid w:val="00180CF2"/>
    <w:rsid w:val="001823FE"/>
    <w:rsid w:val="00183D40"/>
    <w:rsid w:val="001907FC"/>
    <w:rsid w:val="001943C2"/>
    <w:rsid w:val="00196BFE"/>
    <w:rsid w:val="00196CE6"/>
    <w:rsid w:val="001A0007"/>
    <w:rsid w:val="001A1129"/>
    <w:rsid w:val="001A125B"/>
    <w:rsid w:val="001A1CE1"/>
    <w:rsid w:val="001A211E"/>
    <w:rsid w:val="001C0047"/>
    <w:rsid w:val="001C03FB"/>
    <w:rsid w:val="001C0BEA"/>
    <w:rsid w:val="001D4BBA"/>
    <w:rsid w:val="001D64A5"/>
    <w:rsid w:val="001D7981"/>
    <w:rsid w:val="001E067F"/>
    <w:rsid w:val="001E2088"/>
    <w:rsid w:val="001E2660"/>
    <w:rsid w:val="001E3D2D"/>
    <w:rsid w:val="001E5F3C"/>
    <w:rsid w:val="001E7CBC"/>
    <w:rsid w:val="001F73BE"/>
    <w:rsid w:val="00201371"/>
    <w:rsid w:val="0020452A"/>
    <w:rsid w:val="00204B71"/>
    <w:rsid w:val="00204DD1"/>
    <w:rsid w:val="002069A6"/>
    <w:rsid w:val="00206A1B"/>
    <w:rsid w:val="002108CE"/>
    <w:rsid w:val="002112A1"/>
    <w:rsid w:val="00213391"/>
    <w:rsid w:val="00214844"/>
    <w:rsid w:val="00215466"/>
    <w:rsid w:val="00217688"/>
    <w:rsid w:val="002251FD"/>
    <w:rsid w:val="002258CA"/>
    <w:rsid w:val="00230FF6"/>
    <w:rsid w:val="00236983"/>
    <w:rsid w:val="00241494"/>
    <w:rsid w:val="00243EE3"/>
    <w:rsid w:val="00244A85"/>
    <w:rsid w:val="00247E7F"/>
    <w:rsid w:val="002517AB"/>
    <w:rsid w:val="00252C48"/>
    <w:rsid w:val="00255C11"/>
    <w:rsid w:val="00262F6E"/>
    <w:rsid w:val="00263C27"/>
    <w:rsid w:val="00270BC4"/>
    <w:rsid w:val="00271FBC"/>
    <w:rsid w:val="00275BD0"/>
    <w:rsid w:val="0027624B"/>
    <w:rsid w:val="002773F0"/>
    <w:rsid w:val="00280AC7"/>
    <w:rsid w:val="002827A5"/>
    <w:rsid w:val="002865AF"/>
    <w:rsid w:val="00286EAA"/>
    <w:rsid w:val="002877DC"/>
    <w:rsid w:val="002912EC"/>
    <w:rsid w:val="002956D7"/>
    <w:rsid w:val="002A0D77"/>
    <w:rsid w:val="002A5333"/>
    <w:rsid w:val="002A790B"/>
    <w:rsid w:val="002B0EEF"/>
    <w:rsid w:val="002B1CAD"/>
    <w:rsid w:val="002B1D28"/>
    <w:rsid w:val="002C0269"/>
    <w:rsid w:val="002C3CEB"/>
    <w:rsid w:val="002C3F5A"/>
    <w:rsid w:val="002D36B2"/>
    <w:rsid w:val="002D3F3A"/>
    <w:rsid w:val="002D6ED6"/>
    <w:rsid w:val="002E01AB"/>
    <w:rsid w:val="002E11C2"/>
    <w:rsid w:val="002E16C6"/>
    <w:rsid w:val="002E1A5D"/>
    <w:rsid w:val="002E2115"/>
    <w:rsid w:val="002E42F8"/>
    <w:rsid w:val="002E77DF"/>
    <w:rsid w:val="002F1AD4"/>
    <w:rsid w:val="002F5A1E"/>
    <w:rsid w:val="002F74E9"/>
    <w:rsid w:val="003003D5"/>
    <w:rsid w:val="00300A3F"/>
    <w:rsid w:val="00300FCE"/>
    <w:rsid w:val="00306FAA"/>
    <w:rsid w:val="00307D49"/>
    <w:rsid w:val="00316188"/>
    <w:rsid w:val="00320A35"/>
    <w:rsid w:val="003236F9"/>
    <w:rsid w:val="003314D2"/>
    <w:rsid w:val="0033173D"/>
    <w:rsid w:val="00341A77"/>
    <w:rsid w:val="00341BAB"/>
    <w:rsid w:val="00351F07"/>
    <w:rsid w:val="003526A1"/>
    <w:rsid w:val="00353F04"/>
    <w:rsid w:val="003561C7"/>
    <w:rsid w:val="00356FAC"/>
    <w:rsid w:val="003604EB"/>
    <w:rsid w:val="00360C2E"/>
    <w:rsid w:val="003610B8"/>
    <w:rsid w:val="003632BD"/>
    <w:rsid w:val="00364FBD"/>
    <w:rsid w:val="0036593B"/>
    <w:rsid w:val="00366986"/>
    <w:rsid w:val="00372BAA"/>
    <w:rsid w:val="00373384"/>
    <w:rsid w:val="0037419D"/>
    <w:rsid w:val="00380C7A"/>
    <w:rsid w:val="0038291C"/>
    <w:rsid w:val="00386ACB"/>
    <w:rsid w:val="00387DCC"/>
    <w:rsid w:val="0039114F"/>
    <w:rsid w:val="0039284B"/>
    <w:rsid w:val="003950C6"/>
    <w:rsid w:val="00395FEC"/>
    <w:rsid w:val="00396415"/>
    <w:rsid w:val="003A0A39"/>
    <w:rsid w:val="003A0F02"/>
    <w:rsid w:val="003A12BB"/>
    <w:rsid w:val="003A3984"/>
    <w:rsid w:val="003A469A"/>
    <w:rsid w:val="003B0A59"/>
    <w:rsid w:val="003B1079"/>
    <w:rsid w:val="003B74F3"/>
    <w:rsid w:val="003B7C8D"/>
    <w:rsid w:val="003C0047"/>
    <w:rsid w:val="003C1C43"/>
    <w:rsid w:val="003C3885"/>
    <w:rsid w:val="003C3ABD"/>
    <w:rsid w:val="003C5FA9"/>
    <w:rsid w:val="003C7C5F"/>
    <w:rsid w:val="003D2A2D"/>
    <w:rsid w:val="003E1EFF"/>
    <w:rsid w:val="003E2C00"/>
    <w:rsid w:val="003E4611"/>
    <w:rsid w:val="003E4822"/>
    <w:rsid w:val="003E5959"/>
    <w:rsid w:val="003E6625"/>
    <w:rsid w:val="003E6A42"/>
    <w:rsid w:val="003E7499"/>
    <w:rsid w:val="003E7AB1"/>
    <w:rsid w:val="003F5EDF"/>
    <w:rsid w:val="00402904"/>
    <w:rsid w:val="00404FE4"/>
    <w:rsid w:val="00406F55"/>
    <w:rsid w:val="00411C3B"/>
    <w:rsid w:val="00412DBE"/>
    <w:rsid w:val="0041352A"/>
    <w:rsid w:val="004143DB"/>
    <w:rsid w:val="00414687"/>
    <w:rsid w:val="004156F4"/>
    <w:rsid w:val="00420D08"/>
    <w:rsid w:val="004212DF"/>
    <w:rsid w:val="00421831"/>
    <w:rsid w:val="00421C18"/>
    <w:rsid w:val="00421E6D"/>
    <w:rsid w:val="00422C88"/>
    <w:rsid w:val="00424232"/>
    <w:rsid w:val="004351EB"/>
    <w:rsid w:val="00437CFB"/>
    <w:rsid w:val="00440DBA"/>
    <w:rsid w:val="004427EC"/>
    <w:rsid w:val="004447A5"/>
    <w:rsid w:val="00444C34"/>
    <w:rsid w:val="004454EF"/>
    <w:rsid w:val="00447029"/>
    <w:rsid w:val="00447BD5"/>
    <w:rsid w:val="00450899"/>
    <w:rsid w:val="0045107A"/>
    <w:rsid w:val="004539E8"/>
    <w:rsid w:val="0045653F"/>
    <w:rsid w:val="004574FC"/>
    <w:rsid w:val="00457AB4"/>
    <w:rsid w:val="00457CD5"/>
    <w:rsid w:val="00461EB6"/>
    <w:rsid w:val="00461ED3"/>
    <w:rsid w:val="004679A2"/>
    <w:rsid w:val="0047485B"/>
    <w:rsid w:val="00474CBA"/>
    <w:rsid w:val="00475FD8"/>
    <w:rsid w:val="00477B75"/>
    <w:rsid w:val="00482350"/>
    <w:rsid w:val="004826C0"/>
    <w:rsid w:val="00482E82"/>
    <w:rsid w:val="00486D9F"/>
    <w:rsid w:val="00491319"/>
    <w:rsid w:val="00493429"/>
    <w:rsid w:val="004A1E27"/>
    <w:rsid w:val="004A2220"/>
    <w:rsid w:val="004A4649"/>
    <w:rsid w:val="004A55A9"/>
    <w:rsid w:val="004A625C"/>
    <w:rsid w:val="004B0142"/>
    <w:rsid w:val="004B47EF"/>
    <w:rsid w:val="004B644C"/>
    <w:rsid w:val="004B67DD"/>
    <w:rsid w:val="004C0025"/>
    <w:rsid w:val="004C15CF"/>
    <w:rsid w:val="004C1C7E"/>
    <w:rsid w:val="004C473B"/>
    <w:rsid w:val="004D06A5"/>
    <w:rsid w:val="004D1E94"/>
    <w:rsid w:val="004D7812"/>
    <w:rsid w:val="004E7C31"/>
    <w:rsid w:val="004F192B"/>
    <w:rsid w:val="004F2F56"/>
    <w:rsid w:val="004F4CBC"/>
    <w:rsid w:val="004F592E"/>
    <w:rsid w:val="004F71C8"/>
    <w:rsid w:val="00500A02"/>
    <w:rsid w:val="00500D1F"/>
    <w:rsid w:val="00504A9E"/>
    <w:rsid w:val="00505B26"/>
    <w:rsid w:val="00506473"/>
    <w:rsid w:val="005102C7"/>
    <w:rsid w:val="0051746E"/>
    <w:rsid w:val="00522E24"/>
    <w:rsid w:val="00522F6A"/>
    <w:rsid w:val="0052350E"/>
    <w:rsid w:val="00523960"/>
    <w:rsid w:val="00524C38"/>
    <w:rsid w:val="0052603E"/>
    <w:rsid w:val="005311A2"/>
    <w:rsid w:val="0053413F"/>
    <w:rsid w:val="005350EC"/>
    <w:rsid w:val="00536D48"/>
    <w:rsid w:val="0054084F"/>
    <w:rsid w:val="00541FFE"/>
    <w:rsid w:val="00542411"/>
    <w:rsid w:val="00542689"/>
    <w:rsid w:val="00547056"/>
    <w:rsid w:val="00553941"/>
    <w:rsid w:val="00554286"/>
    <w:rsid w:val="00556FF0"/>
    <w:rsid w:val="0055776E"/>
    <w:rsid w:val="00562E69"/>
    <w:rsid w:val="00563CD9"/>
    <w:rsid w:val="00564158"/>
    <w:rsid w:val="00565CBA"/>
    <w:rsid w:val="00567336"/>
    <w:rsid w:val="00573441"/>
    <w:rsid w:val="00581395"/>
    <w:rsid w:val="005869B1"/>
    <w:rsid w:val="00590531"/>
    <w:rsid w:val="00594E6E"/>
    <w:rsid w:val="0059618D"/>
    <w:rsid w:val="005A01B5"/>
    <w:rsid w:val="005A7B62"/>
    <w:rsid w:val="005B15EB"/>
    <w:rsid w:val="005B1955"/>
    <w:rsid w:val="005B269E"/>
    <w:rsid w:val="005B6D70"/>
    <w:rsid w:val="005B73A8"/>
    <w:rsid w:val="005C35CD"/>
    <w:rsid w:val="005C6B35"/>
    <w:rsid w:val="005D5ADC"/>
    <w:rsid w:val="005D7245"/>
    <w:rsid w:val="005E2093"/>
    <w:rsid w:val="005E3B7B"/>
    <w:rsid w:val="005E6822"/>
    <w:rsid w:val="005F1AA5"/>
    <w:rsid w:val="005F200C"/>
    <w:rsid w:val="005F3221"/>
    <w:rsid w:val="005F4563"/>
    <w:rsid w:val="005F55BC"/>
    <w:rsid w:val="005F7506"/>
    <w:rsid w:val="005F7B94"/>
    <w:rsid w:val="00600504"/>
    <w:rsid w:val="006016DF"/>
    <w:rsid w:val="00601A8E"/>
    <w:rsid w:val="00604CEE"/>
    <w:rsid w:val="00605DF0"/>
    <w:rsid w:val="00614071"/>
    <w:rsid w:val="00614C94"/>
    <w:rsid w:val="00615CEA"/>
    <w:rsid w:val="00615FBD"/>
    <w:rsid w:val="0061790C"/>
    <w:rsid w:val="006214D2"/>
    <w:rsid w:val="0062405C"/>
    <w:rsid w:val="006262D7"/>
    <w:rsid w:val="0062677D"/>
    <w:rsid w:val="0063023C"/>
    <w:rsid w:val="00631159"/>
    <w:rsid w:val="0063290D"/>
    <w:rsid w:val="00632E7A"/>
    <w:rsid w:val="00634667"/>
    <w:rsid w:val="00645280"/>
    <w:rsid w:val="006458FF"/>
    <w:rsid w:val="006476DB"/>
    <w:rsid w:val="006523A4"/>
    <w:rsid w:val="00656674"/>
    <w:rsid w:val="00656B74"/>
    <w:rsid w:val="0065706F"/>
    <w:rsid w:val="00660788"/>
    <w:rsid w:val="00663008"/>
    <w:rsid w:val="00670604"/>
    <w:rsid w:val="00671D80"/>
    <w:rsid w:val="00675FD0"/>
    <w:rsid w:val="00675FDE"/>
    <w:rsid w:val="00676759"/>
    <w:rsid w:val="006858DA"/>
    <w:rsid w:val="006879D5"/>
    <w:rsid w:val="00687AD1"/>
    <w:rsid w:val="00690E36"/>
    <w:rsid w:val="006A0CB1"/>
    <w:rsid w:val="006A25C9"/>
    <w:rsid w:val="006A2C22"/>
    <w:rsid w:val="006A336D"/>
    <w:rsid w:val="006A5218"/>
    <w:rsid w:val="006A75F9"/>
    <w:rsid w:val="006B2819"/>
    <w:rsid w:val="006B5224"/>
    <w:rsid w:val="006B5DE5"/>
    <w:rsid w:val="006B668C"/>
    <w:rsid w:val="006B7879"/>
    <w:rsid w:val="006C0B85"/>
    <w:rsid w:val="006D0E08"/>
    <w:rsid w:val="006D32AD"/>
    <w:rsid w:val="006D6DF4"/>
    <w:rsid w:val="006E07A0"/>
    <w:rsid w:val="006E3E2C"/>
    <w:rsid w:val="006E5CC3"/>
    <w:rsid w:val="006E5E86"/>
    <w:rsid w:val="006F0E0C"/>
    <w:rsid w:val="006F1D59"/>
    <w:rsid w:val="006F4286"/>
    <w:rsid w:val="006F7321"/>
    <w:rsid w:val="006F7653"/>
    <w:rsid w:val="007025FE"/>
    <w:rsid w:val="00706031"/>
    <w:rsid w:val="007062C5"/>
    <w:rsid w:val="007071C6"/>
    <w:rsid w:val="00710AF5"/>
    <w:rsid w:val="00711F32"/>
    <w:rsid w:val="00713B5D"/>
    <w:rsid w:val="00715AEB"/>
    <w:rsid w:val="0071704A"/>
    <w:rsid w:val="0071722E"/>
    <w:rsid w:val="0071741D"/>
    <w:rsid w:val="00717D2B"/>
    <w:rsid w:val="00722449"/>
    <w:rsid w:val="00723E5E"/>
    <w:rsid w:val="00725FB6"/>
    <w:rsid w:val="0073030A"/>
    <w:rsid w:val="0073303C"/>
    <w:rsid w:val="00734C15"/>
    <w:rsid w:val="00737E8B"/>
    <w:rsid w:val="007415E2"/>
    <w:rsid w:val="0074171D"/>
    <w:rsid w:val="00743F11"/>
    <w:rsid w:val="00747663"/>
    <w:rsid w:val="00753C97"/>
    <w:rsid w:val="00757D47"/>
    <w:rsid w:val="0076105C"/>
    <w:rsid w:val="00765F65"/>
    <w:rsid w:val="00766E8D"/>
    <w:rsid w:val="0077134B"/>
    <w:rsid w:val="0077206E"/>
    <w:rsid w:val="00776882"/>
    <w:rsid w:val="00777D4B"/>
    <w:rsid w:val="00781B66"/>
    <w:rsid w:val="007837C0"/>
    <w:rsid w:val="00786E72"/>
    <w:rsid w:val="00793C72"/>
    <w:rsid w:val="0079469D"/>
    <w:rsid w:val="00795601"/>
    <w:rsid w:val="00795786"/>
    <w:rsid w:val="0079738E"/>
    <w:rsid w:val="007A19E9"/>
    <w:rsid w:val="007A4899"/>
    <w:rsid w:val="007A5B20"/>
    <w:rsid w:val="007B09BC"/>
    <w:rsid w:val="007B2125"/>
    <w:rsid w:val="007B3F25"/>
    <w:rsid w:val="007B4CBB"/>
    <w:rsid w:val="007B656A"/>
    <w:rsid w:val="007C33FD"/>
    <w:rsid w:val="007C4032"/>
    <w:rsid w:val="007C58F7"/>
    <w:rsid w:val="007D21DD"/>
    <w:rsid w:val="007D3675"/>
    <w:rsid w:val="007D4682"/>
    <w:rsid w:val="007E5B23"/>
    <w:rsid w:val="007F1103"/>
    <w:rsid w:val="007F1200"/>
    <w:rsid w:val="007F246D"/>
    <w:rsid w:val="007F535A"/>
    <w:rsid w:val="007F5379"/>
    <w:rsid w:val="007F5898"/>
    <w:rsid w:val="007F655B"/>
    <w:rsid w:val="00805A2F"/>
    <w:rsid w:val="00806B2D"/>
    <w:rsid w:val="00807999"/>
    <w:rsid w:val="00807DB2"/>
    <w:rsid w:val="008119B1"/>
    <w:rsid w:val="008129E7"/>
    <w:rsid w:val="00813E9B"/>
    <w:rsid w:val="00814FE5"/>
    <w:rsid w:val="008157DE"/>
    <w:rsid w:val="00816063"/>
    <w:rsid w:val="00816A85"/>
    <w:rsid w:val="0082646D"/>
    <w:rsid w:val="0083089B"/>
    <w:rsid w:val="00832A6D"/>
    <w:rsid w:val="0083456D"/>
    <w:rsid w:val="008452DB"/>
    <w:rsid w:val="00850A56"/>
    <w:rsid w:val="0085269D"/>
    <w:rsid w:val="008533B7"/>
    <w:rsid w:val="00855CDF"/>
    <w:rsid w:val="00856518"/>
    <w:rsid w:val="00857D6A"/>
    <w:rsid w:val="00861C9D"/>
    <w:rsid w:val="008636D4"/>
    <w:rsid w:val="00865FB2"/>
    <w:rsid w:val="00865FC6"/>
    <w:rsid w:val="0086733C"/>
    <w:rsid w:val="00870575"/>
    <w:rsid w:val="0087529E"/>
    <w:rsid w:val="00875ECD"/>
    <w:rsid w:val="008762AD"/>
    <w:rsid w:val="008765BD"/>
    <w:rsid w:val="008813BC"/>
    <w:rsid w:val="00882CDB"/>
    <w:rsid w:val="008839AF"/>
    <w:rsid w:val="00894FC4"/>
    <w:rsid w:val="008953B6"/>
    <w:rsid w:val="00895904"/>
    <w:rsid w:val="008A1E78"/>
    <w:rsid w:val="008A1FB4"/>
    <w:rsid w:val="008A6EAC"/>
    <w:rsid w:val="008A79AC"/>
    <w:rsid w:val="008A7AAC"/>
    <w:rsid w:val="008A7ACD"/>
    <w:rsid w:val="008A7EAB"/>
    <w:rsid w:val="008B418B"/>
    <w:rsid w:val="008B4543"/>
    <w:rsid w:val="008B52DC"/>
    <w:rsid w:val="008B5386"/>
    <w:rsid w:val="008C0D82"/>
    <w:rsid w:val="008C14DA"/>
    <w:rsid w:val="008C37BB"/>
    <w:rsid w:val="008C38E8"/>
    <w:rsid w:val="008C563B"/>
    <w:rsid w:val="008C621D"/>
    <w:rsid w:val="008C7182"/>
    <w:rsid w:val="008D0D62"/>
    <w:rsid w:val="008D1FF2"/>
    <w:rsid w:val="008D2FBB"/>
    <w:rsid w:val="008D33AF"/>
    <w:rsid w:val="008D3EEB"/>
    <w:rsid w:val="008E0F31"/>
    <w:rsid w:val="008E4163"/>
    <w:rsid w:val="008E47C5"/>
    <w:rsid w:val="008E61DB"/>
    <w:rsid w:val="008E6BFA"/>
    <w:rsid w:val="008F06BE"/>
    <w:rsid w:val="008F645D"/>
    <w:rsid w:val="008F64F0"/>
    <w:rsid w:val="008F7084"/>
    <w:rsid w:val="0090043E"/>
    <w:rsid w:val="00900AC1"/>
    <w:rsid w:val="009018AD"/>
    <w:rsid w:val="009023B8"/>
    <w:rsid w:val="00902464"/>
    <w:rsid w:val="009038F1"/>
    <w:rsid w:val="00903D1A"/>
    <w:rsid w:val="00904049"/>
    <w:rsid w:val="0090532C"/>
    <w:rsid w:val="00910A5F"/>
    <w:rsid w:val="00913295"/>
    <w:rsid w:val="0091579A"/>
    <w:rsid w:val="00921738"/>
    <w:rsid w:val="009249BE"/>
    <w:rsid w:val="00924BC1"/>
    <w:rsid w:val="00932ABC"/>
    <w:rsid w:val="0094074D"/>
    <w:rsid w:val="00941A15"/>
    <w:rsid w:val="009453B3"/>
    <w:rsid w:val="009460DC"/>
    <w:rsid w:val="009463E8"/>
    <w:rsid w:val="00947474"/>
    <w:rsid w:val="00951C59"/>
    <w:rsid w:val="009535B0"/>
    <w:rsid w:val="00956312"/>
    <w:rsid w:val="00956A05"/>
    <w:rsid w:val="00956D5E"/>
    <w:rsid w:val="00957412"/>
    <w:rsid w:val="00961805"/>
    <w:rsid w:val="00961ADF"/>
    <w:rsid w:val="00962594"/>
    <w:rsid w:val="00963A77"/>
    <w:rsid w:val="0096545E"/>
    <w:rsid w:val="00965974"/>
    <w:rsid w:val="00967D2F"/>
    <w:rsid w:val="00967E37"/>
    <w:rsid w:val="00971B2D"/>
    <w:rsid w:val="00972BCF"/>
    <w:rsid w:val="009750AB"/>
    <w:rsid w:val="00975759"/>
    <w:rsid w:val="00977A31"/>
    <w:rsid w:val="0098128D"/>
    <w:rsid w:val="00981B86"/>
    <w:rsid w:val="00983A0A"/>
    <w:rsid w:val="009845C4"/>
    <w:rsid w:val="009862B5"/>
    <w:rsid w:val="0098673C"/>
    <w:rsid w:val="00990B7F"/>
    <w:rsid w:val="009950DA"/>
    <w:rsid w:val="0099646E"/>
    <w:rsid w:val="009975B3"/>
    <w:rsid w:val="009A014C"/>
    <w:rsid w:val="009A0946"/>
    <w:rsid w:val="009A4651"/>
    <w:rsid w:val="009A5765"/>
    <w:rsid w:val="009A6AE4"/>
    <w:rsid w:val="009A7E93"/>
    <w:rsid w:val="009B05A5"/>
    <w:rsid w:val="009B2B35"/>
    <w:rsid w:val="009B3345"/>
    <w:rsid w:val="009B5DBD"/>
    <w:rsid w:val="009B5E50"/>
    <w:rsid w:val="009C206F"/>
    <w:rsid w:val="009C3792"/>
    <w:rsid w:val="009C3797"/>
    <w:rsid w:val="009C45CE"/>
    <w:rsid w:val="009C4777"/>
    <w:rsid w:val="009C5A37"/>
    <w:rsid w:val="009C6514"/>
    <w:rsid w:val="009D0CC2"/>
    <w:rsid w:val="009D1508"/>
    <w:rsid w:val="009D17E6"/>
    <w:rsid w:val="009D257A"/>
    <w:rsid w:val="009D6A7E"/>
    <w:rsid w:val="009D7486"/>
    <w:rsid w:val="009D7516"/>
    <w:rsid w:val="009D77B8"/>
    <w:rsid w:val="009D78BD"/>
    <w:rsid w:val="009E1B7A"/>
    <w:rsid w:val="009E52A1"/>
    <w:rsid w:val="009E7A2E"/>
    <w:rsid w:val="009E7B80"/>
    <w:rsid w:val="009F37F6"/>
    <w:rsid w:val="009F3D8A"/>
    <w:rsid w:val="009F5A4A"/>
    <w:rsid w:val="009F6357"/>
    <w:rsid w:val="009F6BA5"/>
    <w:rsid w:val="00A0031D"/>
    <w:rsid w:val="00A00A9F"/>
    <w:rsid w:val="00A02D0D"/>
    <w:rsid w:val="00A0434A"/>
    <w:rsid w:val="00A14A7C"/>
    <w:rsid w:val="00A1653A"/>
    <w:rsid w:val="00A20748"/>
    <w:rsid w:val="00A24573"/>
    <w:rsid w:val="00A24A23"/>
    <w:rsid w:val="00A256A7"/>
    <w:rsid w:val="00A33C20"/>
    <w:rsid w:val="00A353F0"/>
    <w:rsid w:val="00A35C12"/>
    <w:rsid w:val="00A36409"/>
    <w:rsid w:val="00A3649D"/>
    <w:rsid w:val="00A40ABA"/>
    <w:rsid w:val="00A40D55"/>
    <w:rsid w:val="00A431E4"/>
    <w:rsid w:val="00A437D5"/>
    <w:rsid w:val="00A44E85"/>
    <w:rsid w:val="00A50E50"/>
    <w:rsid w:val="00A51719"/>
    <w:rsid w:val="00A52E0B"/>
    <w:rsid w:val="00A5558C"/>
    <w:rsid w:val="00A573A9"/>
    <w:rsid w:val="00A57B87"/>
    <w:rsid w:val="00A614E7"/>
    <w:rsid w:val="00A61B18"/>
    <w:rsid w:val="00A651E1"/>
    <w:rsid w:val="00A71A2B"/>
    <w:rsid w:val="00A74869"/>
    <w:rsid w:val="00A74DF6"/>
    <w:rsid w:val="00A760E5"/>
    <w:rsid w:val="00A77542"/>
    <w:rsid w:val="00A77CFB"/>
    <w:rsid w:val="00A80A0C"/>
    <w:rsid w:val="00A84C3B"/>
    <w:rsid w:val="00A87521"/>
    <w:rsid w:val="00A87F87"/>
    <w:rsid w:val="00A930A0"/>
    <w:rsid w:val="00A94DB0"/>
    <w:rsid w:val="00A97069"/>
    <w:rsid w:val="00AA1346"/>
    <w:rsid w:val="00AA1E6A"/>
    <w:rsid w:val="00AA1F28"/>
    <w:rsid w:val="00AA22C2"/>
    <w:rsid w:val="00AA6413"/>
    <w:rsid w:val="00AA7C5B"/>
    <w:rsid w:val="00AA7D27"/>
    <w:rsid w:val="00AB0F0D"/>
    <w:rsid w:val="00AB276D"/>
    <w:rsid w:val="00AB6422"/>
    <w:rsid w:val="00AB6B41"/>
    <w:rsid w:val="00AC221F"/>
    <w:rsid w:val="00AC5098"/>
    <w:rsid w:val="00AC5557"/>
    <w:rsid w:val="00AC623D"/>
    <w:rsid w:val="00AC6D0A"/>
    <w:rsid w:val="00AD2EA4"/>
    <w:rsid w:val="00AD57C7"/>
    <w:rsid w:val="00AD6ACA"/>
    <w:rsid w:val="00AD7565"/>
    <w:rsid w:val="00AE02FF"/>
    <w:rsid w:val="00AE1A09"/>
    <w:rsid w:val="00AE7170"/>
    <w:rsid w:val="00AE7605"/>
    <w:rsid w:val="00AF171F"/>
    <w:rsid w:val="00AF230F"/>
    <w:rsid w:val="00B00884"/>
    <w:rsid w:val="00B02A5E"/>
    <w:rsid w:val="00B05E52"/>
    <w:rsid w:val="00B115A9"/>
    <w:rsid w:val="00B11FC2"/>
    <w:rsid w:val="00B13487"/>
    <w:rsid w:val="00B2047D"/>
    <w:rsid w:val="00B2167B"/>
    <w:rsid w:val="00B22395"/>
    <w:rsid w:val="00B259B0"/>
    <w:rsid w:val="00B26690"/>
    <w:rsid w:val="00B268E1"/>
    <w:rsid w:val="00B31806"/>
    <w:rsid w:val="00B3308D"/>
    <w:rsid w:val="00B3368E"/>
    <w:rsid w:val="00B34388"/>
    <w:rsid w:val="00B41AE7"/>
    <w:rsid w:val="00B435FC"/>
    <w:rsid w:val="00B45690"/>
    <w:rsid w:val="00B45FE6"/>
    <w:rsid w:val="00B479C0"/>
    <w:rsid w:val="00B51C47"/>
    <w:rsid w:val="00B65144"/>
    <w:rsid w:val="00B6583A"/>
    <w:rsid w:val="00B66A49"/>
    <w:rsid w:val="00B7240F"/>
    <w:rsid w:val="00B72B33"/>
    <w:rsid w:val="00B73B13"/>
    <w:rsid w:val="00B73CF9"/>
    <w:rsid w:val="00B75EF0"/>
    <w:rsid w:val="00B75F26"/>
    <w:rsid w:val="00B80031"/>
    <w:rsid w:val="00B80217"/>
    <w:rsid w:val="00B80EE3"/>
    <w:rsid w:val="00B87843"/>
    <w:rsid w:val="00B92A0F"/>
    <w:rsid w:val="00B94723"/>
    <w:rsid w:val="00B9567E"/>
    <w:rsid w:val="00B97C78"/>
    <w:rsid w:val="00BA08A4"/>
    <w:rsid w:val="00BA689A"/>
    <w:rsid w:val="00BA7B4D"/>
    <w:rsid w:val="00BB1A90"/>
    <w:rsid w:val="00BB2A79"/>
    <w:rsid w:val="00BB2EC1"/>
    <w:rsid w:val="00BC047C"/>
    <w:rsid w:val="00BC1EA1"/>
    <w:rsid w:val="00BC390B"/>
    <w:rsid w:val="00BC711E"/>
    <w:rsid w:val="00BD321F"/>
    <w:rsid w:val="00BD3A5C"/>
    <w:rsid w:val="00BD5D2A"/>
    <w:rsid w:val="00BD65BF"/>
    <w:rsid w:val="00BD7FE9"/>
    <w:rsid w:val="00BE4828"/>
    <w:rsid w:val="00BE5611"/>
    <w:rsid w:val="00BE7714"/>
    <w:rsid w:val="00BF05CE"/>
    <w:rsid w:val="00BF223C"/>
    <w:rsid w:val="00BF4090"/>
    <w:rsid w:val="00C02D17"/>
    <w:rsid w:val="00C02FC3"/>
    <w:rsid w:val="00C03D78"/>
    <w:rsid w:val="00C07136"/>
    <w:rsid w:val="00C12597"/>
    <w:rsid w:val="00C13AEE"/>
    <w:rsid w:val="00C142ED"/>
    <w:rsid w:val="00C1453D"/>
    <w:rsid w:val="00C219DB"/>
    <w:rsid w:val="00C21A53"/>
    <w:rsid w:val="00C27B98"/>
    <w:rsid w:val="00C308F6"/>
    <w:rsid w:val="00C31305"/>
    <w:rsid w:val="00C32958"/>
    <w:rsid w:val="00C341ED"/>
    <w:rsid w:val="00C37D26"/>
    <w:rsid w:val="00C41BDA"/>
    <w:rsid w:val="00C424A4"/>
    <w:rsid w:val="00C43353"/>
    <w:rsid w:val="00C437F4"/>
    <w:rsid w:val="00C443BE"/>
    <w:rsid w:val="00C450C7"/>
    <w:rsid w:val="00C46CE3"/>
    <w:rsid w:val="00C5544F"/>
    <w:rsid w:val="00C618CA"/>
    <w:rsid w:val="00C72A05"/>
    <w:rsid w:val="00C7338A"/>
    <w:rsid w:val="00C80D11"/>
    <w:rsid w:val="00C839CD"/>
    <w:rsid w:val="00C85CB9"/>
    <w:rsid w:val="00C92EFC"/>
    <w:rsid w:val="00C93292"/>
    <w:rsid w:val="00C9356A"/>
    <w:rsid w:val="00C958A5"/>
    <w:rsid w:val="00C96D61"/>
    <w:rsid w:val="00CA059F"/>
    <w:rsid w:val="00CA188A"/>
    <w:rsid w:val="00CA2507"/>
    <w:rsid w:val="00CA2A92"/>
    <w:rsid w:val="00CB1EF4"/>
    <w:rsid w:val="00CB2D98"/>
    <w:rsid w:val="00CB51EC"/>
    <w:rsid w:val="00CB79B9"/>
    <w:rsid w:val="00CC2F13"/>
    <w:rsid w:val="00CC6055"/>
    <w:rsid w:val="00CC605F"/>
    <w:rsid w:val="00CC7C8C"/>
    <w:rsid w:val="00CD0730"/>
    <w:rsid w:val="00CD2E93"/>
    <w:rsid w:val="00CD3E7D"/>
    <w:rsid w:val="00CD431D"/>
    <w:rsid w:val="00CD6A78"/>
    <w:rsid w:val="00CE0D66"/>
    <w:rsid w:val="00CE1FA5"/>
    <w:rsid w:val="00CE2EE3"/>
    <w:rsid w:val="00CE41F7"/>
    <w:rsid w:val="00CE4707"/>
    <w:rsid w:val="00CE47D9"/>
    <w:rsid w:val="00CE6E5B"/>
    <w:rsid w:val="00CE7C04"/>
    <w:rsid w:val="00CF09EF"/>
    <w:rsid w:val="00CF5055"/>
    <w:rsid w:val="00CF7F04"/>
    <w:rsid w:val="00D01BB8"/>
    <w:rsid w:val="00D03126"/>
    <w:rsid w:val="00D0545D"/>
    <w:rsid w:val="00D07509"/>
    <w:rsid w:val="00D12BAE"/>
    <w:rsid w:val="00D145F3"/>
    <w:rsid w:val="00D1691C"/>
    <w:rsid w:val="00D20F5B"/>
    <w:rsid w:val="00D21BFB"/>
    <w:rsid w:val="00D243F3"/>
    <w:rsid w:val="00D30334"/>
    <w:rsid w:val="00D31554"/>
    <w:rsid w:val="00D32E8A"/>
    <w:rsid w:val="00D352B2"/>
    <w:rsid w:val="00D35850"/>
    <w:rsid w:val="00D35F61"/>
    <w:rsid w:val="00D42075"/>
    <w:rsid w:val="00D421DB"/>
    <w:rsid w:val="00D4285C"/>
    <w:rsid w:val="00D42F53"/>
    <w:rsid w:val="00D463AC"/>
    <w:rsid w:val="00D46643"/>
    <w:rsid w:val="00D50337"/>
    <w:rsid w:val="00D51FB9"/>
    <w:rsid w:val="00D54851"/>
    <w:rsid w:val="00D5689F"/>
    <w:rsid w:val="00D61383"/>
    <w:rsid w:val="00D63F65"/>
    <w:rsid w:val="00D64D73"/>
    <w:rsid w:val="00D65C3F"/>
    <w:rsid w:val="00D71A49"/>
    <w:rsid w:val="00D7519B"/>
    <w:rsid w:val="00D77869"/>
    <w:rsid w:val="00D7789E"/>
    <w:rsid w:val="00D82842"/>
    <w:rsid w:val="00D829EA"/>
    <w:rsid w:val="00D83146"/>
    <w:rsid w:val="00D864D7"/>
    <w:rsid w:val="00D904BB"/>
    <w:rsid w:val="00D929B9"/>
    <w:rsid w:val="00D96882"/>
    <w:rsid w:val="00D96F69"/>
    <w:rsid w:val="00D97551"/>
    <w:rsid w:val="00DA39D6"/>
    <w:rsid w:val="00DA3A5A"/>
    <w:rsid w:val="00DA7DD3"/>
    <w:rsid w:val="00DB514A"/>
    <w:rsid w:val="00DB54AA"/>
    <w:rsid w:val="00DB5ED5"/>
    <w:rsid w:val="00DB7463"/>
    <w:rsid w:val="00DC01F2"/>
    <w:rsid w:val="00DC0F9C"/>
    <w:rsid w:val="00DC14AF"/>
    <w:rsid w:val="00DC181A"/>
    <w:rsid w:val="00DC2FD5"/>
    <w:rsid w:val="00DC30CB"/>
    <w:rsid w:val="00DC3BB4"/>
    <w:rsid w:val="00DD054C"/>
    <w:rsid w:val="00DD0D12"/>
    <w:rsid w:val="00DD24B9"/>
    <w:rsid w:val="00DD2C47"/>
    <w:rsid w:val="00DD3063"/>
    <w:rsid w:val="00DD3467"/>
    <w:rsid w:val="00DD3594"/>
    <w:rsid w:val="00DD3C67"/>
    <w:rsid w:val="00DD3FF8"/>
    <w:rsid w:val="00DD5461"/>
    <w:rsid w:val="00DD5765"/>
    <w:rsid w:val="00DD58E1"/>
    <w:rsid w:val="00DD6B95"/>
    <w:rsid w:val="00DE22DE"/>
    <w:rsid w:val="00DE4620"/>
    <w:rsid w:val="00DE57B2"/>
    <w:rsid w:val="00DE600E"/>
    <w:rsid w:val="00DE7878"/>
    <w:rsid w:val="00DE78A1"/>
    <w:rsid w:val="00DF075F"/>
    <w:rsid w:val="00E06282"/>
    <w:rsid w:val="00E12A85"/>
    <w:rsid w:val="00E20545"/>
    <w:rsid w:val="00E366E8"/>
    <w:rsid w:val="00E37C94"/>
    <w:rsid w:val="00E6070F"/>
    <w:rsid w:val="00E61A14"/>
    <w:rsid w:val="00E6383B"/>
    <w:rsid w:val="00E65E45"/>
    <w:rsid w:val="00E66A44"/>
    <w:rsid w:val="00E70177"/>
    <w:rsid w:val="00E71C84"/>
    <w:rsid w:val="00E71E5E"/>
    <w:rsid w:val="00E73D00"/>
    <w:rsid w:val="00E7577D"/>
    <w:rsid w:val="00E767AB"/>
    <w:rsid w:val="00E76F73"/>
    <w:rsid w:val="00E777E1"/>
    <w:rsid w:val="00E8139B"/>
    <w:rsid w:val="00E85F1E"/>
    <w:rsid w:val="00E8719B"/>
    <w:rsid w:val="00E91D46"/>
    <w:rsid w:val="00E932D9"/>
    <w:rsid w:val="00EA51EF"/>
    <w:rsid w:val="00EB5540"/>
    <w:rsid w:val="00EB6EAC"/>
    <w:rsid w:val="00EC499D"/>
    <w:rsid w:val="00EC5499"/>
    <w:rsid w:val="00ED14E3"/>
    <w:rsid w:val="00ED1FE0"/>
    <w:rsid w:val="00ED2FE5"/>
    <w:rsid w:val="00ED3FCA"/>
    <w:rsid w:val="00ED5A2C"/>
    <w:rsid w:val="00ED6B74"/>
    <w:rsid w:val="00EE14C6"/>
    <w:rsid w:val="00EE2A62"/>
    <w:rsid w:val="00EE3372"/>
    <w:rsid w:val="00EE63F6"/>
    <w:rsid w:val="00EE6606"/>
    <w:rsid w:val="00EE6787"/>
    <w:rsid w:val="00EE7668"/>
    <w:rsid w:val="00EF139A"/>
    <w:rsid w:val="00EF1D62"/>
    <w:rsid w:val="00EF1EA5"/>
    <w:rsid w:val="00EF22E7"/>
    <w:rsid w:val="00EF242D"/>
    <w:rsid w:val="00F0057C"/>
    <w:rsid w:val="00F02182"/>
    <w:rsid w:val="00F06DAA"/>
    <w:rsid w:val="00F10BAE"/>
    <w:rsid w:val="00F13384"/>
    <w:rsid w:val="00F134E2"/>
    <w:rsid w:val="00F13F52"/>
    <w:rsid w:val="00F144F7"/>
    <w:rsid w:val="00F14927"/>
    <w:rsid w:val="00F21540"/>
    <w:rsid w:val="00F257BC"/>
    <w:rsid w:val="00F25D7E"/>
    <w:rsid w:val="00F25EBA"/>
    <w:rsid w:val="00F26700"/>
    <w:rsid w:val="00F3029D"/>
    <w:rsid w:val="00F31307"/>
    <w:rsid w:val="00F32290"/>
    <w:rsid w:val="00F366E7"/>
    <w:rsid w:val="00F36957"/>
    <w:rsid w:val="00F36D2E"/>
    <w:rsid w:val="00F40B5E"/>
    <w:rsid w:val="00F44792"/>
    <w:rsid w:val="00F454FA"/>
    <w:rsid w:val="00F45B8C"/>
    <w:rsid w:val="00F4678B"/>
    <w:rsid w:val="00F51613"/>
    <w:rsid w:val="00F54BCE"/>
    <w:rsid w:val="00F54C48"/>
    <w:rsid w:val="00F55206"/>
    <w:rsid w:val="00F55D98"/>
    <w:rsid w:val="00F63431"/>
    <w:rsid w:val="00F6414A"/>
    <w:rsid w:val="00F70CCD"/>
    <w:rsid w:val="00F71FD9"/>
    <w:rsid w:val="00F7395E"/>
    <w:rsid w:val="00F8283E"/>
    <w:rsid w:val="00F8369A"/>
    <w:rsid w:val="00F84703"/>
    <w:rsid w:val="00FA0714"/>
    <w:rsid w:val="00FA22F1"/>
    <w:rsid w:val="00FA25EC"/>
    <w:rsid w:val="00FA6848"/>
    <w:rsid w:val="00FA735E"/>
    <w:rsid w:val="00FB15C4"/>
    <w:rsid w:val="00FB366E"/>
    <w:rsid w:val="00FC7A48"/>
    <w:rsid w:val="00FD25A5"/>
    <w:rsid w:val="00FE54C8"/>
    <w:rsid w:val="00FE5DF4"/>
    <w:rsid w:val="00FF0D99"/>
    <w:rsid w:val="00FF1FC9"/>
    <w:rsid w:val="00FF3289"/>
    <w:rsid w:val="00FF4527"/>
    <w:rsid w:val="00FF586C"/>
    <w:rsid w:val="00FF5E65"/>
    <w:rsid w:val="00FF6E7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1"/>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unhideWhenUsed/>
    <w:rsid w:val="00F54BCE"/>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highlight">
    <w:name w:val="highlight"/>
    <w:basedOn w:val="Tipodeletrapredefinidodopargrafo"/>
    <w:rsid w:val="00F54BCE"/>
  </w:style>
  <w:style w:type="character" w:customStyle="1" w:styleId="apple-converted-space">
    <w:name w:val="apple-converted-space"/>
    <w:basedOn w:val="Tipodeletrapredefinidodopargrafo"/>
    <w:rsid w:val="00F54BCE"/>
  </w:style>
  <w:style w:type="character" w:styleId="Hiperligao">
    <w:name w:val="Hyperlink"/>
    <w:basedOn w:val="Tipodeletrapredefinidodopargrafo"/>
    <w:uiPriority w:val="99"/>
    <w:unhideWhenUsed/>
    <w:rsid w:val="00F54BCE"/>
    <w:rPr>
      <w:color w:val="0000FF" w:themeColor="hyperlink"/>
      <w:u w:val="single"/>
    </w:rPr>
  </w:style>
  <w:style w:type="character" w:styleId="Refdecomentrio">
    <w:name w:val="annotation reference"/>
    <w:basedOn w:val="Tipodeletrapredefinidodopargrafo"/>
    <w:uiPriority w:val="99"/>
    <w:semiHidden/>
    <w:unhideWhenUsed/>
    <w:rsid w:val="00902464"/>
    <w:rPr>
      <w:sz w:val="16"/>
      <w:szCs w:val="16"/>
    </w:rPr>
  </w:style>
  <w:style w:type="paragraph" w:styleId="Textodecomentrio">
    <w:name w:val="annotation text"/>
    <w:basedOn w:val="Normal"/>
    <w:link w:val="TextodecomentrioCarcter"/>
    <w:uiPriority w:val="99"/>
    <w:unhideWhenUsed/>
    <w:rsid w:val="0090246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02464"/>
    <w:rPr>
      <w:sz w:val="20"/>
      <w:szCs w:val="20"/>
    </w:rPr>
  </w:style>
  <w:style w:type="paragraph" w:styleId="Assuntodecomentrio">
    <w:name w:val="annotation subject"/>
    <w:basedOn w:val="Textodecomentrio"/>
    <w:next w:val="Textodecomentrio"/>
    <w:link w:val="AssuntodecomentrioCarcter"/>
    <w:uiPriority w:val="99"/>
    <w:semiHidden/>
    <w:unhideWhenUsed/>
    <w:rsid w:val="00902464"/>
    <w:rPr>
      <w:b/>
      <w:bCs/>
    </w:rPr>
  </w:style>
  <w:style w:type="character" w:customStyle="1" w:styleId="AssuntodecomentrioCarcter">
    <w:name w:val="Assunto de comentário Carácter"/>
    <w:basedOn w:val="TextodecomentrioCarcter"/>
    <w:link w:val="Assuntodecomentrio"/>
    <w:uiPriority w:val="99"/>
    <w:semiHidden/>
    <w:rsid w:val="00902464"/>
    <w:rPr>
      <w:b/>
      <w:bCs/>
      <w:sz w:val="20"/>
      <w:szCs w:val="20"/>
    </w:rPr>
  </w:style>
  <w:style w:type="paragraph" w:styleId="Textodebalo">
    <w:name w:val="Balloon Text"/>
    <w:basedOn w:val="Normal"/>
    <w:link w:val="TextodebaloCarcter"/>
    <w:uiPriority w:val="99"/>
    <w:semiHidden/>
    <w:unhideWhenUsed/>
    <w:rsid w:val="0090246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02464"/>
    <w:rPr>
      <w:rFonts w:ascii="Tahoma" w:hAnsi="Tahoma" w:cs="Tahoma"/>
      <w:sz w:val="16"/>
      <w:szCs w:val="16"/>
    </w:rPr>
  </w:style>
  <w:style w:type="paragraph" w:styleId="Textodenotaderodap">
    <w:name w:val="footnote text"/>
    <w:basedOn w:val="Normal"/>
    <w:link w:val="TextodenotaderodapCarcter"/>
    <w:unhideWhenUsed/>
    <w:rsid w:val="00902464"/>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902464"/>
    <w:rPr>
      <w:sz w:val="20"/>
      <w:szCs w:val="20"/>
    </w:rPr>
  </w:style>
  <w:style w:type="character" w:styleId="Refdenotaderodap">
    <w:name w:val="footnote reference"/>
    <w:semiHidden/>
    <w:unhideWhenUsed/>
    <w:rsid w:val="00902464"/>
    <w:rPr>
      <w:vertAlign w:val="superscript"/>
    </w:rPr>
  </w:style>
  <w:style w:type="paragraph" w:customStyle="1" w:styleId="Default">
    <w:name w:val="Default"/>
    <w:rsid w:val="00D7519B"/>
    <w:pPr>
      <w:autoSpaceDE w:val="0"/>
      <w:autoSpaceDN w:val="0"/>
      <w:adjustRightInd w:val="0"/>
      <w:spacing w:after="0" w:line="240" w:lineRule="auto"/>
    </w:pPr>
    <w:rPr>
      <w:rFonts w:ascii="Calibri" w:hAnsi="Calibri" w:cs="Calibri"/>
      <w:color w:val="000000"/>
      <w:sz w:val="24"/>
      <w:szCs w:val="24"/>
      <w:lang w:val="pt-PT" w:bidi="ar-SA"/>
    </w:rPr>
  </w:style>
  <w:style w:type="paragraph" w:styleId="Reviso">
    <w:name w:val="Revision"/>
    <w:hidden/>
    <w:uiPriority w:val="99"/>
    <w:semiHidden/>
    <w:rsid w:val="001D4BBA"/>
    <w:pPr>
      <w:spacing w:after="0" w:line="240" w:lineRule="auto"/>
    </w:pPr>
  </w:style>
  <w:style w:type="paragraph" w:styleId="Cabealho">
    <w:name w:val="header"/>
    <w:basedOn w:val="Normal"/>
    <w:link w:val="CabealhoCarcter"/>
    <w:uiPriority w:val="99"/>
    <w:semiHidden/>
    <w:unhideWhenUsed/>
    <w:rsid w:val="0096545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6545E"/>
  </w:style>
  <w:style w:type="paragraph" w:styleId="Rodap">
    <w:name w:val="footer"/>
    <w:basedOn w:val="Normal"/>
    <w:link w:val="RodapCarcter"/>
    <w:uiPriority w:val="99"/>
    <w:unhideWhenUsed/>
    <w:rsid w:val="0096545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6545E"/>
  </w:style>
  <w:style w:type="table" w:styleId="Tabelacomgrelha">
    <w:name w:val="Table Grid"/>
    <w:basedOn w:val="Tabelanormal"/>
    <w:rsid w:val="00A36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arcter"/>
    <w:uiPriority w:val="99"/>
    <w:semiHidden/>
    <w:unhideWhenUsed/>
    <w:rsid w:val="00A36409"/>
    <w:pPr>
      <w:spacing w:after="0" w:line="240" w:lineRule="auto"/>
    </w:pPr>
    <w:rPr>
      <w:rFonts w:asciiTheme="minorHAnsi" w:hAnsiTheme="minorHAnsi" w:cstheme="minorBidi"/>
      <w:sz w:val="20"/>
      <w:szCs w:val="20"/>
      <w:lang w:val="pt-PT" w:bidi="ar-SA"/>
    </w:rPr>
  </w:style>
  <w:style w:type="character" w:customStyle="1" w:styleId="TextodenotadefimCarcter">
    <w:name w:val="Texto de nota de fim Carácter"/>
    <w:basedOn w:val="Tipodeletrapredefinidodopargrafo"/>
    <w:link w:val="Textodenotadefim"/>
    <w:uiPriority w:val="99"/>
    <w:semiHidden/>
    <w:rsid w:val="00A36409"/>
    <w:rPr>
      <w:rFonts w:asciiTheme="minorHAnsi" w:hAnsiTheme="minorHAnsi" w:cstheme="minorBidi"/>
      <w:sz w:val="20"/>
      <w:szCs w:val="20"/>
      <w:lang w:val="pt-PT" w:bidi="ar-SA"/>
    </w:rPr>
  </w:style>
  <w:style w:type="character" w:styleId="Refdenotadefim">
    <w:name w:val="endnote reference"/>
    <w:basedOn w:val="Tipodeletrapredefinidodopargrafo"/>
    <w:uiPriority w:val="99"/>
    <w:semiHidden/>
    <w:unhideWhenUsed/>
    <w:rsid w:val="00A36409"/>
    <w:rPr>
      <w:vertAlign w:val="superscript"/>
    </w:rPr>
  </w:style>
  <w:style w:type="character" w:styleId="TextodoMarcadordePosio">
    <w:name w:val="Placeholder Text"/>
    <w:basedOn w:val="Tipodeletrapredefinidodopargrafo"/>
    <w:uiPriority w:val="99"/>
    <w:semiHidden/>
    <w:rsid w:val="00AD6ACA"/>
    <w:rPr>
      <w:color w:val="808080"/>
    </w:rPr>
  </w:style>
  <w:style w:type="table" w:customStyle="1" w:styleId="TabelacomGrelhaClara1">
    <w:name w:val="Tabela com Grelha Clara1"/>
    <w:basedOn w:val="Tabelanormal"/>
    <w:uiPriority w:val="40"/>
    <w:rsid w:val="00E8139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mples21">
    <w:name w:val="Tabela Simples 21"/>
    <w:basedOn w:val="Tabelanormal"/>
    <w:uiPriority w:val="42"/>
    <w:rsid w:val="00E8139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5522778">
      <w:bodyDiv w:val="1"/>
      <w:marLeft w:val="0"/>
      <w:marRight w:val="0"/>
      <w:marTop w:val="0"/>
      <w:marBottom w:val="0"/>
      <w:divBdr>
        <w:top w:val="none" w:sz="0" w:space="0" w:color="auto"/>
        <w:left w:val="none" w:sz="0" w:space="0" w:color="auto"/>
        <w:bottom w:val="none" w:sz="0" w:space="0" w:color="auto"/>
        <w:right w:val="none" w:sz="0" w:space="0" w:color="auto"/>
      </w:divBdr>
    </w:div>
    <w:div w:id="187182827">
      <w:bodyDiv w:val="1"/>
      <w:marLeft w:val="0"/>
      <w:marRight w:val="0"/>
      <w:marTop w:val="0"/>
      <w:marBottom w:val="0"/>
      <w:divBdr>
        <w:top w:val="none" w:sz="0" w:space="0" w:color="auto"/>
        <w:left w:val="none" w:sz="0" w:space="0" w:color="auto"/>
        <w:bottom w:val="none" w:sz="0" w:space="0" w:color="auto"/>
        <w:right w:val="none" w:sz="0" w:space="0" w:color="auto"/>
      </w:divBdr>
    </w:div>
    <w:div w:id="244535908">
      <w:bodyDiv w:val="1"/>
      <w:marLeft w:val="0"/>
      <w:marRight w:val="0"/>
      <w:marTop w:val="0"/>
      <w:marBottom w:val="0"/>
      <w:divBdr>
        <w:top w:val="none" w:sz="0" w:space="0" w:color="auto"/>
        <w:left w:val="none" w:sz="0" w:space="0" w:color="auto"/>
        <w:bottom w:val="none" w:sz="0" w:space="0" w:color="auto"/>
        <w:right w:val="none" w:sz="0" w:space="0" w:color="auto"/>
      </w:divBdr>
    </w:div>
    <w:div w:id="508565620">
      <w:bodyDiv w:val="1"/>
      <w:marLeft w:val="0"/>
      <w:marRight w:val="0"/>
      <w:marTop w:val="0"/>
      <w:marBottom w:val="0"/>
      <w:divBdr>
        <w:top w:val="none" w:sz="0" w:space="0" w:color="auto"/>
        <w:left w:val="none" w:sz="0" w:space="0" w:color="auto"/>
        <w:bottom w:val="none" w:sz="0" w:space="0" w:color="auto"/>
        <w:right w:val="none" w:sz="0" w:space="0" w:color="auto"/>
      </w:divBdr>
    </w:div>
    <w:div w:id="789006902">
      <w:bodyDiv w:val="1"/>
      <w:marLeft w:val="0"/>
      <w:marRight w:val="0"/>
      <w:marTop w:val="0"/>
      <w:marBottom w:val="0"/>
      <w:divBdr>
        <w:top w:val="none" w:sz="0" w:space="0" w:color="auto"/>
        <w:left w:val="none" w:sz="0" w:space="0" w:color="auto"/>
        <w:bottom w:val="none" w:sz="0" w:space="0" w:color="auto"/>
        <w:right w:val="none" w:sz="0" w:space="0" w:color="auto"/>
      </w:divBdr>
    </w:div>
    <w:div w:id="1045134556">
      <w:bodyDiv w:val="1"/>
      <w:marLeft w:val="0"/>
      <w:marRight w:val="0"/>
      <w:marTop w:val="0"/>
      <w:marBottom w:val="0"/>
      <w:divBdr>
        <w:top w:val="none" w:sz="0" w:space="0" w:color="auto"/>
        <w:left w:val="none" w:sz="0" w:space="0" w:color="auto"/>
        <w:bottom w:val="none" w:sz="0" w:space="0" w:color="auto"/>
        <w:right w:val="none" w:sz="0" w:space="0" w:color="auto"/>
      </w:divBdr>
    </w:div>
    <w:div w:id="1106342435">
      <w:bodyDiv w:val="1"/>
      <w:marLeft w:val="0"/>
      <w:marRight w:val="0"/>
      <w:marTop w:val="0"/>
      <w:marBottom w:val="0"/>
      <w:divBdr>
        <w:top w:val="none" w:sz="0" w:space="0" w:color="auto"/>
        <w:left w:val="none" w:sz="0" w:space="0" w:color="auto"/>
        <w:bottom w:val="none" w:sz="0" w:space="0" w:color="auto"/>
        <w:right w:val="none" w:sz="0" w:space="0" w:color="auto"/>
      </w:divBdr>
    </w:div>
    <w:div w:id="1198808477">
      <w:bodyDiv w:val="1"/>
      <w:marLeft w:val="0"/>
      <w:marRight w:val="0"/>
      <w:marTop w:val="0"/>
      <w:marBottom w:val="0"/>
      <w:divBdr>
        <w:top w:val="none" w:sz="0" w:space="0" w:color="auto"/>
        <w:left w:val="none" w:sz="0" w:space="0" w:color="auto"/>
        <w:bottom w:val="none" w:sz="0" w:space="0" w:color="auto"/>
        <w:right w:val="none" w:sz="0" w:space="0" w:color="auto"/>
      </w:divBdr>
    </w:div>
    <w:div w:id="1326082234">
      <w:bodyDiv w:val="1"/>
      <w:marLeft w:val="0"/>
      <w:marRight w:val="0"/>
      <w:marTop w:val="0"/>
      <w:marBottom w:val="0"/>
      <w:divBdr>
        <w:top w:val="none" w:sz="0" w:space="0" w:color="auto"/>
        <w:left w:val="none" w:sz="0" w:space="0" w:color="auto"/>
        <w:bottom w:val="none" w:sz="0" w:space="0" w:color="auto"/>
        <w:right w:val="none" w:sz="0" w:space="0" w:color="auto"/>
      </w:divBdr>
    </w:div>
    <w:div w:id="1527864112">
      <w:bodyDiv w:val="1"/>
      <w:marLeft w:val="0"/>
      <w:marRight w:val="0"/>
      <w:marTop w:val="0"/>
      <w:marBottom w:val="0"/>
      <w:divBdr>
        <w:top w:val="none" w:sz="0" w:space="0" w:color="auto"/>
        <w:left w:val="none" w:sz="0" w:space="0" w:color="auto"/>
        <w:bottom w:val="none" w:sz="0" w:space="0" w:color="auto"/>
        <w:right w:val="none" w:sz="0" w:space="0" w:color="auto"/>
      </w:divBdr>
    </w:div>
    <w:div w:id="1681543723">
      <w:bodyDiv w:val="1"/>
      <w:marLeft w:val="0"/>
      <w:marRight w:val="0"/>
      <w:marTop w:val="0"/>
      <w:marBottom w:val="0"/>
      <w:divBdr>
        <w:top w:val="none" w:sz="0" w:space="0" w:color="auto"/>
        <w:left w:val="none" w:sz="0" w:space="0" w:color="auto"/>
        <w:bottom w:val="none" w:sz="0" w:space="0" w:color="auto"/>
        <w:right w:val="none" w:sz="0" w:space="0" w:color="auto"/>
      </w:divBdr>
    </w:div>
    <w:div w:id="16919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e.pt/application/file/53614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e.pt/application/file/6080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4DD54-FCC7-4102-8457-90939DF5B409}">
  <ds:schemaRefs/>
</ds:datastoreItem>
</file>

<file path=customXml/itemProps2.xml><?xml version="1.0" encoding="utf-8"?>
<ds:datastoreItem xmlns:ds="http://schemas.openxmlformats.org/officeDocument/2006/customXml" ds:itemID="{53BCCF6A-34AC-4E2A-A1D8-2EDC69257810}">
  <ds:schemaRefs/>
</ds:datastoreItem>
</file>

<file path=customXml/itemProps3.xml><?xml version="1.0" encoding="utf-8"?>
<ds:datastoreItem xmlns:ds="http://schemas.openxmlformats.org/officeDocument/2006/customXml" ds:itemID="{CB6C3C8C-E58C-4BBA-AACF-0E98C7498917}">
  <ds:schemaRefs>
    <ds:schemaRef ds:uri="http://schemas.openxmlformats.org/officeDocument/2006/bibliography"/>
  </ds:schemaRefs>
</ds:datastoreItem>
</file>

<file path=customXml/itemProps4.xml><?xml version="1.0" encoding="utf-8"?>
<ds:datastoreItem xmlns:ds="http://schemas.openxmlformats.org/officeDocument/2006/customXml" ds:itemID="{965BBC18-A356-41FC-BEFA-224A62F1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24287</Words>
  <Characters>131153</Characters>
  <Application>Microsoft Office Word</Application>
  <DocSecurity>0</DocSecurity>
  <Lines>1092</Lines>
  <Paragraphs>310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mafonso</cp:lastModifiedBy>
  <cp:revision>4</cp:revision>
  <cp:lastPrinted>2018-03-05T11:39:00Z</cp:lastPrinted>
  <dcterms:created xsi:type="dcterms:W3CDTF">2018-04-27T11:35:00Z</dcterms:created>
  <dcterms:modified xsi:type="dcterms:W3CDTF">2018-04-27T12:02:00Z</dcterms:modified>
</cp:coreProperties>
</file>